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018C" w14:textId="54004C40" w:rsidR="00B52D22" w:rsidRPr="003268B4" w:rsidRDefault="00493F5C" w:rsidP="003268B4">
      <w:pPr>
        <w:jc w:val="center"/>
        <w:rPr>
          <w:b/>
          <w:bCs/>
        </w:rPr>
      </w:pPr>
      <w:r>
        <w:rPr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DC188" wp14:editId="2EE2F5E6">
                <wp:simplePos x="0" y="0"/>
                <wp:positionH relativeFrom="column">
                  <wp:posOffset>2795905</wp:posOffset>
                </wp:positionH>
                <wp:positionV relativeFrom="paragraph">
                  <wp:posOffset>-388620</wp:posOffset>
                </wp:positionV>
                <wp:extent cx="184150" cy="1981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F93A" id="Rectangle 2" o:spid="_x0000_s1026" style="position:absolute;margin-left:220.15pt;margin-top:-30.6pt;width:14.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jM+wEAANoDAAAOAAAAZHJzL2Uyb0RvYy54bWysU8GO0zAQvSPxD5bvNE3Vhd2o6WrVVRHS&#10;Aqtd+ICp4zQWjseM3abl6xk73VLghsjB8njGL++9GS9uD70Ve03BoKtlOZlKoZ3CxrhtLb9+Wb+5&#10;liJEcA1YdLqWRx3k7fL1q8XgKz3DDm2jSTCIC9Xga9nF6KuiCKrTPYQJeu042SL1EDmkbdEQDIze&#10;22I2nb4tBqTGEyodAp/ej0m5zPhtq1X83LZBR2FrydxiXimvm7QWywVUWwLfGXWiAf/Aogfj+Kdn&#10;qHuIIHZk/oLqjSIM2MaJwr7AtjVKZw2sppz+oea5A6+zFjYn+LNN4f/Bqk/7RxKm4d5J4aDnFj2x&#10;aeC2VotZsmfwoeKqZ/9ISWDwD6i+BeFw1XGVviPCodPQMKky1Re/XUhB4KtiM3zEhtFhFzE7dWip&#10;T4DsgTjkhhzPDdGHKBQfltfz8orbpjhV3lyXs9ywAqqXy55CfK+xF2lTS2LqGRz2DyEmMlC9lGTy&#10;aE2zNtbmgLablSWxB56Ndf4yf9Z4WWZdKnaYro2I6SSrTMJGgzbYHFkk4Thg/CB40yH9kGLg4apl&#10;+L4D0lLYD46Nuinn8zSNOZhfvWNdgi4zm8sMOMVQtYxSjNtVHCd458lsO/5TmUU7vGNzW5OFJ+NH&#10;VieyPEDZj9Owpwm9jHPVrye5/AkAAP//AwBQSwMEFAAGAAgAAAAhAI8utnLeAAAACwEAAA8AAABk&#10;cnMvZG93bnJldi54bWxMj8FOwzAMhu9IvENkJG5bsrVErDSdENJOwIENiavXeG1Fk5Qm3crbY05w&#10;9O9Pvz+X29n14kxj7II3sFoqEOTrYDvfGHg/7Bb3IGJCb7EPngx8U4RtdX1VYmHDxb/ReZ8awSU+&#10;FmigTWkopIx1Sw7jMgzkeXcKo8PE49hIO+KFy10v10pp6bDzfKHFgZ5aqj/3kzOAOrdfr6fs5fA8&#10;adw0s9rdfShjbm/mxwcQieb0B8OvPqtDxU7HMHkbRW8gz1XGqIGFXq1BMJHrDSdHTjKlQFal/P9D&#10;9QMAAP//AwBQSwECLQAUAAYACAAAACEAtoM4kv4AAADhAQAAEwAAAAAAAAAAAAAAAAAAAAAAW0Nv&#10;bnRlbnRfVHlwZXNdLnhtbFBLAQItABQABgAIAAAAIQA4/SH/1gAAAJQBAAALAAAAAAAAAAAAAAAA&#10;AC8BAABfcmVscy8ucmVsc1BLAQItABQABgAIAAAAIQCDs9jM+wEAANoDAAAOAAAAAAAAAAAAAAAA&#10;AC4CAABkcnMvZTJvRG9jLnhtbFBLAQItABQABgAIAAAAIQCPLrZy3gAAAAsBAAAPAAAAAAAAAAAA&#10;AAAAAFUEAABkcnMvZG93bnJldi54bWxQSwUGAAAAAAQABADzAAAAYAUAAAAA&#10;" stroked="f"/>
            </w:pict>
          </mc:Fallback>
        </mc:AlternateContent>
      </w:r>
      <w:r w:rsidR="00644722" w:rsidRPr="003268B4">
        <w:rPr>
          <w:b/>
          <w:bCs/>
          <w:sz w:val="24"/>
          <w:szCs w:val="18"/>
        </w:rPr>
        <w:t xml:space="preserve">АДМИНИСТРАЦИЯ МУНИЦИПАЛЬНОГО </w:t>
      </w:r>
      <w:r w:rsidR="00B52D22" w:rsidRPr="003268B4">
        <w:rPr>
          <w:b/>
          <w:bCs/>
          <w:sz w:val="24"/>
          <w:szCs w:val="18"/>
        </w:rPr>
        <w:t>ОБРАЗОВАНИЯ</w:t>
      </w:r>
      <w:r w:rsidR="00C614DE" w:rsidRPr="003268B4">
        <w:rPr>
          <w:b/>
          <w:bCs/>
          <w:sz w:val="24"/>
          <w:szCs w:val="18"/>
        </w:rPr>
        <w:br/>
      </w:r>
      <w:r w:rsidR="00644722" w:rsidRPr="003268B4">
        <w:rPr>
          <w:b/>
          <w:bCs/>
          <w:sz w:val="24"/>
          <w:szCs w:val="18"/>
        </w:rPr>
        <w:t xml:space="preserve">ТИХВИНСКИЙ МУНИЦИПАЛЬНЫЙ </w:t>
      </w:r>
      <w:r w:rsidR="00B52D22" w:rsidRPr="003268B4">
        <w:rPr>
          <w:b/>
          <w:bCs/>
          <w:sz w:val="24"/>
          <w:szCs w:val="18"/>
        </w:rPr>
        <w:t>РАЙОН</w:t>
      </w:r>
      <w:r w:rsidR="00C614DE" w:rsidRPr="003268B4">
        <w:rPr>
          <w:b/>
          <w:bCs/>
          <w:sz w:val="24"/>
          <w:szCs w:val="18"/>
        </w:rPr>
        <w:br/>
      </w:r>
      <w:r w:rsidR="00644722" w:rsidRPr="003268B4">
        <w:rPr>
          <w:b/>
          <w:bCs/>
          <w:sz w:val="24"/>
          <w:szCs w:val="18"/>
        </w:rPr>
        <w:t xml:space="preserve">ЛЕНИНГРАДСКОЙ </w:t>
      </w:r>
      <w:r w:rsidR="00B52D22" w:rsidRPr="003268B4">
        <w:rPr>
          <w:b/>
          <w:bCs/>
          <w:sz w:val="24"/>
          <w:szCs w:val="18"/>
        </w:rPr>
        <w:t>ОБЛАСТИ</w:t>
      </w:r>
      <w:r w:rsidR="00C614DE" w:rsidRPr="003268B4">
        <w:rPr>
          <w:b/>
          <w:bCs/>
          <w:sz w:val="24"/>
          <w:szCs w:val="18"/>
        </w:rPr>
        <w:br/>
      </w:r>
      <w:r w:rsidR="00644722" w:rsidRPr="003268B4">
        <w:rPr>
          <w:b/>
          <w:bCs/>
          <w:sz w:val="24"/>
          <w:szCs w:val="18"/>
        </w:rPr>
        <w:t xml:space="preserve">(АДМИНИСТРАЦИЯ ТИХВИНСКОГО </w:t>
      </w:r>
      <w:r w:rsidR="00B52D22" w:rsidRPr="003268B4">
        <w:rPr>
          <w:b/>
          <w:bCs/>
          <w:sz w:val="24"/>
          <w:szCs w:val="18"/>
        </w:rPr>
        <w:t>РАЙОНА)</w:t>
      </w:r>
    </w:p>
    <w:p w14:paraId="67C7D224" w14:textId="77777777" w:rsidR="00B52D22" w:rsidRPr="00105696" w:rsidRDefault="00DA6FE7" w:rsidP="00C614DE">
      <w:pPr>
        <w:spacing w:before="360" w:after="360"/>
        <w:jc w:val="center"/>
        <w:rPr>
          <w:sz w:val="10"/>
        </w:rPr>
      </w:pPr>
      <w:r w:rsidRPr="00105696">
        <w:rPr>
          <w:b/>
          <w:sz w:val="32"/>
        </w:rPr>
        <w:t>РАСПОРЯЖЕНИЕ</w:t>
      </w:r>
    </w:p>
    <w:p w14:paraId="1F48F48B" w14:textId="1C9F75C1" w:rsidR="00B52D22" w:rsidRPr="00C614DE" w:rsidRDefault="00B52D22" w:rsidP="00C614DE">
      <w:pPr>
        <w:tabs>
          <w:tab w:val="left" w:pos="3544"/>
        </w:tabs>
        <w:rPr>
          <w:bCs/>
          <w:szCs w:val="28"/>
        </w:rPr>
      </w:pPr>
      <w:r w:rsidRPr="00C614DE">
        <w:rPr>
          <w:bCs/>
          <w:szCs w:val="28"/>
        </w:rPr>
        <w:t>от</w:t>
      </w:r>
      <w:r w:rsidR="00C614DE">
        <w:rPr>
          <w:bCs/>
          <w:szCs w:val="28"/>
        </w:rPr>
        <w:t> </w:t>
      </w:r>
      <w:r w:rsidR="00C614DE" w:rsidRPr="00C614DE">
        <w:rPr>
          <w:bCs/>
          <w:szCs w:val="28"/>
          <w:u w:val="single"/>
        </w:rPr>
        <w:t>22 февраля 2024 г.</w:t>
      </w:r>
      <w:r w:rsidRPr="00C614DE">
        <w:rPr>
          <w:bCs/>
          <w:szCs w:val="28"/>
        </w:rPr>
        <w:t xml:space="preserve"> </w:t>
      </w:r>
      <w:r w:rsidR="00C614DE" w:rsidRPr="00C614DE">
        <w:rPr>
          <w:bCs/>
          <w:szCs w:val="28"/>
        </w:rPr>
        <w:tab/>
      </w:r>
      <w:r w:rsidRPr="00C614DE">
        <w:rPr>
          <w:bCs/>
          <w:szCs w:val="28"/>
        </w:rPr>
        <w:t>№</w:t>
      </w:r>
      <w:r w:rsidR="00C614DE">
        <w:rPr>
          <w:bCs/>
          <w:szCs w:val="28"/>
        </w:rPr>
        <w:t> </w:t>
      </w:r>
      <w:r w:rsidR="00C614DE" w:rsidRPr="00C614DE">
        <w:rPr>
          <w:bCs/>
          <w:szCs w:val="28"/>
          <w:u w:val="single"/>
        </w:rPr>
        <w:t>01-41-ра</w:t>
      </w:r>
    </w:p>
    <w:p w14:paraId="4CDA2EF8" w14:textId="77777777" w:rsidR="00326996" w:rsidRDefault="00326996" w:rsidP="00B52D22">
      <w:pPr>
        <w:rPr>
          <w:b/>
          <w:szCs w:val="28"/>
        </w:rPr>
      </w:pPr>
    </w:p>
    <w:p w14:paraId="02D3B7B0" w14:textId="2C7B7DBE" w:rsidR="00C614DE" w:rsidRPr="009B5496" w:rsidRDefault="00C614DE" w:rsidP="004A4148">
      <w:pPr>
        <w:spacing w:after="120"/>
        <w:ind w:right="4819"/>
        <w:rPr>
          <w:sz w:val="24"/>
          <w:szCs w:val="24"/>
        </w:rPr>
      </w:pPr>
      <w:r w:rsidRPr="009B5496">
        <w:rPr>
          <w:sz w:val="24"/>
          <w:szCs w:val="24"/>
        </w:rPr>
        <w:t>О проведении конкурсного отбора предоставления субсидий из бюджета Тихвинского района юридическим лицам</w:t>
      </w:r>
      <w:r>
        <w:rPr>
          <w:sz w:val="24"/>
          <w:szCs w:val="24"/>
        </w:rPr>
        <w:t> </w:t>
      </w:r>
      <w:r w:rsidR="004A4148">
        <w:rPr>
          <w:sz w:val="24"/>
          <w:szCs w:val="24"/>
        </w:rPr>
        <w:t>–</w:t>
      </w:r>
      <w:r w:rsidRPr="009B5496">
        <w:rPr>
          <w:sz w:val="24"/>
          <w:szCs w:val="24"/>
        </w:rPr>
        <w:t xml:space="preserve"> субъектам малого и среднего предпринимательства, в целях возмещения затрат, по доставке товаров первой необходимости в сельские населённые пункты, расположенные на</w:t>
      </w:r>
      <w:r>
        <w:rPr>
          <w:sz w:val="24"/>
          <w:szCs w:val="24"/>
        </w:rPr>
        <w:t> </w:t>
      </w:r>
      <w:r w:rsidRPr="009B5496">
        <w:rPr>
          <w:sz w:val="24"/>
          <w:szCs w:val="24"/>
        </w:rPr>
        <w:t>территории Тихвинского района, начиная с</w:t>
      </w:r>
      <w:r w:rsidR="004A4148">
        <w:rPr>
          <w:sz w:val="24"/>
          <w:szCs w:val="24"/>
        </w:rPr>
        <w:t> </w:t>
      </w:r>
      <w:r w:rsidRPr="009B5496">
        <w:rPr>
          <w:sz w:val="24"/>
          <w:szCs w:val="24"/>
        </w:rPr>
        <w:t>11</w:t>
      </w:r>
      <w:r w:rsidR="004A4148">
        <w:rPr>
          <w:sz w:val="24"/>
          <w:szCs w:val="24"/>
        </w:rPr>
        <w:t> </w:t>
      </w:r>
      <w:r w:rsidRPr="009B5496">
        <w:rPr>
          <w:sz w:val="24"/>
          <w:szCs w:val="24"/>
        </w:rPr>
        <w:t>км от</w:t>
      </w:r>
      <w:r w:rsidR="004A4148">
        <w:rPr>
          <w:sz w:val="24"/>
          <w:szCs w:val="24"/>
        </w:rPr>
        <w:t> </w:t>
      </w:r>
      <w:r w:rsidRPr="009B5496">
        <w:rPr>
          <w:sz w:val="24"/>
          <w:szCs w:val="24"/>
        </w:rPr>
        <w:t>пункта получения этих товаров</w:t>
      </w:r>
    </w:p>
    <w:p w14:paraId="36F22793" w14:textId="77777777" w:rsidR="00554BEC" w:rsidRPr="00FB43A2" w:rsidRDefault="00C2579E" w:rsidP="00C2579E">
      <w:pPr>
        <w:ind w:right="-1"/>
        <w:rPr>
          <w:sz w:val="22"/>
          <w:szCs w:val="22"/>
        </w:rPr>
      </w:pPr>
      <w:r w:rsidRPr="00FB43A2">
        <w:rPr>
          <w:sz w:val="22"/>
          <w:szCs w:val="22"/>
        </w:rPr>
        <w:t>21, 2500, 2700, ДО</w:t>
      </w:r>
    </w:p>
    <w:p w14:paraId="02E50ABF" w14:textId="77777777" w:rsidR="00C2579E" w:rsidRPr="00C2579E" w:rsidRDefault="00C2579E" w:rsidP="00C2579E">
      <w:pPr>
        <w:ind w:right="-1"/>
        <w:rPr>
          <w:szCs w:val="27"/>
        </w:rPr>
      </w:pPr>
    </w:p>
    <w:p w14:paraId="27D9FAC9" w14:textId="213FA4EB" w:rsidR="00C2579E" w:rsidRPr="00F37987" w:rsidRDefault="00C2579E" w:rsidP="00C614DE">
      <w:pPr>
        <w:spacing w:after="120"/>
        <w:ind w:firstLine="709"/>
        <w:rPr>
          <w:szCs w:val="28"/>
        </w:rPr>
      </w:pPr>
      <w:r w:rsidRPr="00F37987">
        <w:rPr>
          <w:szCs w:val="28"/>
        </w:rPr>
        <w:t xml:space="preserve">В соответствии со </w:t>
      </w:r>
      <w:r w:rsidR="00C614DE" w:rsidRPr="00F37987">
        <w:rPr>
          <w:szCs w:val="28"/>
        </w:rPr>
        <w:t>статьёй </w:t>
      </w:r>
      <w:r w:rsidRPr="00F37987">
        <w:rPr>
          <w:szCs w:val="28"/>
        </w:rPr>
        <w:t>78 Бюджетного кодекса Российской Федерации; постановлением администрации Тихвинского района от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14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декабря 2023 года №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01-3222-а «Об утверждении Порядка предоставления субсидий из бюджета Тихвинского района юридическим лицам</w:t>
      </w:r>
      <w:r w:rsidR="00C614DE" w:rsidRPr="00F37987">
        <w:rPr>
          <w:szCs w:val="28"/>
        </w:rPr>
        <w:t> –</w:t>
      </w:r>
      <w:r w:rsidRPr="00F37987">
        <w:rPr>
          <w:szCs w:val="28"/>
        </w:rPr>
        <w:t xml:space="preserve"> субъектам малого и среднего предпринимательства, в целях возмещения затрат, по доставке товаров первой необходимости в сельские </w:t>
      </w:r>
      <w:r w:rsidR="00C614DE" w:rsidRPr="00F37987">
        <w:rPr>
          <w:szCs w:val="28"/>
        </w:rPr>
        <w:t>населённые</w:t>
      </w:r>
      <w:r w:rsidRPr="00F37987">
        <w:rPr>
          <w:szCs w:val="28"/>
        </w:rPr>
        <w:t xml:space="preserve"> пункты, расположенные на территории Тихвинского района, начиная с 11 км от пункта получения этих товаров»:</w:t>
      </w:r>
    </w:p>
    <w:p w14:paraId="7076A9BD" w14:textId="3DD959CD" w:rsidR="00C2579E" w:rsidRPr="00F37987" w:rsidRDefault="00C2579E" w:rsidP="00C614DE">
      <w:pPr>
        <w:numPr>
          <w:ilvl w:val="0"/>
          <w:numId w:val="2"/>
        </w:numPr>
        <w:spacing w:after="120"/>
        <w:ind w:left="709" w:hanging="425"/>
        <w:rPr>
          <w:szCs w:val="28"/>
        </w:rPr>
      </w:pPr>
      <w:r w:rsidRPr="00F37987">
        <w:rPr>
          <w:szCs w:val="28"/>
        </w:rPr>
        <w:t>Утвердить информационное сообщение о проведении конкурсного отбора по предоставлению субсидий из бюджета Тихвинского района юридическим лицам</w:t>
      </w:r>
      <w:r w:rsidR="00CA0235" w:rsidRPr="00F37987">
        <w:rPr>
          <w:szCs w:val="28"/>
        </w:rPr>
        <w:t> –</w:t>
      </w:r>
      <w:r w:rsidRPr="00F37987">
        <w:rPr>
          <w:szCs w:val="28"/>
        </w:rPr>
        <w:t xml:space="preserve"> субъектам малого и среднего предпринимательства, в целях возмещения затрат, по доставке товаров первой необходимости в сельские </w:t>
      </w:r>
      <w:r w:rsidR="00C614DE" w:rsidRPr="00F37987">
        <w:rPr>
          <w:szCs w:val="28"/>
        </w:rPr>
        <w:t>населённые</w:t>
      </w:r>
      <w:r w:rsidRPr="00F37987">
        <w:rPr>
          <w:szCs w:val="28"/>
        </w:rPr>
        <w:t xml:space="preserve"> пункты, расположенные на территории Тихвинского района, начиная с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11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км от пункта получения этих товаров (</w:t>
      </w:r>
      <w:hyperlink w:anchor="_УТВЕРЖДЕНО_распоряжением_главы" w:history="1">
        <w:r w:rsidRPr="00F37987">
          <w:rPr>
            <w:rStyle w:val="ad"/>
            <w:szCs w:val="28"/>
          </w:rPr>
          <w:t>приложение</w:t>
        </w:r>
      </w:hyperlink>
      <w:r w:rsidRPr="00F37987">
        <w:rPr>
          <w:szCs w:val="28"/>
        </w:rPr>
        <w:t>).</w:t>
      </w:r>
    </w:p>
    <w:p w14:paraId="62763A77" w14:textId="04C3E22A" w:rsidR="00B00D17" w:rsidRPr="00F37987" w:rsidRDefault="00C2579E" w:rsidP="00F37987">
      <w:pPr>
        <w:numPr>
          <w:ilvl w:val="0"/>
          <w:numId w:val="2"/>
        </w:numPr>
        <w:ind w:left="709" w:hanging="425"/>
        <w:rPr>
          <w:szCs w:val="28"/>
        </w:rPr>
      </w:pPr>
      <w:r w:rsidRPr="00F37987">
        <w:rPr>
          <w:szCs w:val="28"/>
        </w:rPr>
        <w:t>Информационное сообщение о проведении конкурсного отбора по</w:t>
      </w:r>
      <w:r w:rsidR="00B00D17" w:rsidRPr="00F37987">
        <w:rPr>
          <w:szCs w:val="28"/>
        </w:rPr>
        <w:t> </w:t>
      </w:r>
      <w:r w:rsidRPr="00F37987">
        <w:rPr>
          <w:szCs w:val="28"/>
        </w:rPr>
        <w:t>предоставлению субсидий из бюджета Тихвинского района юридическим лицам</w:t>
      </w:r>
      <w:r w:rsidR="00CA0235" w:rsidRPr="00F37987">
        <w:rPr>
          <w:szCs w:val="28"/>
        </w:rPr>
        <w:t> –</w:t>
      </w:r>
      <w:r w:rsidRPr="00F37987">
        <w:rPr>
          <w:szCs w:val="28"/>
        </w:rPr>
        <w:t xml:space="preserve"> субъектам малого и среднего предпринимательства, в целях возмещения затрат, по доставке товаров первой необходимости в сельские </w:t>
      </w:r>
      <w:r w:rsidR="00C614DE" w:rsidRPr="00F37987">
        <w:rPr>
          <w:szCs w:val="28"/>
        </w:rPr>
        <w:t>населённые</w:t>
      </w:r>
      <w:r w:rsidR="00644722" w:rsidRPr="00F37987">
        <w:rPr>
          <w:szCs w:val="28"/>
        </w:rPr>
        <w:t xml:space="preserve"> пункты, расположенные </w:t>
      </w:r>
      <w:r w:rsidRPr="00F37987">
        <w:rPr>
          <w:szCs w:val="28"/>
        </w:rPr>
        <w:t>на территории Тихвинского района, начиная с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11</w:t>
      </w:r>
      <w:r w:rsidR="00C614DE" w:rsidRPr="00F37987">
        <w:rPr>
          <w:szCs w:val="28"/>
        </w:rPr>
        <w:t> </w:t>
      </w:r>
      <w:r w:rsidRPr="00F37987">
        <w:rPr>
          <w:szCs w:val="28"/>
        </w:rPr>
        <w:t>км от пункта получения этих товаров, обнародовать в сети Интернет на</w:t>
      </w:r>
      <w:r w:rsidR="00B00D17" w:rsidRPr="00F37987">
        <w:rPr>
          <w:szCs w:val="28"/>
        </w:rPr>
        <w:t> </w:t>
      </w:r>
      <w:r w:rsidRPr="00F37987">
        <w:rPr>
          <w:szCs w:val="28"/>
        </w:rPr>
        <w:t>официальном сайте Тихвинского района:</w:t>
      </w:r>
    </w:p>
    <w:p w14:paraId="135ABBC3" w14:textId="75403D2B" w:rsidR="00C2579E" w:rsidRPr="00F37987" w:rsidRDefault="003209AF" w:rsidP="00B00D17">
      <w:pPr>
        <w:spacing w:after="120"/>
        <w:ind w:left="709"/>
        <w:rPr>
          <w:szCs w:val="28"/>
        </w:rPr>
      </w:pPr>
      <w:hyperlink r:id="rId8" w:history="1">
        <w:r w:rsidR="00C2579E" w:rsidRPr="00F37987">
          <w:rPr>
            <w:rStyle w:val="ad"/>
            <w:szCs w:val="28"/>
          </w:rPr>
          <w:t>https://tikhvin.org/adnim/stryktpodr/o_torg/pred_subs.php</w:t>
        </w:r>
      </w:hyperlink>
      <w:r w:rsidR="00C2579E" w:rsidRPr="00F37987">
        <w:rPr>
          <w:szCs w:val="28"/>
        </w:rPr>
        <w:t>.</w:t>
      </w:r>
    </w:p>
    <w:p w14:paraId="1AE1E44F" w14:textId="114CD6F8" w:rsidR="00C2579E" w:rsidRPr="00F37987" w:rsidRDefault="00C2579E" w:rsidP="00C614DE">
      <w:pPr>
        <w:numPr>
          <w:ilvl w:val="0"/>
          <w:numId w:val="2"/>
        </w:numPr>
        <w:spacing w:after="120"/>
        <w:ind w:left="709" w:hanging="425"/>
        <w:rPr>
          <w:szCs w:val="28"/>
        </w:rPr>
      </w:pPr>
      <w:r w:rsidRPr="00F37987">
        <w:rPr>
          <w:szCs w:val="28"/>
        </w:rPr>
        <w:lastRenderedPageBreak/>
        <w:t>Контроль за исполнением распоряжения возложить на</w:t>
      </w:r>
      <w:r w:rsidR="00381C0C" w:rsidRPr="00F37987">
        <w:rPr>
          <w:szCs w:val="28"/>
        </w:rPr>
        <w:t> </w:t>
      </w:r>
      <w:r w:rsidRPr="00F37987">
        <w:rPr>
          <w:szCs w:val="28"/>
        </w:rPr>
        <w:t>заведующего отделом по развитию малого, среднего бизнеса и</w:t>
      </w:r>
      <w:r w:rsidR="00381C0C" w:rsidRPr="00F37987">
        <w:rPr>
          <w:szCs w:val="28"/>
        </w:rPr>
        <w:t> </w:t>
      </w:r>
      <w:r w:rsidRPr="00F37987">
        <w:rPr>
          <w:szCs w:val="28"/>
        </w:rPr>
        <w:t>потребительского рынка.</w:t>
      </w:r>
    </w:p>
    <w:p w14:paraId="67007494" w14:textId="77777777" w:rsidR="00C2579E" w:rsidRPr="00C2579E" w:rsidRDefault="00C2579E" w:rsidP="00C2579E">
      <w:pPr>
        <w:ind w:right="-1"/>
        <w:rPr>
          <w:szCs w:val="27"/>
        </w:rPr>
      </w:pPr>
    </w:p>
    <w:p w14:paraId="17852F5B" w14:textId="77777777" w:rsidR="00C2579E" w:rsidRPr="00C2579E" w:rsidRDefault="00C2579E" w:rsidP="00C2579E">
      <w:pPr>
        <w:ind w:right="-1"/>
        <w:rPr>
          <w:szCs w:val="27"/>
        </w:rPr>
      </w:pPr>
    </w:p>
    <w:p w14:paraId="6B766483" w14:textId="053A2ECF" w:rsidR="00C2579E" w:rsidRDefault="00C2579E" w:rsidP="00381C0C">
      <w:pPr>
        <w:tabs>
          <w:tab w:val="left" w:pos="7230"/>
        </w:tabs>
        <w:ind w:right="-1"/>
        <w:rPr>
          <w:sz w:val="29"/>
          <w:szCs w:val="29"/>
        </w:rPr>
      </w:pPr>
      <w:r w:rsidRPr="00C2579E">
        <w:rPr>
          <w:sz w:val="29"/>
          <w:szCs w:val="29"/>
        </w:rPr>
        <w:t>Глава администрации</w:t>
      </w:r>
      <w:r w:rsidR="00381C0C">
        <w:rPr>
          <w:sz w:val="29"/>
          <w:szCs w:val="29"/>
        </w:rPr>
        <w:tab/>
      </w:r>
      <w:r w:rsidRPr="00C2579E">
        <w:rPr>
          <w:sz w:val="29"/>
          <w:szCs w:val="29"/>
        </w:rPr>
        <w:t>Ю.</w:t>
      </w:r>
      <w:r w:rsidR="00381C0C">
        <w:rPr>
          <w:sz w:val="29"/>
          <w:szCs w:val="29"/>
        </w:rPr>
        <w:t> </w:t>
      </w:r>
      <w:r w:rsidRPr="00C2579E">
        <w:rPr>
          <w:sz w:val="29"/>
          <w:szCs w:val="29"/>
        </w:rPr>
        <w:t>А.</w:t>
      </w:r>
      <w:r w:rsidR="00381C0C">
        <w:rPr>
          <w:sz w:val="29"/>
          <w:szCs w:val="29"/>
        </w:rPr>
        <w:t> </w:t>
      </w:r>
      <w:r w:rsidRPr="00C2579E">
        <w:rPr>
          <w:sz w:val="29"/>
          <w:szCs w:val="29"/>
        </w:rPr>
        <w:t>Наумов</w:t>
      </w:r>
    </w:p>
    <w:p w14:paraId="37FAE71B" w14:textId="77777777" w:rsidR="00C2579E" w:rsidRDefault="00C2579E" w:rsidP="00C2579E">
      <w:pPr>
        <w:ind w:right="-1"/>
        <w:rPr>
          <w:sz w:val="29"/>
          <w:szCs w:val="29"/>
        </w:rPr>
      </w:pPr>
    </w:p>
    <w:p w14:paraId="2F80D7D8" w14:textId="77777777" w:rsidR="00C2579E" w:rsidRDefault="00C2579E" w:rsidP="00C2579E">
      <w:pPr>
        <w:ind w:right="-1"/>
        <w:rPr>
          <w:sz w:val="29"/>
          <w:szCs w:val="29"/>
        </w:rPr>
      </w:pPr>
    </w:p>
    <w:p w14:paraId="7CE5358F" w14:textId="77777777" w:rsidR="00C2579E" w:rsidRDefault="00C2579E" w:rsidP="00C2579E">
      <w:pPr>
        <w:ind w:right="-1"/>
        <w:rPr>
          <w:sz w:val="29"/>
          <w:szCs w:val="29"/>
        </w:rPr>
      </w:pPr>
    </w:p>
    <w:p w14:paraId="0044A2B8" w14:textId="77777777" w:rsidR="00C2579E" w:rsidRDefault="00C2579E" w:rsidP="00C2579E">
      <w:pPr>
        <w:ind w:right="-1"/>
        <w:rPr>
          <w:sz w:val="29"/>
          <w:szCs w:val="29"/>
        </w:rPr>
      </w:pPr>
    </w:p>
    <w:p w14:paraId="64231262" w14:textId="77777777" w:rsidR="00C2579E" w:rsidRDefault="00C2579E" w:rsidP="00C2579E">
      <w:pPr>
        <w:ind w:right="-1"/>
        <w:rPr>
          <w:sz w:val="29"/>
          <w:szCs w:val="29"/>
        </w:rPr>
      </w:pPr>
    </w:p>
    <w:p w14:paraId="30851385" w14:textId="77777777" w:rsidR="00C2579E" w:rsidRDefault="00C2579E" w:rsidP="00C2579E">
      <w:pPr>
        <w:ind w:right="-1"/>
        <w:rPr>
          <w:sz w:val="29"/>
          <w:szCs w:val="29"/>
        </w:rPr>
      </w:pPr>
    </w:p>
    <w:p w14:paraId="7C4A95FA" w14:textId="77777777" w:rsidR="00C2579E" w:rsidRDefault="00C2579E" w:rsidP="00C2579E">
      <w:pPr>
        <w:ind w:right="-1"/>
        <w:rPr>
          <w:sz w:val="29"/>
          <w:szCs w:val="29"/>
        </w:rPr>
      </w:pPr>
    </w:p>
    <w:p w14:paraId="54688EA8" w14:textId="77777777" w:rsidR="00C2579E" w:rsidRDefault="00C2579E" w:rsidP="00C2579E">
      <w:pPr>
        <w:ind w:right="-1"/>
        <w:rPr>
          <w:sz w:val="29"/>
          <w:szCs w:val="29"/>
        </w:rPr>
      </w:pPr>
    </w:p>
    <w:p w14:paraId="4A35A02B" w14:textId="77777777" w:rsidR="00C2579E" w:rsidRDefault="00C2579E" w:rsidP="00C2579E">
      <w:pPr>
        <w:ind w:right="-1"/>
        <w:rPr>
          <w:sz w:val="29"/>
          <w:szCs w:val="29"/>
        </w:rPr>
      </w:pPr>
    </w:p>
    <w:p w14:paraId="064E62FF" w14:textId="77777777" w:rsidR="00C2579E" w:rsidRDefault="00C2579E" w:rsidP="00C2579E">
      <w:pPr>
        <w:ind w:right="-1"/>
        <w:rPr>
          <w:sz w:val="29"/>
          <w:szCs w:val="29"/>
        </w:rPr>
      </w:pPr>
    </w:p>
    <w:p w14:paraId="08388E28" w14:textId="77777777" w:rsidR="00C2579E" w:rsidRDefault="00C2579E" w:rsidP="00C2579E">
      <w:pPr>
        <w:ind w:right="-1"/>
        <w:rPr>
          <w:sz w:val="29"/>
          <w:szCs w:val="29"/>
        </w:rPr>
      </w:pPr>
    </w:p>
    <w:p w14:paraId="7CB24CE0" w14:textId="77777777" w:rsidR="00C2579E" w:rsidRDefault="00C2579E" w:rsidP="00C2579E">
      <w:pPr>
        <w:ind w:right="-1"/>
        <w:rPr>
          <w:sz w:val="29"/>
          <w:szCs w:val="29"/>
        </w:rPr>
      </w:pPr>
    </w:p>
    <w:p w14:paraId="5F3C1DFE" w14:textId="77777777" w:rsidR="00C2579E" w:rsidRDefault="00C2579E" w:rsidP="00C2579E">
      <w:pPr>
        <w:ind w:right="-1"/>
        <w:rPr>
          <w:sz w:val="29"/>
          <w:szCs w:val="29"/>
        </w:rPr>
      </w:pPr>
    </w:p>
    <w:p w14:paraId="2057736A" w14:textId="77777777" w:rsidR="00C2579E" w:rsidRDefault="00C2579E" w:rsidP="00C2579E">
      <w:pPr>
        <w:ind w:right="-1"/>
        <w:rPr>
          <w:sz w:val="29"/>
          <w:szCs w:val="29"/>
        </w:rPr>
      </w:pPr>
    </w:p>
    <w:p w14:paraId="55F370B0" w14:textId="77777777" w:rsidR="00C2579E" w:rsidRDefault="00C2579E" w:rsidP="00C2579E">
      <w:pPr>
        <w:ind w:right="-1"/>
        <w:rPr>
          <w:sz w:val="29"/>
          <w:szCs w:val="29"/>
        </w:rPr>
      </w:pPr>
    </w:p>
    <w:p w14:paraId="7736FF34" w14:textId="77777777" w:rsidR="00C2579E" w:rsidRDefault="00C2579E" w:rsidP="00C2579E">
      <w:pPr>
        <w:ind w:right="-1"/>
        <w:rPr>
          <w:sz w:val="29"/>
          <w:szCs w:val="29"/>
        </w:rPr>
      </w:pPr>
    </w:p>
    <w:p w14:paraId="13E963FB" w14:textId="77777777" w:rsidR="00C2579E" w:rsidRDefault="00C2579E" w:rsidP="00C2579E">
      <w:pPr>
        <w:ind w:right="-1"/>
        <w:rPr>
          <w:sz w:val="29"/>
          <w:szCs w:val="29"/>
        </w:rPr>
      </w:pPr>
    </w:p>
    <w:p w14:paraId="7BAD51D9" w14:textId="77777777" w:rsidR="00C2579E" w:rsidRDefault="00C2579E" w:rsidP="00C2579E">
      <w:pPr>
        <w:ind w:right="-1"/>
        <w:rPr>
          <w:sz w:val="29"/>
          <w:szCs w:val="29"/>
        </w:rPr>
      </w:pPr>
    </w:p>
    <w:p w14:paraId="4329DE7A" w14:textId="77777777" w:rsidR="00C2579E" w:rsidRDefault="00C2579E" w:rsidP="00C2579E">
      <w:pPr>
        <w:ind w:right="-1"/>
        <w:rPr>
          <w:sz w:val="29"/>
          <w:szCs w:val="29"/>
        </w:rPr>
      </w:pPr>
    </w:p>
    <w:p w14:paraId="3848D6D9" w14:textId="77777777" w:rsidR="00C2579E" w:rsidRDefault="00C2579E" w:rsidP="00C2579E">
      <w:pPr>
        <w:ind w:right="-1"/>
        <w:rPr>
          <w:sz w:val="29"/>
          <w:szCs w:val="29"/>
        </w:rPr>
      </w:pPr>
    </w:p>
    <w:p w14:paraId="5D670538" w14:textId="77777777" w:rsidR="00C2579E" w:rsidRDefault="00C2579E" w:rsidP="00C2579E">
      <w:pPr>
        <w:ind w:right="-1"/>
        <w:rPr>
          <w:sz w:val="29"/>
          <w:szCs w:val="29"/>
        </w:rPr>
      </w:pPr>
    </w:p>
    <w:p w14:paraId="54400CA2" w14:textId="77777777" w:rsidR="00C2579E" w:rsidRDefault="00C2579E" w:rsidP="00C2579E">
      <w:pPr>
        <w:ind w:right="-1"/>
        <w:rPr>
          <w:sz w:val="29"/>
          <w:szCs w:val="29"/>
        </w:rPr>
      </w:pPr>
    </w:p>
    <w:p w14:paraId="38319425" w14:textId="77777777" w:rsidR="00C2579E" w:rsidRDefault="00C2579E" w:rsidP="00C2579E">
      <w:pPr>
        <w:ind w:right="-1"/>
        <w:rPr>
          <w:sz w:val="29"/>
          <w:szCs w:val="29"/>
        </w:rPr>
      </w:pPr>
    </w:p>
    <w:p w14:paraId="610D1B7E" w14:textId="77777777" w:rsidR="00C2579E" w:rsidRDefault="00C2579E" w:rsidP="00C2579E">
      <w:pPr>
        <w:ind w:right="-1"/>
        <w:rPr>
          <w:sz w:val="29"/>
          <w:szCs w:val="29"/>
        </w:rPr>
      </w:pPr>
    </w:p>
    <w:p w14:paraId="4EE498A0" w14:textId="77777777" w:rsidR="00C2579E" w:rsidRDefault="00C2579E" w:rsidP="00C2579E">
      <w:pPr>
        <w:ind w:right="-1"/>
        <w:rPr>
          <w:sz w:val="29"/>
          <w:szCs w:val="29"/>
        </w:rPr>
      </w:pPr>
    </w:p>
    <w:p w14:paraId="32C00286" w14:textId="77777777" w:rsidR="00C2579E" w:rsidRDefault="00C2579E" w:rsidP="00C2579E">
      <w:pPr>
        <w:ind w:right="-1"/>
        <w:rPr>
          <w:sz w:val="29"/>
          <w:szCs w:val="29"/>
        </w:rPr>
      </w:pPr>
    </w:p>
    <w:p w14:paraId="0B2DA4B3" w14:textId="77777777" w:rsidR="00C2579E" w:rsidRDefault="00C2579E" w:rsidP="00C2579E">
      <w:pPr>
        <w:ind w:right="-1"/>
        <w:rPr>
          <w:sz w:val="29"/>
          <w:szCs w:val="29"/>
        </w:rPr>
      </w:pPr>
    </w:p>
    <w:p w14:paraId="71142E95" w14:textId="77777777" w:rsidR="00C2579E" w:rsidRDefault="00C2579E" w:rsidP="00C2579E">
      <w:pPr>
        <w:ind w:right="-1"/>
        <w:rPr>
          <w:sz w:val="29"/>
          <w:szCs w:val="29"/>
        </w:rPr>
      </w:pPr>
    </w:p>
    <w:p w14:paraId="2E4BF5E1" w14:textId="77777777" w:rsidR="00C2579E" w:rsidRDefault="00C2579E" w:rsidP="00C2579E">
      <w:pPr>
        <w:ind w:right="-1"/>
        <w:rPr>
          <w:sz w:val="29"/>
          <w:szCs w:val="29"/>
        </w:rPr>
      </w:pPr>
    </w:p>
    <w:p w14:paraId="33247402" w14:textId="77777777" w:rsidR="00C2579E" w:rsidRDefault="00C2579E" w:rsidP="00C2579E">
      <w:pPr>
        <w:ind w:right="-1"/>
        <w:rPr>
          <w:sz w:val="29"/>
          <w:szCs w:val="29"/>
        </w:rPr>
      </w:pPr>
    </w:p>
    <w:p w14:paraId="18833E35" w14:textId="77777777" w:rsidR="00C2579E" w:rsidRDefault="00C2579E" w:rsidP="00C2579E">
      <w:pPr>
        <w:ind w:right="-1"/>
        <w:rPr>
          <w:sz w:val="29"/>
          <w:szCs w:val="29"/>
        </w:rPr>
      </w:pPr>
    </w:p>
    <w:p w14:paraId="7DF623AF" w14:textId="06611045" w:rsidR="00C2579E" w:rsidRDefault="00C2579E" w:rsidP="00C2579E">
      <w:pPr>
        <w:ind w:right="-1"/>
        <w:rPr>
          <w:sz w:val="29"/>
          <w:szCs w:val="29"/>
        </w:rPr>
      </w:pPr>
    </w:p>
    <w:p w14:paraId="54B9CA5B" w14:textId="77777777" w:rsidR="00381C0C" w:rsidRDefault="00381C0C" w:rsidP="00C2579E">
      <w:pPr>
        <w:ind w:right="-1"/>
        <w:rPr>
          <w:sz w:val="29"/>
          <w:szCs w:val="29"/>
        </w:rPr>
      </w:pPr>
    </w:p>
    <w:p w14:paraId="66C3E5C3" w14:textId="77777777" w:rsidR="00C2579E" w:rsidRPr="00C2579E" w:rsidRDefault="00C2579E" w:rsidP="00C2579E">
      <w:pPr>
        <w:rPr>
          <w:color w:val="000000"/>
          <w:sz w:val="24"/>
        </w:rPr>
      </w:pPr>
      <w:r w:rsidRPr="00C2579E">
        <w:rPr>
          <w:color w:val="000000"/>
          <w:sz w:val="24"/>
        </w:rPr>
        <w:t xml:space="preserve">Курганова Маргарита Николаевна, </w:t>
      </w:r>
    </w:p>
    <w:p w14:paraId="4F4F59AE" w14:textId="100E95C2" w:rsidR="00C2579E" w:rsidRDefault="00C2579E" w:rsidP="00381C0C">
      <w:pPr>
        <w:ind w:right="-1"/>
        <w:jc w:val="left"/>
        <w:rPr>
          <w:b/>
          <w:sz w:val="24"/>
          <w:szCs w:val="24"/>
        </w:rPr>
      </w:pPr>
      <w:r>
        <w:rPr>
          <w:color w:val="000000"/>
          <w:sz w:val="24"/>
        </w:rPr>
        <w:t>8</w:t>
      </w:r>
      <w:r w:rsidR="00381C0C">
        <w:rPr>
          <w:color w:val="000000"/>
          <w:sz w:val="24"/>
        </w:rPr>
        <w:t> </w:t>
      </w:r>
      <w:r>
        <w:rPr>
          <w:color w:val="000000"/>
          <w:sz w:val="24"/>
        </w:rPr>
        <w:t>(81367)</w:t>
      </w:r>
      <w:r w:rsidR="00381C0C">
        <w:rPr>
          <w:color w:val="000000"/>
          <w:sz w:val="24"/>
        </w:rPr>
        <w:t> </w:t>
      </w:r>
      <w:r w:rsidRPr="00C2579E">
        <w:rPr>
          <w:color w:val="000000"/>
          <w:sz w:val="24"/>
        </w:rPr>
        <w:t>77-333</w:t>
      </w:r>
      <w:r w:rsidR="00381C0C">
        <w:br w:type="page"/>
      </w: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6"/>
        <w:gridCol w:w="2307"/>
        <w:gridCol w:w="1792"/>
      </w:tblGrid>
      <w:tr w:rsidR="00381C0C" w14:paraId="67D00B08" w14:textId="77777777" w:rsidTr="00381C0C">
        <w:trPr>
          <w:trHeight w:val="626"/>
        </w:trPr>
        <w:tc>
          <w:tcPr>
            <w:tcW w:w="2809" w:type="pct"/>
            <w:vAlign w:val="bottom"/>
          </w:tcPr>
          <w:p w14:paraId="323046EC" w14:textId="72CA9298" w:rsidR="00381C0C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 о. заместителя главы администрации –</w:t>
            </w:r>
            <w:r>
              <w:rPr>
                <w:sz w:val="22"/>
                <w:szCs w:val="22"/>
              </w:rPr>
              <w:br/>
              <w:t>председателя комитета по экономике и инвестициям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vAlign w:val="bottom"/>
          </w:tcPr>
          <w:p w14:paraId="32583BDB" w14:textId="77777777" w:rsidR="00381C0C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vAlign w:val="bottom"/>
          </w:tcPr>
          <w:p w14:paraId="670FE4F9" w14:textId="642D828D" w:rsidR="00381C0C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 В. Мастицкая</w:t>
            </w:r>
          </w:p>
        </w:tc>
      </w:tr>
      <w:tr w:rsidR="00381C0C" w14:paraId="7F5E727E" w14:textId="77777777" w:rsidTr="00381C0C">
        <w:trPr>
          <w:trHeight w:val="626"/>
        </w:trPr>
        <w:tc>
          <w:tcPr>
            <w:tcW w:w="2809" w:type="pct"/>
            <w:vAlign w:val="bottom"/>
          </w:tcPr>
          <w:p w14:paraId="334430C3" w14:textId="6393ECF2" w:rsidR="00381C0C" w:rsidRPr="009B5496" w:rsidRDefault="00381C0C" w:rsidP="00381C0C">
            <w:pPr>
              <w:spacing w:before="120"/>
              <w:ind w:right="-1"/>
              <w:jc w:val="left"/>
              <w:rPr>
                <w:sz w:val="22"/>
                <w:szCs w:val="22"/>
              </w:rPr>
            </w:pPr>
            <w:r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  <w:r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среднего бизнеса и потребительского рынка 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48019" w14:textId="77777777" w:rsidR="00381C0C" w:rsidRPr="009B5496" w:rsidRDefault="00381C0C" w:rsidP="00381C0C">
            <w:pPr>
              <w:spacing w:before="120"/>
              <w:ind w:right="-1"/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vAlign w:val="bottom"/>
          </w:tcPr>
          <w:p w14:paraId="1D4F1ED4" w14:textId="61B4BE48" w:rsidR="00381C0C" w:rsidRPr="009B5496" w:rsidRDefault="00381C0C" w:rsidP="00381C0C">
            <w:pPr>
              <w:spacing w:before="120"/>
              <w:ind w:right="-1"/>
              <w:jc w:val="left"/>
              <w:rPr>
                <w:sz w:val="22"/>
                <w:szCs w:val="22"/>
              </w:rPr>
            </w:pPr>
            <w:r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 </w:t>
            </w:r>
            <w:r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 </w:t>
            </w:r>
            <w:r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</w:t>
            </w:r>
          </w:p>
        </w:tc>
      </w:tr>
      <w:tr w:rsidR="00381C0C" w14:paraId="474C0A12" w14:textId="77777777" w:rsidTr="00381C0C">
        <w:trPr>
          <w:trHeight w:val="626"/>
        </w:trPr>
        <w:tc>
          <w:tcPr>
            <w:tcW w:w="2809" w:type="pct"/>
            <w:vAlign w:val="bottom"/>
          </w:tcPr>
          <w:p w14:paraId="655B56EA" w14:textId="77777777" w:rsidR="00381C0C" w:rsidRPr="00CB72DF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E40B0" w14:textId="77777777" w:rsidR="00381C0C" w:rsidRPr="00CB72DF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vAlign w:val="bottom"/>
          </w:tcPr>
          <w:p w14:paraId="7C2234AF" w14:textId="094E1003" w:rsidR="00381C0C" w:rsidRPr="00CB72DF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 </w:t>
            </w:r>
            <w:r w:rsidRPr="00CB72D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Pr="00CB72DF">
              <w:rPr>
                <w:sz w:val="22"/>
                <w:szCs w:val="22"/>
              </w:rPr>
              <w:t>Савранская</w:t>
            </w:r>
          </w:p>
        </w:tc>
      </w:tr>
      <w:tr w:rsidR="00381C0C" w14:paraId="2D8BE329" w14:textId="77777777" w:rsidTr="00381C0C">
        <w:trPr>
          <w:trHeight w:val="626"/>
        </w:trPr>
        <w:tc>
          <w:tcPr>
            <w:tcW w:w="2809" w:type="pct"/>
            <w:vAlign w:val="bottom"/>
          </w:tcPr>
          <w:p w14:paraId="4B2B2EFA" w14:textId="77777777" w:rsidR="00381C0C" w:rsidRPr="00CB72DF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D7EEE" w14:textId="77777777" w:rsidR="00381C0C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vAlign w:val="bottom"/>
          </w:tcPr>
          <w:p w14:paraId="52B60FE0" w14:textId="4DD675B4" w:rsidR="00381C0C" w:rsidRPr="00CB72DF" w:rsidRDefault="00381C0C" w:rsidP="00381C0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 С. Павличенко </w:t>
            </w:r>
          </w:p>
        </w:tc>
      </w:tr>
    </w:tbl>
    <w:p w14:paraId="6A966D1D" w14:textId="77777777" w:rsidR="00C2579E" w:rsidRDefault="00C2579E" w:rsidP="00C2579E">
      <w:pPr>
        <w:spacing w:line="360" w:lineRule="auto"/>
        <w:rPr>
          <w:b/>
          <w:sz w:val="24"/>
          <w:szCs w:val="24"/>
        </w:rPr>
      </w:pPr>
    </w:p>
    <w:p w14:paraId="27E4EDD8" w14:textId="77777777" w:rsidR="00C2579E" w:rsidRDefault="00C2579E" w:rsidP="00C257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105"/>
        <w:gridCol w:w="2058"/>
        <w:gridCol w:w="24"/>
        <w:gridCol w:w="2169"/>
      </w:tblGrid>
      <w:tr w:rsidR="00C2579E" w14:paraId="44F4F5D0" w14:textId="77777777" w:rsidTr="00B00D17">
        <w:trPr>
          <w:jc w:val="center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5380F" w14:textId="77777777" w:rsidR="00C2579E" w:rsidRPr="00CB72DF" w:rsidRDefault="00C2579E" w:rsidP="00B00D17">
            <w:pPr>
              <w:spacing w:after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55C460F4" w14:textId="77777777" w:rsidR="00C2579E" w:rsidRPr="00CB72DF" w:rsidRDefault="00C2579E" w:rsidP="00B00D17">
            <w:pPr>
              <w:spacing w:after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59" w:type="pct"/>
          </w:tcPr>
          <w:p w14:paraId="69C851BF" w14:textId="77777777" w:rsidR="00C2579E" w:rsidRPr="00CB72DF" w:rsidRDefault="00C2579E" w:rsidP="00745B6F">
            <w:pPr>
              <w:rPr>
                <w:sz w:val="22"/>
                <w:szCs w:val="22"/>
              </w:rPr>
            </w:pPr>
          </w:p>
        </w:tc>
      </w:tr>
      <w:tr w:rsidR="00C2579E" w14:paraId="2BD496CD" w14:textId="77777777" w:rsidTr="00B00D17">
        <w:trPr>
          <w:jc w:val="center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F5D9" w14:textId="152F09DF" w:rsidR="00C2579E" w:rsidRPr="00CB72DF" w:rsidRDefault="00C2579E" w:rsidP="00B00D17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9B5496"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 развитию малого, среднего бизнеса и</w:t>
            </w:r>
            <w:r w:rsidR="00381C0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 </w:t>
            </w:r>
            <w:r w:rsidR="009B5496" w:rsidRPr="009B54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потребительского рынка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922BAC" w14:textId="77777777" w:rsidR="00C2579E" w:rsidRPr="00CB72DF" w:rsidRDefault="009B5496" w:rsidP="00B00D17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pct"/>
          </w:tcPr>
          <w:p w14:paraId="2AA234E9" w14:textId="77777777" w:rsidR="00C2579E" w:rsidRPr="00CB72DF" w:rsidRDefault="00C2579E" w:rsidP="00745B6F">
            <w:pPr>
              <w:rPr>
                <w:sz w:val="22"/>
                <w:szCs w:val="22"/>
              </w:rPr>
            </w:pPr>
          </w:p>
        </w:tc>
      </w:tr>
      <w:tr w:rsidR="00C2579E" w14:paraId="5EF951F4" w14:textId="77777777" w:rsidTr="00B00D1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14:paraId="37CAC40A" w14:textId="77777777" w:rsidR="00C2579E" w:rsidRDefault="00C2579E" w:rsidP="00B00D17">
            <w:pPr>
              <w:spacing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14:paraId="78CF762A" w14:textId="77777777" w:rsidR="00C2579E" w:rsidRDefault="009B5496" w:rsidP="00B00D17">
            <w:pPr>
              <w:spacing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2" w:type="pct"/>
            <w:gridSpan w:val="2"/>
          </w:tcPr>
          <w:p w14:paraId="49F534D9" w14:textId="77777777" w:rsidR="00C2579E" w:rsidRDefault="00C2579E" w:rsidP="00745B6F">
            <w:pPr>
              <w:rPr>
                <w:b/>
                <w:sz w:val="24"/>
                <w:szCs w:val="24"/>
              </w:rPr>
            </w:pPr>
          </w:p>
        </w:tc>
      </w:tr>
    </w:tbl>
    <w:p w14:paraId="1DC9F7C7" w14:textId="77777777" w:rsidR="009B5496" w:rsidRDefault="009B5496" w:rsidP="00C2579E">
      <w:pPr>
        <w:ind w:right="-1"/>
        <w:rPr>
          <w:szCs w:val="29"/>
        </w:rPr>
        <w:sectPr w:rsidR="009B5496" w:rsidSect="00B00D17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403B6A8D" w14:textId="68C1D64E" w:rsidR="00C2579E" w:rsidRPr="00570AD5" w:rsidRDefault="009B5496" w:rsidP="00570AD5">
      <w:pPr>
        <w:pStyle w:val="4"/>
        <w:ind w:left="6096"/>
        <w:rPr>
          <w:szCs w:val="22"/>
        </w:rPr>
      </w:pPr>
      <w:bookmarkStart w:id="0" w:name="_УТВЕРЖДЕНО_распоряжением_главы"/>
      <w:bookmarkEnd w:id="0"/>
      <w:r w:rsidRPr="00570AD5">
        <w:lastRenderedPageBreak/>
        <w:t>УТВЕРЖДЕНО</w:t>
      </w:r>
      <w:r w:rsidR="00570AD5" w:rsidRPr="00570AD5">
        <w:br/>
      </w:r>
      <w:bookmarkStart w:id="1" w:name="_распоряжением_главы_администрации"/>
      <w:bookmarkEnd w:id="1"/>
      <w:r w:rsidR="00105696" w:rsidRPr="00570AD5">
        <w:t>распоряжением</w:t>
      </w:r>
      <w:r w:rsidRPr="00570AD5">
        <w:t xml:space="preserve"> </w:t>
      </w:r>
      <w:r w:rsidR="00CA0235" w:rsidRPr="00570AD5">
        <w:t xml:space="preserve">главы </w:t>
      </w:r>
      <w:r w:rsidRPr="00570AD5">
        <w:t>администрации</w:t>
      </w:r>
      <w:r w:rsidR="00CA0235" w:rsidRPr="00570AD5">
        <w:t xml:space="preserve"> </w:t>
      </w:r>
      <w:r w:rsidRPr="00570AD5">
        <w:t>Тихвинского района</w:t>
      </w:r>
      <w:r w:rsidR="00CA0235" w:rsidRPr="00570AD5">
        <w:br/>
      </w:r>
      <w:r w:rsidRPr="00570AD5">
        <w:t xml:space="preserve">от </w:t>
      </w:r>
      <w:r w:rsidR="00105696" w:rsidRPr="00570AD5">
        <w:t xml:space="preserve">22 </w:t>
      </w:r>
      <w:r w:rsidRPr="00570AD5">
        <w:t>февраля 2024</w:t>
      </w:r>
      <w:r w:rsidR="00CA0235" w:rsidRPr="00570AD5">
        <w:t> </w:t>
      </w:r>
      <w:r w:rsidRPr="00570AD5">
        <w:t>г. №</w:t>
      </w:r>
      <w:r w:rsidR="00CA0235" w:rsidRPr="00570AD5">
        <w:t> </w:t>
      </w:r>
      <w:r w:rsidRPr="00570AD5">
        <w:t>01-</w:t>
      </w:r>
      <w:r w:rsidR="00105696" w:rsidRPr="00570AD5">
        <w:t>41</w:t>
      </w:r>
      <w:r w:rsidRPr="00570AD5">
        <w:t>-</w:t>
      </w:r>
      <w:r w:rsidR="00105696" w:rsidRPr="00570AD5">
        <w:t>р</w:t>
      </w:r>
      <w:r w:rsidRPr="00570AD5">
        <w:t>а</w:t>
      </w:r>
      <w:r w:rsidR="00CA0235" w:rsidRPr="00570AD5">
        <w:br/>
      </w:r>
      <w:r w:rsidRPr="00570AD5">
        <w:t>(приложение)</w:t>
      </w:r>
    </w:p>
    <w:p w14:paraId="427385D4" w14:textId="77777777" w:rsidR="009B5496" w:rsidRDefault="009B5496" w:rsidP="009B5496">
      <w:pPr>
        <w:ind w:right="-1"/>
        <w:rPr>
          <w:sz w:val="24"/>
          <w:szCs w:val="24"/>
        </w:rPr>
      </w:pPr>
    </w:p>
    <w:p w14:paraId="4AF4F3A5" w14:textId="467E08DE" w:rsidR="009B5496" w:rsidRDefault="009B5496" w:rsidP="009B5496">
      <w:pPr>
        <w:jc w:val="center"/>
        <w:rPr>
          <w:b/>
          <w:bCs/>
          <w:color w:val="000000"/>
          <w:sz w:val="24"/>
          <w:szCs w:val="24"/>
        </w:rPr>
      </w:pPr>
      <w:r w:rsidRPr="00B9684C">
        <w:rPr>
          <w:b/>
          <w:bCs/>
          <w:color w:val="000000"/>
          <w:sz w:val="24"/>
          <w:szCs w:val="24"/>
        </w:rPr>
        <w:t>ИНФОРМАЦИОННОЕ СООБЩЕНИЕ</w:t>
      </w:r>
      <w:r w:rsidR="00381C0C">
        <w:rPr>
          <w:b/>
          <w:bCs/>
          <w:color w:val="000000"/>
          <w:sz w:val="24"/>
          <w:szCs w:val="24"/>
        </w:rPr>
        <w:br/>
      </w:r>
      <w:r w:rsidRPr="00B9684C">
        <w:rPr>
          <w:b/>
          <w:bCs/>
          <w:color w:val="000000"/>
          <w:sz w:val="24"/>
          <w:szCs w:val="24"/>
        </w:rPr>
        <w:t>о проведении конкурсного отбора предоставления субсидий</w:t>
      </w:r>
      <w:r w:rsidR="00381C0C">
        <w:rPr>
          <w:b/>
          <w:bCs/>
          <w:color w:val="000000"/>
          <w:sz w:val="24"/>
          <w:szCs w:val="24"/>
        </w:rPr>
        <w:br/>
      </w:r>
      <w:r w:rsidRPr="00B9684C">
        <w:rPr>
          <w:b/>
          <w:bCs/>
          <w:color w:val="000000"/>
          <w:sz w:val="24"/>
          <w:szCs w:val="24"/>
        </w:rPr>
        <w:t>из бюджета Тихвинского района юридическим лицам</w:t>
      </w:r>
      <w:r w:rsidR="00381C0C">
        <w:rPr>
          <w:b/>
          <w:bCs/>
          <w:color w:val="000000"/>
          <w:sz w:val="24"/>
          <w:szCs w:val="24"/>
        </w:rPr>
        <w:t> –</w:t>
      </w:r>
      <w:r w:rsidRPr="00B9684C">
        <w:rPr>
          <w:b/>
          <w:bCs/>
          <w:color w:val="000000"/>
          <w:sz w:val="24"/>
          <w:szCs w:val="24"/>
        </w:rPr>
        <w:t xml:space="preserve"> субъектам малого и</w:t>
      </w:r>
      <w:r w:rsidR="00381C0C">
        <w:rPr>
          <w:b/>
          <w:bCs/>
          <w:color w:val="000000"/>
          <w:sz w:val="24"/>
          <w:szCs w:val="24"/>
        </w:rPr>
        <w:t> </w:t>
      </w:r>
      <w:r w:rsidRPr="00B9684C">
        <w:rPr>
          <w:b/>
          <w:bCs/>
          <w:color w:val="000000"/>
          <w:sz w:val="24"/>
          <w:szCs w:val="24"/>
        </w:rPr>
        <w:t>среднего предпринимательства, в целях возмещения затрат,</w:t>
      </w:r>
      <w:r w:rsidR="00381C0C">
        <w:rPr>
          <w:b/>
          <w:bCs/>
          <w:color w:val="000000"/>
          <w:sz w:val="24"/>
          <w:szCs w:val="24"/>
        </w:rPr>
        <w:br/>
      </w:r>
      <w:r w:rsidRPr="00B9684C">
        <w:rPr>
          <w:b/>
          <w:bCs/>
          <w:color w:val="000000"/>
          <w:sz w:val="24"/>
          <w:szCs w:val="24"/>
        </w:rPr>
        <w:t xml:space="preserve">по доставке товаров первой необходимости в сельские </w:t>
      </w:r>
      <w:r w:rsidR="00381C0C" w:rsidRPr="00B9684C">
        <w:rPr>
          <w:b/>
          <w:bCs/>
          <w:color w:val="000000"/>
          <w:sz w:val="24"/>
          <w:szCs w:val="24"/>
        </w:rPr>
        <w:t>населённые</w:t>
      </w:r>
      <w:r w:rsidRPr="00B9684C">
        <w:rPr>
          <w:b/>
          <w:bCs/>
          <w:color w:val="000000"/>
          <w:sz w:val="24"/>
          <w:szCs w:val="24"/>
        </w:rPr>
        <w:t xml:space="preserve"> пункты,</w:t>
      </w:r>
      <w:r w:rsidR="00381C0C">
        <w:rPr>
          <w:b/>
          <w:bCs/>
          <w:color w:val="000000"/>
          <w:sz w:val="24"/>
          <w:szCs w:val="24"/>
        </w:rPr>
        <w:br/>
      </w:r>
      <w:r w:rsidR="00381C0C" w:rsidRPr="00B9684C">
        <w:rPr>
          <w:b/>
          <w:bCs/>
          <w:color w:val="000000"/>
          <w:sz w:val="24"/>
          <w:szCs w:val="24"/>
        </w:rPr>
        <w:t>расположенные на</w:t>
      </w:r>
      <w:r w:rsidR="00381C0C">
        <w:rPr>
          <w:b/>
          <w:bCs/>
          <w:color w:val="000000"/>
          <w:sz w:val="24"/>
          <w:szCs w:val="24"/>
        </w:rPr>
        <w:t> </w:t>
      </w:r>
      <w:r w:rsidRPr="00B9684C">
        <w:rPr>
          <w:b/>
          <w:bCs/>
          <w:color w:val="000000"/>
          <w:sz w:val="24"/>
          <w:szCs w:val="24"/>
        </w:rPr>
        <w:t>территории Тихвинского района,</w:t>
      </w:r>
      <w:r w:rsidR="00381C0C">
        <w:rPr>
          <w:b/>
          <w:bCs/>
          <w:color w:val="000000"/>
          <w:sz w:val="24"/>
          <w:szCs w:val="24"/>
        </w:rPr>
        <w:br/>
      </w:r>
      <w:r w:rsidRPr="00B9684C">
        <w:rPr>
          <w:b/>
          <w:bCs/>
          <w:color w:val="000000"/>
          <w:sz w:val="24"/>
          <w:szCs w:val="24"/>
        </w:rPr>
        <w:t>начиная с 11 км от пункта получения этих товаров</w:t>
      </w:r>
    </w:p>
    <w:p w14:paraId="3233D4A3" w14:textId="77777777" w:rsidR="009B5496" w:rsidRPr="00B9684C" w:rsidRDefault="009B5496" w:rsidP="009B549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3"/>
        <w:gridCol w:w="6236"/>
      </w:tblGrid>
      <w:tr w:rsidR="009B5496" w:rsidRPr="00381C0C" w14:paraId="788310E0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46F0" w14:textId="77777777" w:rsidR="009B5496" w:rsidRPr="00381C0C" w:rsidRDefault="009B5496" w:rsidP="00817EFC">
            <w:pPr>
              <w:spacing w:after="1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1C0C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(Организатор)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10DF" w14:textId="23FBFCD9" w:rsidR="009B5496" w:rsidRPr="00381C0C" w:rsidRDefault="009B5496" w:rsidP="00817EFC">
            <w:pPr>
              <w:spacing w:after="1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1C0C"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Тихвинский муниципальный район Ленинградской области (далее</w:t>
            </w:r>
            <w:r w:rsidR="00B00D17">
              <w:rPr>
                <w:b/>
                <w:bCs/>
                <w:color w:val="000000"/>
                <w:sz w:val="22"/>
                <w:szCs w:val="22"/>
              </w:rPr>
              <w:t> –</w:t>
            </w:r>
            <w:r w:rsidRPr="00381C0C">
              <w:rPr>
                <w:b/>
                <w:bCs/>
                <w:color w:val="000000"/>
                <w:sz w:val="22"/>
                <w:szCs w:val="22"/>
              </w:rPr>
              <w:t xml:space="preserve"> администрация)</w:t>
            </w:r>
          </w:p>
        </w:tc>
      </w:tr>
      <w:tr w:rsidR="009B5496" w:rsidRPr="00B9684C" w14:paraId="51EB38FB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67B8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F1E9" w14:textId="1D8D205A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187553, Ленинградская область, город Тихвин, 4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микрорайон, дом 42 (кабинет 33, отдел по развитию малого, среднего бизнеса и потребительского рынка)</w:t>
            </w:r>
          </w:p>
        </w:tc>
      </w:tr>
      <w:tr w:rsidR="009B5496" w:rsidRPr="00B9684C" w14:paraId="0A2840B9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DE02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D0FD" w14:textId="1AC05E2F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187553, Ленинградская область, город Тихвин, 4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микрорайон, дом 42  </w:t>
            </w:r>
          </w:p>
        </w:tc>
      </w:tr>
      <w:tr w:rsidR="009B5496" w:rsidRPr="00B9684C" w14:paraId="4BED4AD9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9F45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FE65" w14:textId="4DA53EFA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mail@admtih.ru </w:t>
            </w:r>
          </w:p>
        </w:tc>
      </w:tr>
      <w:tr w:rsidR="009B5496" w:rsidRPr="00B9684C" w14:paraId="09A56F88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3EB9" w14:textId="34FB45AB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Дата</w:t>
            </w:r>
            <w:r w:rsidR="00381C0C">
              <w:rPr>
                <w:color w:val="000000"/>
                <w:sz w:val="22"/>
                <w:szCs w:val="22"/>
              </w:rPr>
              <w:t>,</w:t>
            </w:r>
            <w:r w:rsidRPr="00B9684C">
              <w:rPr>
                <w:color w:val="000000"/>
                <w:sz w:val="22"/>
                <w:szCs w:val="22"/>
              </w:rPr>
              <w:t xml:space="preserve"> время начала и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окончания </w:t>
            </w:r>
            <w:r w:rsidR="00381C0C" w:rsidRPr="00B9684C">
              <w:rPr>
                <w:color w:val="000000"/>
                <w:sz w:val="22"/>
                <w:szCs w:val="22"/>
              </w:rPr>
              <w:t>приёма</w:t>
            </w:r>
            <w:r w:rsidRPr="00B9684C">
              <w:rPr>
                <w:color w:val="000000"/>
                <w:sz w:val="22"/>
                <w:szCs w:val="22"/>
              </w:rPr>
              <w:t xml:space="preserve"> заявлений об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участии в отборе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B9B0" w14:textId="33996A8B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с 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9684C">
              <w:rPr>
                <w:color w:val="000000"/>
                <w:sz w:val="22"/>
                <w:szCs w:val="22"/>
              </w:rPr>
              <w:t xml:space="preserve"> февраля по 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9684C">
              <w:rPr>
                <w:color w:val="000000"/>
                <w:sz w:val="22"/>
                <w:szCs w:val="22"/>
              </w:rPr>
              <w:t xml:space="preserve"> марта 2024 года по рабочим дням</w:t>
            </w:r>
            <w:r w:rsidR="00817EFC">
              <w:rPr>
                <w:color w:val="000000"/>
                <w:sz w:val="22"/>
                <w:szCs w:val="22"/>
              </w:rPr>
              <w:br/>
            </w:r>
            <w:r w:rsidRPr="00B9684C">
              <w:rPr>
                <w:color w:val="000000"/>
                <w:sz w:val="22"/>
                <w:szCs w:val="22"/>
              </w:rPr>
              <w:t>с 09:00 до 12:30 и с 14:30 до 17:00</w:t>
            </w:r>
          </w:p>
        </w:tc>
      </w:tr>
      <w:tr w:rsidR="009B5496" w:rsidRPr="00B9684C" w14:paraId="07F3FF85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58AC" w14:textId="77777777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Дата проведения отбора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9506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B9684C">
              <w:rPr>
                <w:color w:val="000000"/>
                <w:sz w:val="22"/>
                <w:szCs w:val="22"/>
              </w:rPr>
              <w:t xml:space="preserve"> марта 2024 года </w:t>
            </w:r>
          </w:p>
        </w:tc>
      </w:tr>
      <w:tr w:rsidR="009B5496" w:rsidRPr="00B9684C" w14:paraId="62CE6E09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39DB" w14:textId="77777777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Место проведения отбора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0B38" w14:textId="2C6903D9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187553, Ленинградская область, город Тихвин, 4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микрорайон, дом 42</w:t>
            </w:r>
          </w:p>
        </w:tc>
      </w:tr>
      <w:tr w:rsidR="009B5496" w:rsidRPr="00B9684C" w14:paraId="5A60D39C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181" w14:textId="5BCF5A1D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Доменное имя, и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(или) сетевой адрес, (или) указатели страниц сайта в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DA5D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http://tikhvin.org/adnim/stryktpodr/o_torg/pred_subs.php</w:t>
            </w:r>
          </w:p>
        </w:tc>
      </w:tr>
      <w:tr w:rsidR="009B5496" w:rsidRPr="00B9684C" w14:paraId="6257D972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FFDB" w14:textId="35EC4CA9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Дата размещения результатов отбора на едином портале (при наличии технической возможности), а также на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официальном сайте Тихвинского района в</w:t>
            </w:r>
            <w:r w:rsidR="00381C0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5BE3" w14:textId="52A67EC6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Не позднее 14-го календарного дня, следующего за </w:t>
            </w:r>
            <w:r w:rsidR="00381C0C" w:rsidRPr="00B9684C">
              <w:rPr>
                <w:color w:val="000000"/>
                <w:sz w:val="22"/>
                <w:szCs w:val="22"/>
              </w:rPr>
              <w:t>днём</w:t>
            </w:r>
            <w:r w:rsidRPr="00B9684C">
              <w:rPr>
                <w:color w:val="000000"/>
                <w:sz w:val="22"/>
                <w:szCs w:val="22"/>
              </w:rPr>
              <w:t xml:space="preserve"> определения победителя отбора </w:t>
            </w:r>
          </w:p>
        </w:tc>
      </w:tr>
      <w:tr w:rsidR="009B5496" w:rsidRPr="00B9684C" w14:paraId="4894C864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DD47" w14:textId="77777777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Цели предоставления субсидии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D817" w14:textId="518174B1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Возмещения затрат, по доставке товаров первой необходимости в сельские </w:t>
            </w:r>
            <w:r w:rsidR="00381C0C" w:rsidRPr="00B9684C">
              <w:rPr>
                <w:color w:val="000000"/>
                <w:sz w:val="22"/>
                <w:szCs w:val="22"/>
              </w:rPr>
              <w:t>населённые</w:t>
            </w:r>
            <w:r w:rsidRPr="00B9684C">
              <w:rPr>
                <w:color w:val="000000"/>
                <w:sz w:val="22"/>
                <w:szCs w:val="22"/>
              </w:rPr>
              <w:t xml:space="preserve"> пункты, расположенные на территории </w:t>
            </w:r>
            <w:r w:rsidR="00817EFC" w:rsidRPr="00B9684C">
              <w:rPr>
                <w:color w:val="000000"/>
                <w:sz w:val="22"/>
                <w:szCs w:val="22"/>
              </w:rPr>
              <w:t>Тихвинского района</w:t>
            </w:r>
            <w:r w:rsidRPr="00B9684C">
              <w:rPr>
                <w:color w:val="000000"/>
                <w:sz w:val="22"/>
                <w:szCs w:val="22"/>
              </w:rPr>
              <w:t>, начиная с 11 км от пункта получения этих товаров</w:t>
            </w:r>
          </w:p>
        </w:tc>
      </w:tr>
      <w:tr w:rsidR="009B5496" w:rsidRPr="00B9684C" w14:paraId="4043ABEF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7C99" w14:textId="77777777" w:rsidR="009B5496" w:rsidRPr="00B9684C" w:rsidRDefault="009B5496" w:rsidP="00817EFC">
            <w:pPr>
              <w:spacing w:after="12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Категория получателей субсидии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AC03" w14:textId="6E72248A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Юридические лица, зарегистрированные на территории Тихвинского района, осуществляющие доставку товаров первой необходимости в сельские </w:t>
            </w:r>
            <w:r w:rsidR="00817EFC" w:rsidRPr="00B9684C">
              <w:rPr>
                <w:color w:val="000000"/>
                <w:sz w:val="22"/>
                <w:szCs w:val="22"/>
              </w:rPr>
              <w:t>населённые</w:t>
            </w:r>
            <w:r w:rsidRPr="00B9684C">
              <w:rPr>
                <w:color w:val="000000"/>
                <w:sz w:val="22"/>
                <w:szCs w:val="22"/>
              </w:rPr>
              <w:t xml:space="preserve"> пункты Тихвинского района, планирующие принять участие в конкурсе, организованном администрацией Тихвинского района</w:t>
            </w:r>
          </w:p>
        </w:tc>
      </w:tr>
      <w:tr w:rsidR="009B5496" w:rsidRPr="00B9684C" w14:paraId="5BCD3C8B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B62E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Требования к участникам отбора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F20E" w14:textId="4D8519F5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получатель субсидий, участник отбора (юридическое лицо) должен быть зарегистрирован по месту жительства 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муниципальном образовании Тихвинский муниципальный район Ленинградской области;</w:t>
            </w:r>
          </w:p>
          <w:p w14:paraId="5446D9ED" w14:textId="232A18C9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получатель субсидий, участник отбора (юридическое лицо) должен осуществлять обслуживание не менее 20 сельских </w:t>
            </w:r>
            <w:r w:rsidR="00817EFC" w:rsidRPr="00B9684C">
              <w:rPr>
                <w:color w:val="000000"/>
                <w:sz w:val="22"/>
                <w:szCs w:val="22"/>
              </w:rPr>
              <w:t>населённых</w:t>
            </w:r>
            <w:r w:rsidRPr="00B9684C">
              <w:rPr>
                <w:color w:val="000000"/>
                <w:sz w:val="22"/>
                <w:szCs w:val="22"/>
              </w:rPr>
              <w:t xml:space="preserve"> пунктов Тихвинского района, расположенных начиная с 11-го километра от пункта получения товаров первой необходимости;</w:t>
            </w:r>
          </w:p>
          <w:p w14:paraId="3D2346F1" w14:textId="70F769C2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получатель субсидий, участник отбора (юридическое лицо) должен 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B9684C">
              <w:rPr>
                <w:color w:val="000000"/>
                <w:sz w:val="22"/>
                <w:szCs w:val="22"/>
              </w:rPr>
              <w:t xml:space="preserve"> материально-техническую базу и наличие кадрового потенциала, обеспечивающих доставку товаров первой необходимости в сельские населённые пункты;</w:t>
            </w:r>
          </w:p>
          <w:p w14:paraId="0D657055" w14:textId="6686668D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получатель субсидий, участник отбора (юридическое лицо) должен соблюдает ассортиментный перечень товаров первой необходимости;</w:t>
            </w:r>
          </w:p>
          <w:p w14:paraId="07932C1F" w14:textId="551B955F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отсутствие неисполненной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14:paraId="3410606D" w14:textId="670978AB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отсутствие просроченной задолженности по возврату 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бюджет Тихвинского района субсидий, бюджетных инвестиций, предоставленных в том числе в соответствии иными правовыми актами, а также иной просроченной (неурегулированной) задолженности по денежным обязательствам перед бюджетом Тихвинского района; </w:t>
            </w:r>
          </w:p>
          <w:p w14:paraId="73501428" w14:textId="24A50F82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приостановлена в порядке, предусмотренном законодательством Российской Федерации;</w:t>
            </w:r>
          </w:p>
          <w:p w14:paraId="62222536" w14:textId="133ADB52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 или главном бухгалтере участника конкурсного отбора, являющегося юридическим лицом;</w:t>
            </w:r>
          </w:p>
          <w:p w14:paraId="52FA6AFF" w14:textId="37B9AEE6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получатель субсидий, участник отбора не должен являться иностранным юридическим лицом, в том числе местом регистрации которого является государство или территория, </w:t>
            </w:r>
            <w:r w:rsidR="00817EFC" w:rsidRPr="00B9684C">
              <w:rPr>
                <w:color w:val="000000"/>
                <w:sz w:val="22"/>
                <w:szCs w:val="22"/>
              </w:rPr>
              <w:t>включённые</w:t>
            </w:r>
            <w:r w:rsidRPr="00B9684C">
              <w:rPr>
                <w:color w:val="000000"/>
                <w:sz w:val="22"/>
                <w:szCs w:val="22"/>
              </w:rPr>
      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      </w:r>
            <w:r w:rsidR="00B00D17">
              <w:rPr>
                <w:color w:val="000000"/>
                <w:sz w:val="22"/>
                <w:szCs w:val="22"/>
              </w:rPr>
              <w:t> –</w:t>
            </w:r>
            <w:r w:rsidRPr="00B9684C">
              <w:rPr>
                <w:color w:val="000000"/>
                <w:sz w:val="22"/>
                <w:szCs w:val="22"/>
              </w:rPr>
              <w:t xml:space="preserve"> офшорные компании), а также российским юридическим лицом, </w:t>
            </w:r>
            <w:r w:rsidRPr="00B9684C">
              <w:rPr>
                <w:color w:val="000000"/>
                <w:sz w:val="22"/>
                <w:szCs w:val="22"/>
              </w:rPr>
              <w:lastRenderedPageBreak/>
              <w:t>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      </w:r>
            <w:r w:rsidR="00817EFC" w:rsidRPr="00B9684C">
              <w:rPr>
                <w:color w:val="000000"/>
                <w:sz w:val="22"/>
                <w:szCs w:val="22"/>
              </w:rPr>
              <w:t>расчёте</w:t>
            </w:r>
            <w:r w:rsidRPr="00B9684C">
              <w:rPr>
                <w:color w:val="000000"/>
                <w:sz w:val="22"/>
                <w:szCs w:val="22"/>
              </w:rPr>
      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капитале публичных акционерных обществ (в том числе со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6BE7A56E" w14:textId="586C26D3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получатель субсидий, участник отбора не должен получать средства из бюджета образования Тихвинский район на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основании иных муниципальных правовых актов для возмещения части расходов по доставке товаров первой необходимости в сельские </w:t>
            </w:r>
            <w:r w:rsidR="00817EFC" w:rsidRPr="00B9684C">
              <w:rPr>
                <w:color w:val="000000"/>
                <w:sz w:val="22"/>
                <w:szCs w:val="22"/>
              </w:rPr>
              <w:t>населённые</w:t>
            </w:r>
            <w:r w:rsidRPr="00B9684C">
              <w:rPr>
                <w:color w:val="000000"/>
                <w:sz w:val="22"/>
                <w:szCs w:val="22"/>
              </w:rPr>
              <w:t xml:space="preserve"> пункты Тихвинского района, расположенные начиная с 11-го километра от пункта получения этих товаров;</w:t>
            </w:r>
          </w:p>
          <w:p w14:paraId="30C26346" w14:textId="1C91C0C4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размер заработной платы работников участников отбора должен быть не ниже размера, установленного региональным соглашением о минимальной заработной плате в Ленинградской области;</w:t>
            </w:r>
          </w:p>
          <w:p w14:paraId="2C674714" w14:textId="01650DB9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у получателя субсидий, участника отбора отсутствует задолженность перед работниками по заработной плате на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день подачи заявки;</w:t>
            </w:r>
          </w:p>
          <w:p w14:paraId="111E8B28" w14:textId="7DE17728" w:rsidR="009B5496" w:rsidRPr="00B9684C" w:rsidRDefault="009B5496" w:rsidP="00817EFC">
            <w:pPr>
              <w:numPr>
                <w:ilvl w:val="0"/>
                <w:numId w:val="3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получатель субсидий, участник отбора не должен находиться в перечне организаций и физических лиц, в</w:t>
            </w:r>
            <w:r w:rsidR="003209AF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отношении которых имеются сведения об их причастности к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экстремистской деятельности или терроризму, либо 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перечне организаций и физических лиц, в отношении которых имеются сведения об их причастности к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распространению оружия массового уничтожения (в</w:t>
            </w:r>
            <w:r w:rsidR="00817EFC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случае, если такие требования предусмотрены правовым актом)</w:t>
            </w:r>
          </w:p>
        </w:tc>
      </w:tr>
      <w:tr w:rsidR="009B5496" w:rsidRPr="00B9684C" w14:paraId="492C41F2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977B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Перечень документов входящих в состав заявления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349B" w14:textId="5746E187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заявка на участие в конкурсном отборе установленной формы, (</w:t>
            </w:r>
            <w:hyperlink w:anchor="_Приложение_1_к" w:history="1">
              <w:r w:rsidRPr="00B00D17">
                <w:rPr>
                  <w:rStyle w:val="ad"/>
                  <w:sz w:val="22"/>
                  <w:szCs w:val="22"/>
                </w:rPr>
                <w:t>приложение №</w:t>
              </w:r>
              <w:r w:rsidR="00B00D17">
                <w:rPr>
                  <w:rStyle w:val="ad"/>
                  <w:sz w:val="22"/>
                  <w:szCs w:val="22"/>
                </w:rPr>
                <w:t> </w:t>
              </w:r>
              <w:r w:rsidRPr="00B00D17">
                <w:rPr>
                  <w:rStyle w:val="ad"/>
                  <w:sz w:val="22"/>
                  <w:szCs w:val="22"/>
                </w:rPr>
                <w:t>1</w:t>
              </w:r>
            </w:hyperlink>
            <w:r w:rsidRPr="00B9684C">
              <w:rPr>
                <w:color w:val="000000"/>
                <w:sz w:val="22"/>
                <w:szCs w:val="22"/>
              </w:rPr>
              <w:t xml:space="preserve"> к </w:t>
            </w:r>
            <w:r>
              <w:rPr>
                <w:color w:val="000000"/>
                <w:sz w:val="22"/>
                <w:szCs w:val="22"/>
              </w:rPr>
              <w:t>Информационному сообщению</w:t>
            </w:r>
            <w:r w:rsidRPr="00B9684C">
              <w:rPr>
                <w:color w:val="000000"/>
                <w:sz w:val="22"/>
                <w:szCs w:val="22"/>
              </w:rPr>
              <w:t>), в состав которой входят следующие документы (информация):</w:t>
            </w:r>
          </w:p>
          <w:p w14:paraId="6806FFF0" w14:textId="23878F49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копии учредительных документов, заверенные подписью и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печатью соискателя;</w:t>
            </w:r>
          </w:p>
          <w:p w14:paraId="6F958E06" w14:textId="39FF0F48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копия документа, подтверждающего полномочия руководителя;</w:t>
            </w:r>
          </w:p>
          <w:p w14:paraId="57767556" w14:textId="22CFCB26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документы, подтверждающие наличие материально-технических средств, для осуществления доставки товаров первой необходимости в сельские </w:t>
            </w:r>
            <w:r w:rsidR="00817EFC" w:rsidRPr="00B9684C">
              <w:rPr>
                <w:color w:val="000000"/>
                <w:sz w:val="22"/>
                <w:szCs w:val="22"/>
              </w:rPr>
              <w:t>населённые</w:t>
            </w:r>
            <w:r w:rsidRPr="00B9684C">
              <w:rPr>
                <w:color w:val="000000"/>
                <w:sz w:val="22"/>
                <w:szCs w:val="22"/>
              </w:rPr>
              <w:t xml:space="preserve"> пункты;</w:t>
            </w:r>
          </w:p>
          <w:p w14:paraId="76805981" w14:textId="66BB341F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график доставки товаров первой необходимости в сельские населённые пункты Тихвинского района, расположенные начиная с 11-го километра от места получения этих товаров </w:t>
            </w: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согласно </w:t>
            </w:r>
            <w:hyperlink w:anchor="_Приложение_5_к_1" w:history="1">
              <w:r w:rsidRPr="00CA0235">
                <w:rPr>
                  <w:rStyle w:val="ad"/>
                  <w:sz w:val="22"/>
                  <w:szCs w:val="22"/>
                </w:rPr>
                <w:t>приложению №</w:t>
              </w:r>
              <w:r w:rsidR="00CA0235" w:rsidRPr="00CA0235">
                <w:rPr>
                  <w:rStyle w:val="ad"/>
                  <w:sz w:val="22"/>
                  <w:szCs w:val="22"/>
                </w:rPr>
                <w:t> </w:t>
              </w:r>
              <w:r w:rsidRPr="00CA0235">
                <w:rPr>
                  <w:rStyle w:val="ad"/>
                  <w:sz w:val="22"/>
                  <w:szCs w:val="22"/>
                </w:rPr>
                <w:t>5</w:t>
              </w:r>
            </w:hyperlink>
            <w:r w:rsidRPr="00B9684C">
              <w:rPr>
                <w:color w:val="000000"/>
                <w:sz w:val="22"/>
                <w:szCs w:val="22"/>
              </w:rPr>
              <w:t xml:space="preserve"> к </w:t>
            </w:r>
            <w:r>
              <w:rPr>
                <w:color w:val="000000"/>
                <w:sz w:val="22"/>
                <w:szCs w:val="22"/>
              </w:rPr>
              <w:t>Информационному сообщению</w:t>
            </w:r>
            <w:r w:rsidRPr="00B9684C">
              <w:rPr>
                <w:color w:val="000000"/>
                <w:sz w:val="22"/>
                <w:szCs w:val="22"/>
              </w:rPr>
              <w:t>;</w:t>
            </w:r>
          </w:p>
          <w:p w14:paraId="34F68DF8" w14:textId="62618671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справка, подписанная руководителем организации, главным бухгалтером (при наличии) или иным должностным лицом, на которое возлагается ведение бухгалтерского </w:t>
            </w:r>
            <w:r w:rsidR="00817EFC" w:rsidRPr="00B9684C">
              <w:rPr>
                <w:color w:val="000000"/>
                <w:sz w:val="22"/>
                <w:szCs w:val="22"/>
              </w:rPr>
              <w:t>учёта</w:t>
            </w:r>
            <w:r w:rsidRPr="00B9684C">
              <w:rPr>
                <w:color w:val="000000"/>
                <w:sz w:val="22"/>
                <w:szCs w:val="22"/>
              </w:rPr>
              <w:t>, подтверждающая, что по состоянию на 1-е число месяца, предшествующего месяцу, в котором планируется проведение отбора, участник отбора не находится в процессе реорганизации,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14:paraId="71B13058" w14:textId="2247EBEE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справка, подписанная руководителем организации, главным бухгалтером (при наличии) или иным должностным лицом, на которое возлагается ведение бухгалтерского </w:t>
            </w:r>
            <w:r w:rsidR="00817EFC" w:rsidRPr="00B9684C">
              <w:rPr>
                <w:color w:val="000000"/>
                <w:sz w:val="22"/>
                <w:szCs w:val="22"/>
              </w:rPr>
              <w:t>учёта</w:t>
            </w:r>
            <w:r w:rsidRPr="00B9684C">
              <w:rPr>
                <w:color w:val="000000"/>
                <w:sz w:val="22"/>
                <w:szCs w:val="22"/>
              </w:rPr>
              <w:t>, подтверждающая, что размер заработной платы работников не ниже размера, установленного региональным соглашением о минимальной заработной плате в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Ленинградской области;</w:t>
            </w:r>
          </w:p>
          <w:p w14:paraId="35988439" w14:textId="09FF63F8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справка, подписанная руководителем организации, главным бухгалтером (при наличии) или иным должностным лицом, на которое возлагается ведение бухгалтерского </w:t>
            </w:r>
            <w:r w:rsidR="00817EFC" w:rsidRPr="00B9684C">
              <w:rPr>
                <w:color w:val="000000"/>
                <w:sz w:val="22"/>
                <w:szCs w:val="22"/>
              </w:rPr>
              <w:t>учёта</w:t>
            </w:r>
            <w:r w:rsidRPr="00B9684C">
              <w:rPr>
                <w:color w:val="000000"/>
                <w:sz w:val="22"/>
                <w:szCs w:val="22"/>
              </w:rPr>
              <w:t>, подтверждающая отсутствие задолженности перед работниками по заработной плате;</w:t>
            </w:r>
          </w:p>
          <w:p w14:paraId="37155A0C" w14:textId="1DEA53FF" w:rsidR="009B5496" w:rsidRPr="00B9684C" w:rsidRDefault="009B5496" w:rsidP="00817EFC">
            <w:pPr>
              <w:numPr>
                <w:ilvl w:val="0"/>
                <w:numId w:val="4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справка, подписанная руководителем организации, о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согласии на публикацию (размещение) в информационно-телекоммуникационной сети «Интернет» информации об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участнике отбора, содержащейся в заявке</w:t>
            </w:r>
          </w:p>
        </w:tc>
      </w:tr>
      <w:tr w:rsidR="009B5496" w:rsidRPr="00B9684C" w14:paraId="2B72C060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B49C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>Порядок подачи заявлений участниками отбора и требования и форма заявки, подаваемой участниками отбора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9A63" w14:textId="4941C0C4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Для участия в отборе участник отбора лично либо почтовым отправлением с описью вложения, направляет в администрацию Тихвинского района заявление на предоставление субсидии по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форме, согласно </w:t>
            </w:r>
            <w:hyperlink w:anchor="_Приложение_1_к" w:history="1">
              <w:r w:rsidRPr="00B00D17">
                <w:rPr>
                  <w:rStyle w:val="ad"/>
                  <w:sz w:val="22"/>
                  <w:szCs w:val="22"/>
                </w:rPr>
                <w:t>Приложению</w:t>
              </w:r>
              <w:r w:rsidR="00817EFC" w:rsidRPr="00B00D17">
                <w:rPr>
                  <w:rStyle w:val="ad"/>
                  <w:sz w:val="22"/>
                  <w:szCs w:val="22"/>
                  <w:lang w:val="en-US"/>
                </w:rPr>
                <w:t> </w:t>
              </w:r>
              <w:r w:rsidRPr="00B00D17">
                <w:rPr>
                  <w:rStyle w:val="ad"/>
                  <w:sz w:val="22"/>
                  <w:szCs w:val="22"/>
                </w:rPr>
                <w:t>1</w:t>
              </w:r>
            </w:hyperlink>
            <w:r>
              <w:rPr>
                <w:color w:val="000000"/>
                <w:sz w:val="22"/>
                <w:szCs w:val="22"/>
              </w:rPr>
              <w:t xml:space="preserve"> к И</w:t>
            </w:r>
            <w:r w:rsidRPr="00B9684C">
              <w:rPr>
                <w:color w:val="000000"/>
                <w:sz w:val="22"/>
                <w:szCs w:val="22"/>
              </w:rPr>
              <w:t>нформационному сообщению, с документами входящих в состав заявления</w:t>
            </w:r>
          </w:p>
        </w:tc>
      </w:tr>
      <w:tr w:rsidR="009B5496" w:rsidRPr="00B9684C" w14:paraId="043D276E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F8BE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7102" w14:textId="6E28D252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Осуществляется на личном </w:t>
            </w:r>
            <w:r w:rsidR="00817EFC" w:rsidRPr="00B9684C">
              <w:rPr>
                <w:color w:val="000000"/>
                <w:sz w:val="22"/>
                <w:szCs w:val="22"/>
              </w:rPr>
              <w:t>приёме</w:t>
            </w:r>
            <w:r w:rsidRPr="00B9684C">
              <w:rPr>
                <w:color w:val="000000"/>
                <w:sz w:val="22"/>
                <w:szCs w:val="22"/>
              </w:rPr>
              <w:t xml:space="preserve"> в Отделе по рабочим дням с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09:00 до 12:30 и с 14:30 до 17:00 в период с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февраля</w:t>
            </w:r>
            <w:r w:rsidRPr="00B9684C">
              <w:rPr>
                <w:color w:val="000000"/>
                <w:sz w:val="22"/>
                <w:szCs w:val="22"/>
              </w:rPr>
              <w:t xml:space="preserve"> по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26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марта</w:t>
            </w:r>
            <w:r w:rsidRPr="00B9684C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9684C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B5496" w:rsidRPr="00B9684C" w14:paraId="71E0C495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684D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Информация о количестве заявлений, которое может подать участник отбора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146F" w14:textId="0C1594EC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Для участия в отборе участник отбора </w:t>
            </w:r>
            <w:r w:rsidR="00817EFC" w:rsidRPr="00B9684C">
              <w:rPr>
                <w:color w:val="000000"/>
                <w:sz w:val="22"/>
                <w:szCs w:val="22"/>
              </w:rPr>
              <w:t>подаёт</w:t>
            </w:r>
            <w:r w:rsidR="00817EFC">
              <w:rPr>
                <w:color w:val="000000"/>
                <w:sz w:val="22"/>
                <w:szCs w:val="22"/>
              </w:rPr>
              <w:t>ся</w:t>
            </w:r>
            <w:r>
              <w:rPr>
                <w:color w:val="000000"/>
                <w:sz w:val="22"/>
                <w:szCs w:val="22"/>
              </w:rPr>
              <w:t xml:space="preserve"> не более одного заявления</w:t>
            </w:r>
          </w:p>
        </w:tc>
      </w:tr>
      <w:tr w:rsidR="009B5496" w:rsidRPr="00B9684C" w14:paraId="42E92841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754C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Порядок отзыва заявлений участниками отбора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D779" w14:textId="7654951F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Участник отбора имеет право отозвать заявление до даты проведения отбора направив письменное уведомление в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администрацию </w:t>
            </w:r>
          </w:p>
        </w:tc>
      </w:tr>
      <w:tr w:rsidR="009B5496" w:rsidRPr="00B9684C" w14:paraId="70B00438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23A7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Правила рассмотрения заявлений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6F92" w14:textId="75FCE56C" w:rsidR="009B5496" w:rsidRPr="00B9684C" w:rsidRDefault="00817EFC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Приём</w:t>
            </w:r>
            <w:r w:rsidR="009B5496" w:rsidRPr="00B9684C">
              <w:rPr>
                <w:color w:val="000000"/>
                <w:sz w:val="22"/>
                <w:szCs w:val="22"/>
              </w:rPr>
              <w:t xml:space="preserve"> и регистрация конкурсных заявок начинается на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9B5496" w:rsidRPr="00B9684C">
              <w:rPr>
                <w:color w:val="000000"/>
                <w:sz w:val="22"/>
                <w:szCs w:val="22"/>
              </w:rPr>
              <w:t>следующий рабочий день после даты размещения (официального опубликования) объявления о проведении конкурсного отбора.</w:t>
            </w:r>
          </w:p>
          <w:p w14:paraId="19230CD5" w14:textId="77777777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>Заявки, поступившие позднее даты окончания подачи заявок, установленной в объявлении, комиссией не рассматриваются.</w:t>
            </w:r>
          </w:p>
        </w:tc>
      </w:tr>
      <w:tr w:rsidR="009B5496" w:rsidRPr="00B9684C" w14:paraId="565708AA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C511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Критерии и сроки оценки заявлений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E63C" w14:textId="48958CA5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Заявление рассматривается на заседании комиссии в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присутствии</w:t>
            </w:r>
            <w:r w:rsidRPr="009B54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684C">
              <w:rPr>
                <w:color w:val="000000"/>
                <w:sz w:val="22"/>
                <w:szCs w:val="22"/>
              </w:rPr>
              <w:t>участника отбора либо лица, уполномоченного в</w:t>
            </w:r>
            <w:r w:rsidR="00817EF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соответствии с действующим законодательством представлять интересы участника отбора на заседании комиссии.</w:t>
            </w:r>
          </w:p>
          <w:p w14:paraId="285F4319" w14:textId="6863DB0E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Комиссия в срок не более пяти рабочих дней со дня окончания </w:t>
            </w:r>
            <w:r w:rsidR="00817EFC" w:rsidRPr="00B9684C">
              <w:rPr>
                <w:color w:val="000000"/>
                <w:sz w:val="22"/>
                <w:szCs w:val="22"/>
              </w:rPr>
              <w:t>приёма</w:t>
            </w:r>
            <w:r w:rsidRPr="00B9684C">
              <w:rPr>
                <w:color w:val="000000"/>
                <w:sz w:val="22"/>
                <w:szCs w:val="22"/>
              </w:rPr>
              <w:t xml:space="preserve"> заявок рассматривает заявки.</w:t>
            </w:r>
          </w:p>
          <w:p w14:paraId="699DCB81" w14:textId="59D795EE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Результаты рассмотрения комиссией заявок оформляются протоколом заседания комиссии не позднее трех рабочих дней со дня рассмотрения заявок, содержащим перечень победителей отбора, в отношении заявок которых отсутствуют основания для отклонения заявки и отказа в предоставлении субсидии.</w:t>
            </w:r>
          </w:p>
          <w:p w14:paraId="205E2250" w14:textId="349AB9DE" w:rsidR="009B5496" w:rsidRPr="00B9684C" w:rsidRDefault="009B5496" w:rsidP="00817EF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По результатам отбора на основании протокола заседания комиссии, а также в соответствии с выделяемым </w:t>
            </w:r>
            <w:r w:rsidR="00817EFC" w:rsidRPr="00B9684C">
              <w:rPr>
                <w:color w:val="000000"/>
                <w:sz w:val="22"/>
                <w:szCs w:val="22"/>
              </w:rPr>
              <w:t>объёмом</w:t>
            </w:r>
            <w:r w:rsidRPr="00B9684C">
              <w:rPr>
                <w:color w:val="000000"/>
                <w:sz w:val="22"/>
                <w:szCs w:val="22"/>
              </w:rPr>
              <w:t xml:space="preserve"> ассигнований с победителем конкурсного отбора заключается договор о предоставлении субсидии из бюджета Тихвинского района на возмещение затрат по доставке товаров первой необходимости в сельские </w:t>
            </w:r>
            <w:r w:rsidR="00817EFC" w:rsidRPr="00B9684C">
              <w:rPr>
                <w:color w:val="000000"/>
                <w:sz w:val="22"/>
                <w:szCs w:val="22"/>
              </w:rPr>
              <w:t>населённые</w:t>
            </w:r>
            <w:r w:rsidRPr="00B9684C">
              <w:rPr>
                <w:color w:val="000000"/>
                <w:sz w:val="22"/>
                <w:szCs w:val="22"/>
              </w:rPr>
              <w:t xml:space="preserve"> пункты, расположенные на территории Тихвинского района, начиная с 11 км, от пункта получения этих товаров</w:t>
            </w:r>
          </w:p>
        </w:tc>
      </w:tr>
      <w:tr w:rsidR="009B5496" w:rsidRPr="00B9684C" w14:paraId="2E06DC91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4509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Основания для отклонения заявления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5DF6" w14:textId="621E49C5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несоответствие участника отбора категории, установленной настоящим извещением;</w:t>
            </w:r>
          </w:p>
          <w:p w14:paraId="5B666B3A" w14:textId="21107267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несоответствие участника отбора требованиям, установленным настоящим извещением;</w:t>
            </w:r>
          </w:p>
          <w:p w14:paraId="032C6724" w14:textId="292F0E9D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несоответствие представленных участником отбора заявки и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документов требованиям к заявкам участников отбора, установленным настоящим извещением;</w:t>
            </w:r>
          </w:p>
          <w:p w14:paraId="597D861A" w14:textId="5E5875CF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недостоверность представленной участником отбора информации, в том числе информации о месте нахождения и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адресе юридического лица;</w:t>
            </w:r>
          </w:p>
          <w:p w14:paraId="3F8E6BDD" w14:textId="02AC7F5D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подача участником отбора заявки после даты и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(или) времени, определенных для подачи заявок в объявлении;</w:t>
            </w:r>
          </w:p>
          <w:p w14:paraId="55CCD4A7" w14:textId="0DBD84BD" w:rsidR="009B5496" w:rsidRPr="00B9684C" w:rsidRDefault="009B5496" w:rsidP="00343ACC">
            <w:pPr>
              <w:numPr>
                <w:ilvl w:val="0"/>
                <w:numId w:val="5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</w:t>
            </w:r>
          </w:p>
        </w:tc>
      </w:tr>
      <w:tr w:rsidR="009B5496" w:rsidRPr="00B9684C" w14:paraId="572AB259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6E9B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Условия и порядок предоставления субсидии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1888" w14:textId="7262EBDD" w:rsidR="009B5496" w:rsidRPr="00B9684C" w:rsidRDefault="009B5496" w:rsidP="00343AC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Для заключения договора о предоставлении субсидии из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бюджета Тихвинского района победитель отбора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="00343ACC" w:rsidRPr="00343ACC">
              <w:rPr>
                <w:color w:val="000000"/>
                <w:sz w:val="22"/>
                <w:szCs w:val="22"/>
              </w:rPr>
              <w:t>–</w:t>
            </w:r>
            <w:r w:rsidRPr="00B9684C">
              <w:rPr>
                <w:color w:val="000000"/>
                <w:sz w:val="22"/>
                <w:szCs w:val="22"/>
              </w:rPr>
              <w:t xml:space="preserve"> получатель субсидии обязан представить главному распорядителю бюджетных средств:</w:t>
            </w:r>
          </w:p>
          <w:p w14:paraId="30620CA6" w14:textId="2DD63459" w:rsidR="009B5496" w:rsidRPr="00B9684C" w:rsidRDefault="009B5496" w:rsidP="00343ACC">
            <w:pPr>
              <w:numPr>
                <w:ilvl w:val="0"/>
                <w:numId w:val="6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заявку на предоставление субсидии установленной формы, согласно </w:t>
            </w:r>
            <w:hyperlink w:anchor="_Приложение_2_к" w:history="1">
              <w:r w:rsidRPr="00B00D17">
                <w:rPr>
                  <w:rStyle w:val="ad"/>
                  <w:sz w:val="22"/>
                  <w:szCs w:val="22"/>
                </w:rPr>
                <w:t>приложению</w:t>
              </w:r>
              <w:r w:rsidR="00B00D17">
                <w:rPr>
                  <w:rStyle w:val="ad"/>
                  <w:sz w:val="22"/>
                  <w:szCs w:val="22"/>
                </w:rPr>
                <w:t> </w:t>
              </w:r>
              <w:r w:rsidRPr="00B00D17">
                <w:rPr>
                  <w:rStyle w:val="ad"/>
                  <w:sz w:val="22"/>
                  <w:szCs w:val="22"/>
                </w:rPr>
                <w:t>2</w:t>
              </w:r>
            </w:hyperlink>
            <w:r w:rsidRPr="00B9684C">
              <w:rPr>
                <w:color w:val="000000"/>
                <w:sz w:val="22"/>
                <w:szCs w:val="22"/>
              </w:rPr>
              <w:t xml:space="preserve"> к </w:t>
            </w:r>
            <w:r>
              <w:rPr>
                <w:color w:val="000000"/>
                <w:sz w:val="22"/>
                <w:szCs w:val="22"/>
              </w:rPr>
              <w:t>Информационному извещению</w:t>
            </w:r>
            <w:r w:rsidRPr="00B9684C">
              <w:rPr>
                <w:color w:val="000000"/>
                <w:sz w:val="22"/>
                <w:szCs w:val="22"/>
              </w:rPr>
              <w:t>;</w:t>
            </w:r>
          </w:p>
          <w:p w14:paraId="3C8BFDDE" w14:textId="16DCCCBD" w:rsidR="009B5496" w:rsidRPr="00B9684C" w:rsidRDefault="00343ACC" w:rsidP="00343ACC">
            <w:pPr>
              <w:numPr>
                <w:ilvl w:val="0"/>
                <w:numId w:val="6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расчёт</w:t>
            </w:r>
            <w:r w:rsidR="009B5496" w:rsidRPr="00B9684C">
              <w:rPr>
                <w:color w:val="000000"/>
                <w:sz w:val="22"/>
                <w:szCs w:val="22"/>
              </w:rPr>
              <w:t xml:space="preserve"> фактических затрат по доставке товаров первой необходимости в сельские </w:t>
            </w:r>
            <w:r w:rsidRPr="00B9684C">
              <w:rPr>
                <w:color w:val="000000"/>
                <w:sz w:val="22"/>
                <w:szCs w:val="22"/>
              </w:rPr>
              <w:t>населённые</w:t>
            </w:r>
            <w:r w:rsidR="009B5496" w:rsidRPr="00B9684C">
              <w:rPr>
                <w:color w:val="000000"/>
                <w:sz w:val="22"/>
                <w:szCs w:val="22"/>
              </w:rPr>
              <w:t xml:space="preserve"> пункты, расположенные на территории Тихвинского района, начиная с 11 км от пункта получения этих товаров, согласно </w:t>
            </w:r>
            <w:hyperlink w:anchor="_Приложение_3_к" w:history="1">
              <w:r w:rsidR="009B5496" w:rsidRPr="00CA0235">
                <w:rPr>
                  <w:rStyle w:val="ad"/>
                  <w:sz w:val="22"/>
                  <w:szCs w:val="22"/>
                </w:rPr>
                <w:t>приложению</w:t>
              </w:r>
              <w:r w:rsidR="00CA0235" w:rsidRPr="00CA0235">
                <w:rPr>
                  <w:rStyle w:val="ad"/>
                  <w:sz w:val="22"/>
                  <w:szCs w:val="22"/>
                </w:rPr>
                <w:t> </w:t>
              </w:r>
              <w:r w:rsidR="009B5496" w:rsidRPr="00CA0235">
                <w:rPr>
                  <w:rStyle w:val="ad"/>
                  <w:sz w:val="22"/>
                  <w:szCs w:val="22"/>
                </w:rPr>
                <w:t>3</w:t>
              </w:r>
            </w:hyperlink>
            <w:r w:rsidR="009B5496" w:rsidRPr="00B9684C">
              <w:rPr>
                <w:color w:val="000000"/>
                <w:sz w:val="22"/>
                <w:szCs w:val="22"/>
              </w:rPr>
              <w:t xml:space="preserve"> и </w:t>
            </w:r>
            <w:hyperlink w:anchor="_Приложение_4_к" w:history="1">
              <w:r w:rsidR="009B5496" w:rsidRPr="00CA0235">
                <w:rPr>
                  <w:rStyle w:val="ad"/>
                  <w:sz w:val="22"/>
                  <w:szCs w:val="22"/>
                </w:rPr>
                <w:t>приложению</w:t>
              </w:r>
              <w:r w:rsidR="00CA0235" w:rsidRPr="00CA0235">
                <w:rPr>
                  <w:rStyle w:val="ad"/>
                  <w:sz w:val="22"/>
                  <w:szCs w:val="22"/>
                </w:rPr>
                <w:t> </w:t>
              </w:r>
              <w:r w:rsidR="009B5496" w:rsidRPr="00CA0235">
                <w:rPr>
                  <w:rStyle w:val="ad"/>
                  <w:sz w:val="22"/>
                  <w:szCs w:val="22"/>
                </w:rPr>
                <w:t>4</w:t>
              </w:r>
            </w:hyperlink>
            <w:r w:rsidR="009B5496" w:rsidRPr="00B9684C">
              <w:rPr>
                <w:color w:val="000000"/>
                <w:sz w:val="22"/>
                <w:szCs w:val="22"/>
              </w:rPr>
              <w:t xml:space="preserve"> к </w:t>
            </w:r>
            <w:r w:rsidR="009B5496">
              <w:rPr>
                <w:color w:val="000000"/>
                <w:sz w:val="22"/>
                <w:szCs w:val="22"/>
              </w:rPr>
              <w:t>Информационному извещению</w:t>
            </w:r>
            <w:r w:rsidR="009B5496" w:rsidRPr="00B9684C">
              <w:rPr>
                <w:color w:val="000000"/>
                <w:sz w:val="22"/>
                <w:szCs w:val="22"/>
              </w:rPr>
              <w:t>;</w:t>
            </w:r>
          </w:p>
          <w:p w14:paraId="61970503" w14:textId="35E85011" w:rsidR="009B5496" w:rsidRPr="00B9684C" w:rsidRDefault="009B5496" w:rsidP="00343ACC">
            <w:pPr>
              <w:numPr>
                <w:ilvl w:val="0"/>
                <w:numId w:val="6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справку, подписанную руководителем организации, главным бухгалтером (при наличии) или иным должностным лицом, на которое возлагается ведение бухгалтерского </w:t>
            </w:r>
            <w:r w:rsidR="00343ACC" w:rsidRPr="00B9684C">
              <w:rPr>
                <w:color w:val="000000"/>
                <w:sz w:val="22"/>
                <w:szCs w:val="22"/>
              </w:rPr>
              <w:t>учёта</w:t>
            </w:r>
            <w:r w:rsidRPr="00B9684C">
              <w:rPr>
                <w:color w:val="000000"/>
                <w:sz w:val="22"/>
                <w:szCs w:val="22"/>
              </w:rPr>
              <w:t>, подтверждающую, что размер заработной платы работников не ниже размера, установленного региональным соглашением о минимальной заработной плате в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Ленинградской области на первое число месяца подачи заявки;</w:t>
            </w:r>
          </w:p>
          <w:p w14:paraId="462010A0" w14:textId="15353B86" w:rsidR="009B5496" w:rsidRPr="00B9684C" w:rsidRDefault="009B5496" w:rsidP="00343ACC">
            <w:pPr>
              <w:numPr>
                <w:ilvl w:val="0"/>
                <w:numId w:val="6"/>
              </w:numPr>
              <w:spacing w:after="120"/>
              <w:ind w:left="348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справку, подписанную руководителем организации, главным бухгалтером (при наличии) или иным должностным лицом, на которое возлагается ведение бухгалтерского </w:t>
            </w:r>
            <w:r w:rsidR="00343ACC" w:rsidRPr="00B9684C">
              <w:rPr>
                <w:color w:val="000000"/>
                <w:sz w:val="22"/>
                <w:szCs w:val="22"/>
              </w:rPr>
              <w:t>учёта</w:t>
            </w:r>
            <w:r w:rsidRPr="00B9684C">
              <w:rPr>
                <w:color w:val="000000"/>
                <w:sz w:val="22"/>
                <w:szCs w:val="22"/>
              </w:rPr>
              <w:t>, подтверждающую отсутствие задолженности перед работниками по заработной плате на</w:t>
            </w:r>
            <w:r w:rsidR="003209AF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первое число</w:t>
            </w:r>
            <w:r>
              <w:rPr>
                <w:color w:val="000000"/>
                <w:sz w:val="22"/>
                <w:szCs w:val="22"/>
              </w:rPr>
              <w:t xml:space="preserve"> месяца</w:t>
            </w:r>
            <w:r w:rsidRPr="00B9684C">
              <w:rPr>
                <w:color w:val="000000"/>
                <w:sz w:val="22"/>
                <w:szCs w:val="22"/>
              </w:rPr>
              <w:t xml:space="preserve"> подачи заявки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9B5496" w:rsidRPr="00B9684C" w14:paraId="0BEC8E5C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F393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lastRenderedPageBreak/>
              <w:t xml:space="preserve">Срок заключения Договора о предоставлении субсидии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0FD1" w14:textId="77777777" w:rsidR="009B5496" w:rsidRPr="00B9684C" w:rsidRDefault="009B5496" w:rsidP="00343AC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Субсидия предоставляется на основании договора, заключаемого в течение 10 рабочих дней со дня издания протокола заседания комиссии </w:t>
            </w:r>
          </w:p>
        </w:tc>
      </w:tr>
      <w:tr w:rsidR="009B5496" w:rsidRPr="00B9684C" w14:paraId="2718D906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1333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Условия признания победителя о</w:t>
            </w:r>
            <w:r w:rsidRPr="00B9684C">
              <w:rPr>
                <w:color w:val="000000"/>
                <w:sz w:val="22"/>
                <w:szCs w:val="22"/>
              </w:rPr>
              <w:t>тбора уклонивш</w:t>
            </w:r>
            <w:r>
              <w:rPr>
                <w:color w:val="000000"/>
                <w:sz w:val="22"/>
                <w:szCs w:val="22"/>
              </w:rPr>
              <w:t>егося</w:t>
            </w:r>
            <w:r w:rsidRPr="00B9684C">
              <w:rPr>
                <w:color w:val="000000"/>
                <w:sz w:val="22"/>
                <w:szCs w:val="22"/>
              </w:rPr>
              <w:t xml:space="preserve"> от заключения Договора о предоставлении субсидии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52B5" w14:textId="4FFF5D6C" w:rsidR="009B5496" w:rsidRPr="00B9684C" w:rsidRDefault="009B5496" w:rsidP="00343ACC">
            <w:pPr>
              <w:spacing w:after="120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В с</w:t>
            </w:r>
            <w:r>
              <w:rPr>
                <w:color w:val="000000"/>
                <w:sz w:val="22"/>
                <w:szCs w:val="22"/>
              </w:rPr>
              <w:t xml:space="preserve">лучае если победитель отбора в </w:t>
            </w:r>
            <w:r w:rsidRPr="00B9684C">
              <w:rPr>
                <w:color w:val="000000"/>
                <w:sz w:val="22"/>
                <w:szCs w:val="22"/>
              </w:rPr>
              <w:t>течении 10 (десяти) рабочих дней со дня издания протокола заседания комиссии не</w:t>
            </w:r>
            <w:r w:rsidR="003209AF">
              <w:rPr>
                <w:color w:val="000000"/>
                <w:sz w:val="22"/>
                <w:szCs w:val="22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 xml:space="preserve">заключает с главным распорядителем Договор, он признается уклонившимся от заключения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B9684C">
              <w:rPr>
                <w:color w:val="000000"/>
                <w:sz w:val="22"/>
                <w:szCs w:val="22"/>
              </w:rPr>
              <w:t>оговора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68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B5496" w:rsidRPr="00B9684C" w14:paraId="68F1A131" w14:textId="77777777" w:rsidTr="00817EF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8AE6" w14:textId="77777777" w:rsidR="009B5496" w:rsidRPr="00B9684C" w:rsidRDefault="009B5496" w:rsidP="00817EF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A3F2" w14:textId="283AF2A6" w:rsidR="009B5496" w:rsidRPr="00B9684C" w:rsidRDefault="009B5496" w:rsidP="00343AC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8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(81367)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77-333 Курганова Маргарита Николаевна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="00343ACC" w:rsidRPr="00343ACC">
              <w:rPr>
                <w:color w:val="000000"/>
                <w:sz w:val="22"/>
                <w:szCs w:val="22"/>
              </w:rPr>
              <w:t>–</w:t>
            </w:r>
            <w:r w:rsidRPr="00B9684C">
              <w:rPr>
                <w:color w:val="000000"/>
                <w:sz w:val="22"/>
                <w:szCs w:val="22"/>
              </w:rPr>
              <w:t xml:space="preserve"> заведующий Отделом;</w:t>
            </w:r>
          </w:p>
          <w:p w14:paraId="780167A2" w14:textId="017EC2EC" w:rsidR="009B5496" w:rsidRPr="00B9684C" w:rsidRDefault="009B5496" w:rsidP="00343ACC">
            <w:pPr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B9684C">
              <w:rPr>
                <w:color w:val="000000"/>
                <w:sz w:val="22"/>
                <w:szCs w:val="22"/>
              </w:rPr>
              <w:t>8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(81367)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9684C">
              <w:rPr>
                <w:color w:val="000000"/>
                <w:sz w:val="22"/>
                <w:szCs w:val="22"/>
              </w:rPr>
              <w:t>74-190 Горская Светлана Владимировна</w:t>
            </w:r>
            <w:r w:rsidR="00343ACC">
              <w:rPr>
                <w:color w:val="000000"/>
                <w:sz w:val="22"/>
                <w:szCs w:val="22"/>
                <w:lang w:val="en-US"/>
              </w:rPr>
              <w:t> </w:t>
            </w:r>
            <w:r w:rsidR="00343ACC" w:rsidRPr="00343ACC">
              <w:rPr>
                <w:color w:val="000000"/>
                <w:sz w:val="22"/>
                <w:szCs w:val="22"/>
              </w:rPr>
              <w:t>–</w:t>
            </w:r>
            <w:r w:rsidR="00343ACC" w:rsidRPr="00343ACC">
              <w:rPr>
                <w:color w:val="000000"/>
                <w:sz w:val="22"/>
                <w:szCs w:val="22"/>
              </w:rPr>
              <w:br/>
            </w:r>
            <w:r w:rsidRPr="00B9684C">
              <w:rPr>
                <w:color w:val="000000"/>
                <w:sz w:val="22"/>
                <w:szCs w:val="22"/>
              </w:rPr>
              <w:t>главный специалист Отдела</w:t>
            </w:r>
          </w:p>
        </w:tc>
      </w:tr>
    </w:tbl>
    <w:p w14:paraId="18C1D202" w14:textId="77777777" w:rsidR="009B5496" w:rsidRDefault="009B5496" w:rsidP="009B5496">
      <w:pPr>
        <w:ind w:right="-1"/>
        <w:rPr>
          <w:szCs w:val="29"/>
        </w:rPr>
        <w:sectPr w:rsidR="009B5496" w:rsidSect="00B00D17">
          <w:pgSz w:w="11907" w:h="16840" w:code="9"/>
          <w:pgMar w:top="1134" w:right="851" w:bottom="1134" w:left="1701" w:header="720" w:footer="720" w:gutter="0"/>
          <w:pgNumType w:start="1"/>
          <w:cols w:space="720"/>
          <w:docGrid w:linePitch="381"/>
        </w:sectPr>
      </w:pPr>
    </w:p>
    <w:p w14:paraId="02C4F4C2" w14:textId="65E17BAD" w:rsidR="009B5496" w:rsidRPr="00343ACC" w:rsidRDefault="009B5496" w:rsidP="00B00D17">
      <w:pPr>
        <w:pStyle w:val="4"/>
        <w:ind w:left="5670"/>
        <w:rPr>
          <w:color w:val="000000"/>
          <w:szCs w:val="24"/>
          <w:vertAlign w:val="superscript"/>
        </w:rPr>
      </w:pPr>
      <w:bookmarkStart w:id="2" w:name="_Приложение_1_к"/>
      <w:bookmarkEnd w:id="2"/>
      <w:r w:rsidRPr="00073DA6">
        <w:lastRenderedPageBreak/>
        <w:t xml:space="preserve">Приложение </w:t>
      </w:r>
      <w:r w:rsidRPr="00B9684C">
        <w:rPr>
          <w:color w:val="000000"/>
        </w:rPr>
        <w:t>1</w:t>
      </w:r>
      <w:r w:rsidR="00343ACC">
        <w:rPr>
          <w:color w:val="000000"/>
        </w:rPr>
        <w:br/>
      </w:r>
      <w:r w:rsidRPr="00B9684C">
        <w:rPr>
          <w:color w:val="000000"/>
        </w:rPr>
        <w:t>к информационному сообщению</w:t>
      </w:r>
      <w:r w:rsidR="00343ACC">
        <w:rPr>
          <w:color w:val="000000"/>
        </w:rPr>
        <w:br/>
      </w:r>
      <w:r w:rsidRPr="00343ACC">
        <w:rPr>
          <w:color w:val="000000"/>
          <w:szCs w:val="24"/>
          <w:vertAlign w:val="superscript"/>
        </w:rPr>
        <w:t>(Форма)</w:t>
      </w:r>
    </w:p>
    <w:p w14:paraId="201FF795" w14:textId="6A1FDB79" w:rsidR="009B5496" w:rsidRPr="00B9684C" w:rsidRDefault="009B5496" w:rsidP="00CA0235">
      <w:pPr>
        <w:ind w:left="4395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>В конкурсную комиссию по проведению</w:t>
      </w:r>
      <w:r w:rsidR="00343ACC" w:rsidRPr="00343ACC">
        <w:rPr>
          <w:color w:val="000000"/>
          <w:sz w:val="24"/>
          <w:szCs w:val="24"/>
        </w:rPr>
        <w:t xml:space="preserve"> </w:t>
      </w:r>
      <w:r w:rsidRPr="00B9684C">
        <w:rPr>
          <w:color w:val="000000"/>
          <w:sz w:val="24"/>
          <w:szCs w:val="24"/>
        </w:rPr>
        <w:t>конкурсного отбора на получение субсидий</w:t>
      </w:r>
      <w:r w:rsidR="00343ACC" w:rsidRPr="00343ACC">
        <w:rPr>
          <w:color w:val="000000"/>
          <w:sz w:val="24"/>
          <w:szCs w:val="24"/>
        </w:rPr>
        <w:t xml:space="preserve"> </w:t>
      </w:r>
      <w:r w:rsidRPr="00B9684C">
        <w:rPr>
          <w:color w:val="000000"/>
          <w:sz w:val="24"/>
          <w:szCs w:val="24"/>
        </w:rPr>
        <w:t>в</w:t>
      </w:r>
      <w:r w:rsidR="00343ACC">
        <w:rPr>
          <w:color w:val="000000"/>
          <w:sz w:val="24"/>
          <w:szCs w:val="24"/>
          <w:lang w:val="en-US"/>
        </w:rPr>
        <w:t> </w:t>
      </w:r>
      <w:r w:rsidRPr="00B9684C">
        <w:rPr>
          <w:color w:val="000000"/>
          <w:sz w:val="24"/>
          <w:szCs w:val="24"/>
        </w:rPr>
        <w:t>целях возмещения затрат по доставке</w:t>
      </w:r>
      <w:r w:rsidR="00343ACC" w:rsidRPr="00343ACC">
        <w:rPr>
          <w:color w:val="000000"/>
          <w:sz w:val="24"/>
          <w:szCs w:val="24"/>
        </w:rPr>
        <w:t xml:space="preserve"> </w:t>
      </w:r>
      <w:r w:rsidRPr="00B9684C">
        <w:rPr>
          <w:color w:val="000000"/>
          <w:sz w:val="24"/>
          <w:szCs w:val="24"/>
        </w:rPr>
        <w:t xml:space="preserve">товаров первой необходимости в сельские </w:t>
      </w:r>
      <w:r w:rsidR="00343ACC" w:rsidRPr="00B9684C">
        <w:rPr>
          <w:color w:val="000000"/>
          <w:sz w:val="24"/>
          <w:szCs w:val="24"/>
        </w:rPr>
        <w:t>населённые</w:t>
      </w:r>
      <w:r w:rsidRPr="00B9684C">
        <w:rPr>
          <w:color w:val="000000"/>
          <w:sz w:val="24"/>
          <w:szCs w:val="24"/>
        </w:rPr>
        <w:t xml:space="preserve"> пункты, расположенные на территории Тихвинского района, начиная с 11 км от пункта получения этих товаров</w:t>
      </w:r>
    </w:p>
    <w:p w14:paraId="0569E154" w14:textId="77777777" w:rsidR="009B5496" w:rsidRDefault="009B5496" w:rsidP="00343ACC">
      <w:pPr>
        <w:ind w:left="4111"/>
        <w:rPr>
          <w:szCs w:val="29"/>
        </w:rPr>
      </w:pPr>
    </w:p>
    <w:p w14:paraId="49F610F5" w14:textId="77777777" w:rsidR="009B5496" w:rsidRPr="00B9684C" w:rsidRDefault="009B5496" w:rsidP="009B5496">
      <w:pPr>
        <w:jc w:val="center"/>
        <w:rPr>
          <w:b/>
          <w:bCs/>
          <w:color w:val="000000"/>
          <w:sz w:val="24"/>
          <w:szCs w:val="24"/>
        </w:rPr>
      </w:pPr>
      <w:r w:rsidRPr="00B9684C">
        <w:rPr>
          <w:b/>
          <w:bCs/>
          <w:color w:val="000000"/>
          <w:sz w:val="24"/>
          <w:szCs w:val="24"/>
        </w:rPr>
        <w:t>ЗАЯВКА</w:t>
      </w:r>
    </w:p>
    <w:p w14:paraId="7FF55EBE" w14:textId="77777777" w:rsidR="009B5496" w:rsidRPr="00B9684C" w:rsidRDefault="009B5496" w:rsidP="009B5496">
      <w:pPr>
        <w:jc w:val="center"/>
        <w:rPr>
          <w:color w:val="000000"/>
          <w:sz w:val="24"/>
          <w:szCs w:val="24"/>
        </w:rPr>
      </w:pPr>
      <w:r w:rsidRPr="00B9684C">
        <w:rPr>
          <w:b/>
          <w:bCs/>
          <w:color w:val="000000"/>
          <w:sz w:val="24"/>
          <w:szCs w:val="24"/>
        </w:rPr>
        <w:t>на участие в конкурсном отборе</w:t>
      </w:r>
    </w:p>
    <w:tbl>
      <w:tblPr>
        <w:tblW w:w="0" w:type="auto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5149"/>
        <w:gridCol w:w="3746"/>
      </w:tblGrid>
      <w:tr w:rsidR="009B5496" w:rsidRPr="00B9684C" w14:paraId="3B94A37F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93C4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79AD" w14:textId="77777777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Наименование участника конкурсного отбора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D9E3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030D9086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044B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A42F" w14:textId="77777777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ИНН/КПП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9157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14D86970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16F5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8A47" w14:textId="77777777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Юридический адрес и банковские реквизиты участника конкурсного отбора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8508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3C13EE32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A5E2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B1C8" w14:textId="77777777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Наименование мероприятия государственной поддержки малого предпринимательства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27F7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68AAE670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C83C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8EFE" w14:textId="77777777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Ответственный сотрудник участника конкурсного отбора и его контактные данные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A761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60C7CED3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4B59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8E6A" w14:textId="6A2525D8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Запрашиваемая сумма субсидии (исходя из</w:t>
            </w:r>
            <w:r w:rsidR="00343AC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9684C">
              <w:rPr>
                <w:color w:val="000000"/>
                <w:sz w:val="24"/>
                <w:szCs w:val="24"/>
              </w:rPr>
              <w:t xml:space="preserve">обоснования потребности в финансовых средствах) тыс. рублей 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66BA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0E7CA3F4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6C03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967E" w14:textId="152AA9FF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Количество сельских </w:t>
            </w:r>
            <w:r w:rsidR="00343ACC" w:rsidRPr="00B9684C">
              <w:rPr>
                <w:color w:val="000000"/>
                <w:sz w:val="24"/>
                <w:szCs w:val="24"/>
              </w:rPr>
              <w:t>населённых</w:t>
            </w:r>
            <w:r w:rsidRPr="00B9684C">
              <w:rPr>
                <w:color w:val="000000"/>
                <w:sz w:val="24"/>
                <w:szCs w:val="24"/>
              </w:rPr>
              <w:t xml:space="preserve"> пунктов, расположенных на территории Тихвинского района, начиная с 11 километра от пункта получения товаров первой необходимости, планируемых к</w:t>
            </w:r>
            <w:r w:rsidR="00343AC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9684C">
              <w:rPr>
                <w:color w:val="000000"/>
                <w:sz w:val="24"/>
                <w:szCs w:val="24"/>
              </w:rPr>
              <w:t>обслуживанию, ед.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2CB9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B5496" w:rsidRPr="00B9684C" w14:paraId="525DA372" w14:textId="77777777" w:rsidTr="00343AC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8CF3" w14:textId="77777777" w:rsidR="009B5496" w:rsidRPr="00B9684C" w:rsidRDefault="009B5496" w:rsidP="00343A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20CA" w14:textId="09A5139A" w:rsidR="009B5496" w:rsidRPr="00B9684C" w:rsidRDefault="009B5496" w:rsidP="00343ACC">
            <w:pPr>
              <w:spacing w:after="120"/>
              <w:ind w:right="78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>Объ</w:t>
            </w:r>
            <w:r w:rsidR="00B00D17">
              <w:rPr>
                <w:color w:val="000000"/>
                <w:sz w:val="24"/>
                <w:szCs w:val="24"/>
              </w:rPr>
              <w:t>ё</w:t>
            </w:r>
            <w:r w:rsidRPr="00B9684C">
              <w:rPr>
                <w:color w:val="000000"/>
                <w:sz w:val="24"/>
                <w:szCs w:val="24"/>
              </w:rPr>
              <w:t>м расходов</w:t>
            </w:r>
            <w:r>
              <w:rPr>
                <w:color w:val="000000"/>
                <w:sz w:val="24"/>
                <w:szCs w:val="24"/>
              </w:rPr>
              <w:t xml:space="preserve"> денежных средств</w:t>
            </w:r>
            <w:r w:rsidRPr="00B9684C">
              <w:rPr>
                <w:color w:val="000000"/>
                <w:sz w:val="24"/>
                <w:szCs w:val="24"/>
              </w:rPr>
              <w:t xml:space="preserve"> участника конкурсного отбора по доставке товаров первой необходимости в сельские </w:t>
            </w:r>
            <w:r w:rsidR="00343ACC" w:rsidRPr="00B9684C">
              <w:rPr>
                <w:color w:val="000000"/>
                <w:sz w:val="24"/>
                <w:szCs w:val="24"/>
              </w:rPr>
              <w:t>населённые</w:t>
            </w:r>
            <w:r w:rsidRPr="00B9684C">
              <w:rPr>
                <w:color w:val="000000"/>
                <w:sz w:val="24"/>
                <w:szCs w:val="24"/>
              </w:rPr>
              <w:t xml:space="preserve"> пункты, расположенные на территории Тихвинского района начиная с 11 километра от пункта получения этих товаров за предшествующий год.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CF67" w14:textId="77777777" w:rsidR="009B5496" w:rsidRPr="00B9684C" w:rsidRDefault="009B5496" w:rsidP="00343AC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9684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6D541E29" w14:textId="77777777" w:rsidR="009B5496" w:rsidRDefault="009B5496" w:rsidP="009B5496">
      <w:pPr>
        <w:jc w:val="left"/>
        <w:rPr>
          <w:color w:val="000000"/>
          <w:sz w:val="24"/>
          <w:szCs w:val="24"/>
        </w:rPr>
      </w:pPr>
    </w:p>
    <w:p w14:paraId="4F15EB40" w14:textId="77777777" w:rsidR="009B5496" w:rsidRPr="00B9684C" w:rsidRDefault="009B5496" w:rsidP="00343ACC">
      <w:pPr>
        <w:spacing w:after="120"/>
        <w:jc w:val="left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 xml:space="preserve">Перечень прилагаемых документов: </w:t>
      </w:r>
    </w:p>
    <w:p w14:paraId="16EEE6DF" w14:textId="61BA5C6B" w:rsidR="009B5496" w:rsidRPr="00B9684C" w:rsidRDefault="00343ACC" w:rsidP="00343ACC">
      <w:pPr>
        <w:numPr>
          <w:ilvl w:val="0"/>
          <w:numId w:val="7"/>
        </w:numPr>
        <w:spacing w:after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_____________________________________________________________________</w:t>
      </w:r>
    </w:p>
    <w:p w14:paraId="689D55EA" w14:textId="77777777" w:rsidR="00343ACC" w:rsidRPr="00B9684C" w:rsidRDefault="00343ACC" w:rsidP="00343ACC">
      <w:pPr>
        <w:numPr>
          <w:ilvl w:val="0"/>
          <w:numId w:val="7"/>
        </w:numPr>
        <w:spacing w:after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_____________________________________________________________________</w:t>
      </w:r>
    </w:p>
    <w:p w14:paraId="4EBDA8B2" w14:textId="77777777" w:rsidR="009B5496" w:rsidRPr="00B9684C" w:rsidRDefault="009B5496" w:rsidP="00343ACC">
      <w:pPr>
        <w:spacing w:after="120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>С условиями и требованиями конкурсного отбора ознакомлен и согласен.</w:t>
      </w:r>
    </w:p>
    <w:p w14:paraId="5CFD81B0" w14:textId="77777777" w:rsidR="009B5496" w:rsidRDefault="009B5496" w:rsidP="00343ACC">
      <w:pPr>
        <w:spacing w:after="120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14:paraId="046532A7" w14:textId="41A1D64E" w:rsidR="009B5496" w:rsidRDefault="009B5496" w:rsidP="00343ACC">
      <w:pPr>
        <w:tabs>
          <w:tab w:val="left" w:pos="5670"/>
        </w:tabs>
        <w:spacing w:before="240" w:after="240"/>
        <w:jc w:val="left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>Руководитель __________</w:t>
      </w:r>
      <w:r w:rsidR="00B00D17" w:rsidRPr="00B00D17">
        <w:rPr>
          <w:color w:val="000000"/>
          <w:sz w:val="24"/>
          <w:szCs w:val="24"/>
        </w:rPr>
        <w:t>_________</w:t>
      </w:r>
      <w:r w:rsidRPr="00B9684C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</w:t>
      </w:r>
      <w:r w:rsidRPr="00B9684C">
        <w:rPr>
          <w:color w:val="000000"/>
          <w:sz w:val="24"/>
          <w:szCs w:val="24"/>
        </w:rPr>
        <w:t xml:space="preserve"> </w:t>
      </w:r>
      <w:r w:rsidR="00343ACC">
        <w:rPr>
          <w:color w:val="000000"/>
          <w:sz w:val="24"/>
          <w:szCs w:val="24"/>
        </w:rPr>
        <w:tab/>
      </w:r>
      <w:r w:rsidRPr="00B9684C">
        <w:rPr>
          <w:color w:val="000000"/>
          <w:sz w:val="24"/>
          <w:szCs w:val="24"/>
        </w:rPr>
        <w:t>«</w:t>
      </w:r>
      <w:r w:rsidR="00343ACC" w:rsidRPr="00B00D17">
        <w:rPr>
          <w:color w:val="000000"/>
          <w:sz w:val="24"/>
          <w:szCs w:val="24"/>
        </w:rPr>
        <w:t>__</w:t>
      </w:r>
      <w:r w:rsidRPr="00B9684C">
        <w:rPr>
          <w:color w:val="000000"/>
          <w:sz w:val="24"/>
          <w:szCs w:val="24"/>
        </w:rPr>
        <w:t xml:space="preserve">__» _____________ 20__ года </w:t>
      </w:r>
    </w:p>
    <w:p w14:paraId="14E9E3A6" w14:textId="7B7B63E3" w:rsidR="00B00D17" w:rsidRDefault="009B5496" w:rsidP="00B00D17">
      <w:pPr>
        <w:ind w:left="567"/>
        <w:jc w:val="left"/>
        <w:rPr>
          <w:color w:val="000000"/>
          <w:sz w:val="24"/>
          <w:szCs w:val="24"/>
        </w:rPr>
      </w:pPr>
      <w:r w:rsidRPr="00B9684C">
        <w:rPr>
          <w:color w:val="000000"/>
          <w:sz w:val="24"/>
          <w:szCs w:val="24"/>
        </w:rPr>
        <w:t>М.</w:t>
      </w:r>
      <w:r w:rsidR="006216FC">
        <w:rPr>
          <w:color w:val="000000"/>
          <w:sz w:val="24"/>
          <w:szCs w:val="24"/>
        </w:rPr>
        <w:t> </w:t>
      </w:r>
      <w:r w:rsidRPr="00B9684C">
        <w:rPr>
          <w:color w:val="000000"/>
          <w:sz w:val="24"/>
          <w:szCs w:val="24"/>
        </w:rPr>
        <w:t>П.</w:t>
      </w:r>
    </w:p>
    <w:p w14:paraId="691EED6D" w14:textId="6811FB7D" w:rsidR="00887265" w:rsidRDefault="00343ACC" w:rsidP="00B00D17">
      <w:pPr>
        <w:pStyle w:val="4"/>
        <w:ind w:left="5670"/>
        <w:rPr>
          <w:rFonts w:eastAsia="Calibri"/>
          <w:color w:val="000000"/>
          <w:sz w:val="24"/>
          <w:szCs w:val="24"/>
          <w:lang w:eastAsia="en-US"/>
        </w:rPr>
      </w:pPr>
      <w:bookmarkStart w:id="3" w:name="_Приложение_2_к"/>
      <w:bookmarkEnd w:id="3"/>
      <w:r>
        <w:rPr>
          <w:szCs w:val="29"/>
        </w:rPr>
        <w:br w:type="page"/>
      </w:r>
      <w:r w:rsidR="00B00D17" w:rsidRPr="00B00D17">
        <w:lastRenderedPageBreak/>
        <w:t>Приложение 2</w:t>
      </w:r>
      <w:r w:rsidR="00B00D17" w:rsidRPr="00B00D17">
        <w:br/>
        <w:t>к информационному сообщению</w:t>
      </w:r>
      <w:r w:rsidR="00B00D17" w:rsidRPr="00B00D17">
        <w:br/>
      </w:r>
    </w:p>
    <w:p w14:paraId="7FBE2B22" w14:textId="3A8FC16E" w:rsidR="00887265" w:rsidRPr="00887265" w:rsidRDefault="00887265" w:rsidP="00B00D17">
      <w:pPr>
        <w:spacing w:after="120"/>
        <w:ind w:left="453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Главе администрации Тихвинского района</w:t>
      </w:r>
      <w:r w:rsidR="00B00D17">
        <w:rPr>
          <w:rFonts w:eastAsia="Calibri"/>
          <w:color w:val="000000"/>
          <w:sz w:val="24"/>
          <w:szCs w:val="24"/>
          <w:lang w:eastAsia="en-US"/>
        </w:rPr>
        <w:br/>
      </w:r>
      <w:r w:rsidRPr="00887265">
        <w:rPr>
          <w:rFonts w:eastAsia="Calibri"/>
          <w:color w:val="000000"/>
          <w:sz w:val="24"/>
          <w:szCs w:val="24"/>
          <w:lang w:eastAsia="en-US"/>
        </w:rPr>
        <w:t>Наумову Ю.</w:t>
      </w:r>
      <w:r w:rsidR="00CA0235">
        <w:rPr>
          <w:rFonts w:eastAsia="Calibri"/>
          <w:color w:val="000000"/>
          <w:sz w:val="24"/>
          <w:szCs w:val="24"/>
          <w:lang w:eastAsia="en-US"/>
        </w:rPr>
        <w:t> </w:t>
      </w:r>
      <w:r w:rsidRPr="00887265">
        <w:rPr>
          <w:rFonts w:eastAsia="Calibri"/>
          <w:color w:val="000000"/>
          <w:sz w:val="24"/>
          <w:szCs w:val="24"/>
          <w:lang w:eastAsia="en-US"/>
        </w:rPr>
        <w:t>А.</w:t>
      </w:r>
    </w:p>
    <w:p w14:paraId="3D89BC20" w14:textId="3BB3EDE6" w:rsidR="00887265" w:rsidRPr="00887265" w:rsidRDefault="00887265" w:rsidP="00B00D17">
      <w:pPr>
        <w:spacing w:after="120"/>
        <w:ind w:left="453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от ________</w:t>
      </w:r>
      <w:r w:rsidR="00B00D17" w:rsidRPr="00B00D17">
        <w:rPr>
          <w:rFonts w:eastAsia="Calibri"/>
          <w:color w:val="000000"/>
          <w:sz w:val="24"/>
          <w:szCs w:val="24"/>
          <w:lang w:eastAsia="en-US"/>
        </w:rPr>
        <w:t>___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</w:t>
      </w:r>
    </w:p>
    <w:p w14:paraId="6802EC5E" w14:textId="377F845C" w:rsidR="00887265" w:rsidRPr="00887265" w:rsidRDefault="00887265" w:rsidP="00B00D17">
      <w:pPr>
        <w:spacing w:after="120"/>
        <w:ind w:left="4536"/>
        <w:jc w:val="left"/>
        <w:rPr>
          <w:rFonts w:eastAsia="Calibri"/>
          <w:color w:val="000000"/>
          <w:sz w:val="20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Адрес:</w:t>
      </w:r>
      <w:r w:rsidR="00B00D17" w:rsidRPr="00B00D17">
        <w:rPr>
          <w:rFonts w:eastAsia="Calibri"/>
          <w:color w:val="000000"/>
          <w:sz w:val="24"/>
          <w:szCs w:val="24"/>
          <w:lang w:eastAsia="en-US"/>
        </w:rPr>
        <w:t xml:space="preserve"> ____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</w:t>
      </w:r>
    </w:p>
    <w:p w14:paraId="0A8FEC09" w14:textId="77777777" w:rsidR="00CA0235" w:rsidRDefault="00CA0235" w:rsidP="00887265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C7DDDBE" w14:textId="2B522CDD" w:rsidR="00887265" w:rsidRPr="00887265" w:rsidRDefault="00887265" w:rsidP="0088726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>Заявка</w:t>
      </w:r>
      <w:r w:rsidR="00B00D17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>на предоставление (перечисление) субсидии</w:t>
      </w:r>
    </w:p>
    <w:p w14:paraId="63B09D22" w14:textId="78957BEE" w:rsidR="00887265" w:rsidRPr="00887265" w:rsidRDefault="00887265" w:rsidP="00B00D17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 xml:space="preserve">Прошу обеспечить предоставление (перечисление) субсидии в сумме </w:t>
      </w:r>
    </w:p>
    <w:p w14:paraId="09891CC3" w14:textId="6F0F80E2" w:rsidR="00887265" w:rsidRPr="00887265" w:rsidRDefault="00887265" w:rsidP="00B00D17">
      <w:pPr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Всего: _______________________________________________________________________</w:t>
      </w:r>
    </w:p>
    <w:p w14:paraId="6C211E88" w14:textId="77777777" w:rsidR="00887265" w:rsidRPr="00B00D17" w:rsidRDefault="00887265" w:rsidP="00B00D17">
      <w:pPr>
        <w:spacing w:after="120"/>
        <w:jc w:val="center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B00D17">
        <w:rPr>
          <w:rFonts w:eastAsia="Calibri"/>
          <w:color w:val="000000"/>
          <w:sz w:val="24"/>
          <w:szCs w:val="24"/>
          <w:vertAlign w:val="superscript"/>
          <w:lang w:eastAsia="en-US"/>
        </w:rPr>
        <w:t>(сумма цифрами и прописью)</w:t>
      </w:r>
    </w:p>
    <w:p w14:paraId="4D9D425D" w14:textId="7C2B1243" w:rsidR="00887265" w:rsidRPr="00887265" w:rsidRDefault="00887265" w:rsidP="00B00D17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 xml:space="preserve">для возмещения затрат по доставке товаров первой необходимости в сельские </w:t>
      </w:r>
      <w:r w:rsidR="00B00D17">
        <w:rPr>
          <w:rFonts w:eastAsia="Calibri"/>
          <w:color w:val="000000"/>
          <w:sz w:val="24"/>
          <w:szCs w:val="24"/>
          <w:lang w:eastAsia="en-US"/>
        </w:rPr>
        <w:t>населённ</w:t>
      </w:r>
      <w:r w:rsidRPr="00887265">
        <w:rPr>
          <w:rFonts w:eastAsia="Calibri"/>
          <w:color w:val="000000"/>
          <w:sz w:val="24"/>
          <w:szCs w:val="24"/>
          <w:lang w:eastAsia="en-US"/>
        </w:rPr>
        <w:t>ые пункты, расположенные на территории Тихвинского района, начиная с 11 км от пункта получения этих товаров.</w:t>
      </w:r>
    </w:p>
    <w:p w14:paraId="2507C679" w14:textId="77777777" w:rsidR="00887265" w:rsidRPr="00887265" w:rsidRDefault="00887265" w:rsidP="00B00D17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Прилагаемые документы:</w:t>
      </w:r>
    </w:p>
    <w:p w14:paraId="3655DDE2" w14:textId="47FBAFC6" w:rsidR="00887265" w:rsidRPr="00B00D17" w:rsidRDefault="00B00D17" w:rsidP="00B00D17">
      <w:pPr>
        <w:numPr>
          <w:ilvl w:val="0"/>
          <w:numId w:val="9"/>
        </w:numPr>
        <w:rPr>
          <w:rFonts w:eastAsia="Calibri"/>
          <w:sz w:val="24"/>
          <w:szCs w:val="18"/>
        </w:rPr>
      </w:pPr>
      <w:r w:rsidRPr="00B00D17">
        <w:rPr>
          <w:rFonts w:eastAsia="Calibri"/>
          <w:sz w:val="24"/>
          <w:szCs w:val="18"/>
        </w:rPr>
        <w:t>расчёт</w:t>
      </w:r>
      <w:r w:rsidR="00887265" w:rsidRPr="00B00D17">
        <w:rPr>
          <w:rFonts w:eastAsia="Calibri"/>
          <w:sz w:val="24"/>
          <w:szCs w:val="18"/>
        </w:rPr>
        <w:t xml:space="preserve"> фактических затрат по доставке товаров первой необходимости в сельские </w:t>
      </w:r>
      <w:r w:rsidRPr="00B00D17">
        <w:rPr>
          <w:rFonts w:eastAsia="Calibri"/>
          <w:sz w:val="24"/>
          <w:szCs w:val="18"/>
        </w:rPr>
        <w:t>населённ</w:t>
      </w:r>
      <w:r w:rsidR="00887265" w:rsidRPr="00B00D17">
        <w:rPr>
          <w:rFonts w:eastAsia="Calibri"/>
          <w:sz w:val="24"/>
          <w:szCs w:val="18"/>
        </w:rPr>
        <w:t>ые пункты, расположенные на территории Тихвинского района, начиная с</w:t>
      </w:r>
      <w:r>
        <w:rPr>
          <w:rFonts w:eastAsia="Calibri"/>
          <w:sz w:val="24"/>
          <w:szCs w:val="18"/>
        </w:rPr>
        <w:t> </w:t>
      </w:r>
      <w:r w:rsidR="00887265" w:rsidRPr="00B00D17">
        <w:rPr>
          <w:rFonts w:eastAsia="Calibri"/>
          <w:sz w:val="24"/>
          <w:szCs w:val="18"/>
        </w:rPr>
        <w:t xml:space="preserve">11 км от пункта получения этих товаров, согласно </w:t>
      </w:r>
      <w:hyperlink w:anchor="_Приложение_3_к" w:history="1">
        <w:r w:rsidR="00887265" w:rsidRPr="00CA0235">
          <w:rPr>
            <w:rStyle w:val="ad"/>
            <w:rFonts w:eastAsia="Calibri"/>
            <w:sz w:val="24"/>
            <w:szCs w:val="18"/>
          </w:rPr>
          <w:t>Приложению</w:t>
        </w:r>
        <w:r w:rsidRPr="00CA0235">
          <w:rPr>
            <w:rStyle w:val="ad"/>
            <w:rFonts w:eastAsia="Calibri"/>
            <w:sz w:val="24"/>
            <w:szCs w:val="18"/>
          </w:rPr>
          <w:t> </w:t>
        </w:r>
        <w:r w:rsidR="00887265" w:rsidRPr="00CA0235">
          <w:rPr>
            <w:rStyle w:val="ad"/>
            <w:rFonts w:eastAsia="Calibri"/>
            <w:sz w:val="24"/>
            <w:szCs w:val="18"/>
          </w:rPr>
          <w:t>3</w:t>
        </w:r>
      </w:hyperlink>
      <w:r w:rsidR="00887265" w:rsidRPr="00B00D17">
        <w:rPr>
          <w:rFonts w:eastAsia="Calibri"/>
          <w:sz w:val="24"/>
          <w:szCs w:val="18"/>
        </w:rPr>
        <w:t xml:space="preserve"> и</w:t>
      </w:r>
      <w:r>
        <w:rPr>
          <w:rFonts w:eastAsia="Calibri"/>
          <w:sz w:val="24"/>
          <w:szCs w:val="18"/>
        </w:rPr>
        <w:t> </w:t>
      </w:r>
      <w:hyperlink w:anchor="_Приложение_4_к" w:history="1">
        <w:r w:rsidR="00887265" w:rsidRPr="00CA0235">
          <w:rPr>
            <w:rStyle w:val="ad"/>
            <w:rFonts w:eastAsia="Calibri"/>
            <w:sz w:val="24"/>
            <w:szCs w:val="18"/>
          </w:rPr>
          <w:t>Приложению</w:t>
        </w:r>
        <w:r w:rsidRPr="00CA0235">
          <w:rPr>
            <w:rStyle w:val="ad"/>
            <w:rFonts w:eastAsia="Calibri"/>
            <w:sz w:val="24"/>
            <w:szCs w:val="18"/>
          </w:rPr>
          <w:t> </w:t>
        </w:r>
        <w:r w:rsidR="00887265" w:rsidRPr="00CA0235">
          <w:rPr>
            <w:rStyle w:val="ad"/>
            <w:rFonts w:eastAsia="Calibri"/>
            <w:sz w:val="24"/>
            <w:szCs w:val="18"/>
          </w:rPr>
          <w:t>4</w:t>
        </w:r>
      </w:hyperlink>
      <w:r w:rsidR="00887265" w:rsidRPr="00B00D17">
        <w:rPr>
          <w:rFonts w:eastAsia="Calibri"/>
          <w:sz w:val="24"/>
          <w:szCs w:val="18"/>
        </w:rPr>
        <w:t xml:space="preserve"> к настоящему Порядку;</w:t>
      </w:r>
    </w:p>
    <w:p w14:paraId="172DFD59" w14:textId="571BC3C2" w:rsidR="00887265" w:rsidRPr="00B00D17" w:rsidRDefault="00887265" w:rsidP="00B00D17">
      <w:pPr>
        <w:numPr>
          <w:ilvl w:val="0"/>
          <w:numId w:val="9"/>
        </w:numPr>
        <w:rPr>
          <w:rFonts w:eastAsia="Calibri"/>
          <w:sz w:val="24"/>
          <w:szCs w:val="18"/>
        </w:rPr>
      </w:pPr>
      <w:r w:rsidRPr="00B00D17">
        <w:rPr>
          <w:rFonts w:eastAsia="Calibri"/>
          <w:sz w:val="24"/>
          <w:szCs w:val="18"/>
        </w:rPr>
        <w:t>справк</w:t>
      </w:r>
      <w:r w:rsidR="00B00D17">
        <w:rPr>
          <w:rFonts w:eastAsia="Calibri"/>
          <w:sz w:val="24"/>
          <w:szCs w:val="18"/>
        </w:rPr>
        <w:t>а</w:t>
      </w:r>
      <w:r w:rsidRPr="00B00D17">
        <w:rPr>
          <w:rFonts w:eastAsia="Calibri"/>
          <w:sz w:val="24"/>
          <w:szCs w:val="18"/>
        </w:rPr>
        <w:t>, подписанн</w:t>
      </w:r>
      <w:r w:rsidR="00B00D17">
        <w:rPr>
          <w:rFonts w:eastAsia="Calibri"/>
          <w:sz w:val="24"/>
          <w:szCs w:val="18"/>
        </w:rPr>
        <w:t>ая</w:t>
      </w:r>
      <w:r w:rsidRPr="00B00D17">
        <w:rPr>
          <w:rFonts w:eastAsia="Calibri"/>
          <w:sz w:val="24"/>
          <w:szCs w:val="18"/>
        </w:rPr>
        <w:t xml:space="preserve"> руководителем организации, главным бухгалтером (при</w:t>
      </w:r>
      <w:r w:rsidR="00B00D17">
        <w:rPr>
          <w:rFonts w:eastAsia="Calibri"/>
          <w:sz w:val="24"/>
          <w:szCs w:val="18"/>
        </w:rPr>
        <w:t> </w:t>
      </w:r>
      <w:r w:rsidRPr="00B00D17">
        <w:rPr>
          <w:rFonts w:eastAsia="Calibri"/>
          <w:sz w:val="24"/>
          <w:szCs w:val="18"/>
        </w:rPr>
        <w:t xml:space="preserve">наличии) или иным должностным лицом, на которое возлагается ведение бухгалтерского </w:t>
      </w:r>
      <w:r w:rsidR="00B00D17" w:rsidRPr="00B00D17">
        <w:rPr>
          <w:rFonts w:eastAsia="Calibri"/>
          <w:sz w:val="24"/>
          <w:szCs w:val="18"/>
        </w:rPr>
        <w:t>учёта</w:t>
      </w:r>
      <w:r w:rsidRPr="00B00D17">
        <w:rPr>
          <w:rFonts w:eastAsia="Calibri"/>
          <w:sz w:val="24"/>
          <w:szCs w:val="18"/>
        </w:rPr>
        <w:t>, подтверждающая, что размер заработной платы работников не ниже размера, установленного региональным соглашением о минимальной заработной плате в Ленинградской области на первое число месяца подачи заявки;</w:t>
      </w:r>
    </w:p>
    <w:p w14:paraId="5A5CF56E" w14:textId="6D3631F2" w:rsidR="00887265" w:rsidRPr="00887265" w:rsidRDefault="00887265" w:rsidP="00B00D17">
      <w:pPr>
        <w:numPr>
          <w:ilvl w:val="0"/>
          <w:numId w:val="9"/>
        </w:numPr>
        <w:rPr>
          <w:rFonts w:eastAsia="Calibri"/>
          <w:lang w:eastAsia="en-US"/>
        </w:rPr>
      </w:pPr>
      <w:r w:rsidRPr="00B00D17">
        <w:rPr>
          <w:rFonts w:eastAsia="Calibri"/>
          <w:sz w:val="24"/>
          <w:szCs w:val="18"/>
        </w:rPr>
        <w:t>с</w:t>
      </w:r>
      <w:r w:rsidRPr="00B00D17">
        <w:rPr>
          <w:rFonts w:eastAsia="Calibri"/>
          <w:sz w:val="24"/>
          <w:szCs w:val="24"/>
        </w:rPr>
        <w:t>правк</w:t>
      </w:r>
      <w:r w:rsidR="00B00D17">
        <w:rPr>
          <w:rFonts w:eastAsia="Calibri"/>
          <w:sz w:val="24"/>
          <w:szCs w:val="24"/>
        </w:rPr>
        <w:t>а</w:t>
      </w:r>
      <w:r w:rsidRPr="00B00D17">
        <w:rPr>
          <w:rFonts w:eastAsia="Calibri"/>
          <w:sz w:val="24"/>
          <w:szCs w:val="24"/>
        </w:rPr>
        <w:t>, подписанн</w:t>
      </w:r>
      <w:r w:rsidR="00B00D17">
        <w:rPr>
          <w:rFonts w:eastAsia="Calibri"/>
          <w:sz w:val="24"/>
          <w:szCs w:val="24"/>
        </w:rPr>
        <w:t>ая</w:t>
      </w:r>
      <w:r w:rsidRPr="00B00D17">
        <w:rPr>
          <w:rFonts w:eastAsia="Calibri"/>
          <w:sz w:val="24"/>
          <w:szCs w:val="24"/>
        </w:rPr>
        <w:t xml:space="preserve"> руководителем организации, главным бухгалтером (при</w:t>
      </w:r>
      <w:r w:rsidR="00B00D17">
        <w:rPr>
          <w:rFonts w:eastAsia="Calibri"/>
          <w:sz w:val="24"/>
          <w:szCs w:val="24"/>
        </w:rPr>
        <w:t> </w:t>
      </w:r>
      <w:r w:rsidRPr="00B00D17">
        <w:rPr>
          <w:rFonts w:eastAsia="Calibri"/>
          <w:sz w:val="24"/>
          <w:szCs w:val="24"/>
        </w:rPr>
        <w:t xml:space="preserve">наличии) или иным должностным лицом, на которое возлагается ведение бухгалтерского </w:t>
      </w:r>
      <w:r w:rsidR="00B00D17" w:rsidRPr="00B00D17">
        <w:rPr>
          <w:rFonts w:eastAsia="Calibri"/>
          <w:sz w:val="24"/>
          <w:szCs w:val="24"/>
        </w:rPr>
        <w:t>учёта</w:t>
      </w:r>
      <w:r w:rsidRPr="00B00D17">
        <w:rPr>
          <w:rFonts w:eastAsia="Calibri"/>
          <w:sz w:val="24"/>
          <w:szCs w:val="24"/>
        </w:rPr>
        <w:t>, подтверждающая отсутствие задолженности перед работ</w:t>
      </w:r>
      <w:r w:rsidRPr="00B00D17">
        <w:rPr>
          <w:rFonts w:eastAsia="Calibri"/>
          <w:sz w:val="24"/>
          <w:szCs w:val="24"/>
          <w:lang w:eastAsia="en-US"/>
        </w:rPr>
        <w:t>никами по заработной плате на первое число месяца подачи заявки.</w:t>
      </w:r>
    </w:p>
    <w:p w14:paraId="26422DCF" w14:textId="77777777" w:rsidR="00CA0235" w:rsidRDefault="00CA0235" w:rsidP="00B00D17">
      <w:pPr>
        <w:spacing w:before="480" w:after="120"/>
        <w:rPr>
          <w:rFonts w:eastAsia="Calibri"/>
          <w:color w:val="000000"/>
          <w:sz w:val="24"/>
          <w:szCs w:val="24"/>
          <w:lang w:eastAsia="en-US"/>
        </w:rPr>
      </w:pPr>
    </w:p>
    <w:p w14:paraId="3B405C58" w14:textId="4E5ECF43" w:rsidR="00887265" w:rsidRPr="00887265" w:rsidRDefault="00887265" w:rsidP="00B00D17">
      <w:pPr>
        <w:spacing w:before="480"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Руководитель____________(подп</w:t>
      </w:r>
      <w:r>
        <w:rPr>
          <w:rFonts w:eastAsia="Calibri"/>
          <w:color w:val="000000"/>
          <w:sz w:val="24"/>
          <w:szCs w:val="24"/>
          <w:lang w:eastAsia="en-US"/>
        </w:rPr>
        <w:t>ись)</w:t>
      </w:r>
      <w:r w:rsidR="00B00D1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______________________</w:t>
      </w:r>
      <w:r w:rsidR="00B00D1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(расшифровка подписи)</w:t>
      </w:r>
    </w:p>
    <w:p w14:paraId="2F237E93" w14:textId="5B2B6051" w:rsidR="00887265" w:rsidRDefault="00887265" w:rsidP="00B00D17">
      <w:pPr>
        <w:spacing w:before="240"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Гл.</w:t>
      </w:r>
      <w:r w:rsidR="00B00D17"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бухгалтер____________</w:t>
      </w:r>
      <w:r>
        <w:rPr>
          <w:rFonts w:eastAsia="Calibri"/>
          <w:color w:val="000000"/>
          <w:sz w:val="24"/>
          <w:szCs w:val="24"/>
          <w:lang w:eastAsia="en-US"/>
        </w:rPr>
        <w:t xml:space="preserve"> (подпись)</w:t>
      </w:r>
      <w:r w:rsidR="00B00D1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________________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</w:t>
      </w:r>
      <w:r w:rsidR="00B00D1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 xml:space="preserve">(расшифровка подписи) </w:t>
      </w:r>
    </w:p>
    <w:p w14:paraId="504EC5C2" w14:textId="77777777" w:rsidR="00B00D17" w:rsidRDefault="00B00D17" w:rsidP="00B00D17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</w:p>
    <w:p w14:paraId="5D45449B" w14:textId="5E54EFAB" w:rsidR="00887265" w:rsidRPr="00887265" w:rsidRDefault="00887265" w:rsidP="006216FC">
      <w:pPr>
        <w:tabs>
          <w:tab w:val="left" w:pos="2977"/>
        </w:tabs>
        <w:spacing w:before="360" w:after="360"/>
        <w:ind w:left="709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М.</w:t>
      </w:r>
      <w:r w:rsidR="006216FC"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 xml:space="preserve">П. </w:t>
      </w:r>
      <w:r w:rsidR="00B00D17">
        <w:rPr>
          <w:rFonts w:eastAsia="Calibri"/>
          <w:color w:val="000000"/>
          <w:sz w:val="24"/>
          <w:szCs w:val="24"/>
          <w:lang w:eastAsia="en-US"/>
        </w:rPr>
        <w:tab/>
      </w:r>
      <w:r w:rsidRPr="00887265">
        <w:rPr>
          <w:rFonts w:eastAsia="Calibri"/>
          <w:color w:val="000000"/>
          <w:sz w:val="24"/>
          <w:szCs w:val="24"/>
          <w:lang w:eastAsia="en-US"/>
        </w:rPr>
        <w:t>Дата</w:t>
      </w:r>
      <w:r w:rsidR="00B00D17">
        <w:rPr>
          <w:rFonts w:eastAsia="Calibri"/>
          <w:color w:val="000000"/>
          <w:sz w:val="24"/>
          <w:szCs w:val="24"/>
          <w:lang w:eastAsia="en-US"/>
        </w:rPr>
        <w:t>__________________________</w:t>
      </w:r>
    </w:p>
    <w:p w14:paraId="7195F39B" w14:textId="7DB14D3C" w:rsidR="009B5496" w:rsidRDefault="00B00D17" w:rsidP="00B00D17">
      <w:pPr>
        <w:pStyle w:val="4"/>
        <w:ind w:left="5670"/>
      </w:pPr>
      <w:bookmarkStart w:id="4" w:name="_Приложение_3_к"/>
      <w:bookmarkEnd w:id="4"/>
      <w:r>
        <w:rPr>
          <w:szCs w:val="29"/>
        </w:rPr>
        <w:br w:type="page"/>
      </w:r>
      <w:r w:rsidRPr="00B00D17">
        <w:lastRenderedPageBreak/>
        <w:t>Приложение 3</w:t>
      </w:r>
      <w:r w:rsidRPr="00B00D17">
        <w:br/>
        <w:t>к информационному сообщению</w:t>
      </w:r>
    </w:p>
    <w:p w14:paraId="15ECE1DF" w14:textId="77777777" w:rsidR="00B00D17" w:rsidRPr="00B00D17" w:rsidRDefault="00B00D17" w:rsidP="00B00D17"/>
    <w:p w14:paraId="20AF717A" w14:textId="7DBCC849" w:rsidR="00887265" w:rsidRPr="00887265" w:rsidRDefault="0083121A" w:rsidP="006216FC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>Расчёт</w:t>
      </w:r>
      <w:r w:rsidR="000C0035">
        <w:rPr>
          <w:rFonts w:eastAsia="Calibri"/>
          <w:b/>
          <w:bCs/>
          <w:color w:val="000000"/>
          <w:sz w:val="24"/>
          <w:szCs w:val="24"/>
          <w:lang w:eastAsia="en-US"/>
        </w:rPr>
        <w:t>*</w:t>
      </w:r>
      <w:r w:rsidR="00887265"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фактических затрат по доставке товаров первой необходимости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="00887265"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сельские </w:t>
      </w:r>
      <w:r w:rsidR="00B00D17">
        <w:rPr>
          <w:rFonts w:eastAsia="Calibri"/>
          <w:b/>
          <w:bCs/>
          <w:color w:val="000000"/>
          <w:sz w:val="24"/>
          <w:szCs w:val="24"/>
          <w:lang w:eastAsia="en-US"/>
        </w:rPr>
        <w:t>населённ</w:t>
      </w:r>
      <w:r w:rsidR="00887265" w:rsidRPr="00887265">
        <w:rPr>
          <w:rFonts w:eastAsia="Calibri"/>
          <w:b/>
          <w:bCs/>
          <w:color w:val="000000"/>
          <w:sz w:val="24"/>
          <w:szCs w:val="24"/>
          <w:lang w:eastAsia="en-US"/>
        </w:rPr>
        <w:t>ые пункты, расположенные на территории Тихвинского района, начиная с 11 км от пункта получения этих товаров</w:t>
      </w:r>
    </w:p>
    <w:p w14:paraId="05A12C04" w14:textId="77777777" w:rsidR="00887265" w:rsidRPr="00887265" w:rsidRDefault="00887265" w:rsidP="006216FC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30000"/>
          <w:sz w:val="24"/>
          <w:szCs w:val="24"/>
          <w:lang w:eastAsia="en-US"/>
        </w:rPr>
        <w:t>за ____________ месяц 20__ г.</w:t>
      </w:r>
    </w:p>
    <w:tbl>
      <w:tblPr>
        <w:tblW w:w="0" w:type="auto"/>
        <w:tblInd w:w="-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0"/>
        <w:gridCol w:w="4194"/>
        <w:gridCol w:w="1233"/>
        <w:gridCol w:w="1404"/>
        <w:gridCol w:w="2091"/>
      </w:tblGrid>
      <w:tr w:rsidR="00887265" w:rsidRPr="00127C84" w14:paraId="62A453FF" w14:textId="77777777" w:rsidTr="006216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D79A9" w14:textId="24722B54" w:rsidR="00887265" w:rsidRPr="00127C84" w:rsidRDefault="00887265" w:rsidP="006216FC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№</w:t>
            </w:r>
            <w:r w:rsidR="00B00D17"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br/>
            </w: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106E3" w14:textId="0DAE6242" w:rsidR="00887265" w:rsidRPr="00127C84" w:rsidRDefault="00887265" w:rsidP="006216FC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1F8AC" w14:textId="77777777" w:rsidR="00887265" w:rsidRPr="00127C84" w:rsidRDefault="00887265" w:rsidP="006216FC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DBFE5" w14:textId="77777777" w:rsidR="00887265" w:rsidRPr="00127C84" w:rsidRDefault="00887265" w:rsidP="006216FC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76CC4" w14:textId="75FC41A2" w:rsidR="00887265" w:rsidRPr="00127C84" w:rsidRDefault="00887265" w:rsidP="006216FC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 xml:space="preserve">Источник информации или формула </w:t>
            </w:r>
            <w:r w:rsidR="0083121A"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расчёта</w:t>
            </w:r>
          </w:p>
        </w:tc>
      </w:tr>
      <w:tr w:rsidR="00887265" w:rsidRPr="00127C84" w14:paraId="2280AA45" w14:textId="77777777" w:rsidTr="008312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4939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CB93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Количество поездок по доставке товаров в населённые пункты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A542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ед.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D388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DA4D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7265" w:rsidRPr="00127C84" w14:paraId="206F0F7A" w14:textId="77777777" w:rsidTr="008312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DAEE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A956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Общий пробег автомобилей, участвующих в доставке товаров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первой необходимости, </w:t>
            </w: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всего:</w:t>
            </w:r>
          </w:p>
          <w:p w14:paraId="368C3005" w14:textId="54BC1CDC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(фактическое расстояние от места погрузки товаров до потребителя и</w:t>
            </w:r>
            <w:r w:rsidR="00127C84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обратно, </w:t>
            </w:r>
            <w:r w:rsidR="006216FC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утверждённое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Администрацией (</w:t>
            </w:r>
            <w:r w:rsidRPr="00127C8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))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F93F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км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C007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93B9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7265" w:rsidRPr="00127C84" w14:paraId="132A0CB3" w14:textId="77777777" w:rsidTr="008312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8B0B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0907" w14:textId="61C95B70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Пробег автомобилей, принимаемый к</w:t>
            </w:r>
            <w:r w:rsidR="006216FC"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 </w:t>
            </w: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расчёту затрат:</w:t>
            </w:r>
          </w:p>
          <w:p w14:paraId="02D717D4" w14:textId="74EF2C81" w:rsidR="00887265" w:rsidRPr="00127C84" w:rsidRDefault="00887265" w:rsidP="006216FC">
            <w:pPr>
              <w:numPr>
                <w:ilvl w:val="0"/>
                <w:numId w:val="10"/>
              </w:numPr>
              <w:ind w:left="399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(расстояние от места погрузки товаров до потребителя и</w:t>
            </w:r>
            <w:r w:rsidR="006216FC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обратно за вычетом расстояния 10 км от места погрузки в одну и</w:t>
            </w:r>
            <w:r w:rsidR="006216FC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10 км в другую сторону (</w:t>
            </w:r>
            <w:r w:rsidRPr="00127C8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E208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км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015C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F698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7265" w:rsidRPr="00127C84" w14:paraId="6A1AFFBA" w14:textId="77777777" w:rsidTr="008312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DCA8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0A9F" w14:textId="237020EC" w:rsidR="00887265" w:rsidRPr="00127C84" w:rsidRDefault="00887265" w:rsidP="00127C8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Фактические затраты по доставке товаров первой </w:t>
            </w:r>
            <w:r w:rsidR="006216FC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необходимости всего</w:t>
            </w:r>
            <w:r w:rsidR="006216FC"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 </w:t>
            </w: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(</w:t>
            </w:r>
            <w:r w:rsidRPr="00127C84">
              <w:rPr>
                <w:rFonts w:eastAsia="Calibri"/>
                <w:b/>
                <w:bCs/>
                <w:color w:val="030000"/>
                <w:sz w:val="22"/>
                <w:szCs w:val="22"/>
                <w:lang w:eastAsia="en-US"/>
              </w:rPr>
              <w:t>Z</w:t>
            </w: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)</w:t>
            </w:r>
            <w:r w:rsidR="00127C84"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 xml:space="preserve">, </w:t>
            </w: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5DB0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тыс. руб.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004E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823C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Данные бухгалтерского учёта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7265" w:rsidRPr="00127C84" w14:paraId="2C1BCC40" w14:textId="77777777" w:rsidTr="008312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6ACC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E0FD" w14:textId="4BEE1C1F" w:rsidR="00887265" w:rsidRPr="00127C84" w:rsidRDefault="00887265" w:rsidP="006216FC">
            <w:pPr>
              <w:numPr>
                <w:ilvl w:val="0"/>
                <w:numId w:val="10"/>
              </w:numPr>
              <w:ind w:left="399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расходы на ГСМ по нормативам установленным Распоряжением Минтранса России от 14.03.2008 </w:t>
            </w:r>
            <w:r w:rsidR="006216FC"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№ 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>АМ-23-р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0B53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тыс. руб.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3895" w14:textId="77777777" w:rsidR="00887265" w:rsidRPr="00127C84" w:rsidRDefault="00887265" w:rsidP="006216F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8645" w14:textId="77777777" w:rsidR="00887265" w:rsidRPr="00127C84" w:rsidRDefault="00887265" w:rsidP="006216F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7C84">
              <w:rPr>
                <w:rFonts w:eastAsia="Calibri"/>
                <w:color w:val="030000"/>
                <w:sz w:val="22"/>
                <w:szCs w:val="22"/>
                <w:lang w:eastAsia="en-US"/>
              </w:rPr>
              <w:t>Данные бухгалтерского учёта</w:t>
            </w:r>
            <w:r w:rsidRPr="00127C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1777C28" w14:textId="77777777" w:rsidR="00D21691" w:rsidRPr="00D21691" w:rsidRDefault="00D21691" w:rsidP="006216FC">
      <w:pPr>
        <w:spacing w:after="120"/>
        <w:rPr>
          <w:rFonts w:eastAsia="Calibri"/>
          <w:color w:val="000000"/>
          <w:sz w:val="2"/>
          <w:szCs w:val="24"/>
          <w:lang w:eastAsia="en-US"/>
        </w:rPr>
      </w:pPr>
    </w:p>
    <w:p w14:paraId="1CDA4CB0" w14:textId="18316D6D" w:rsidR="000C0035" w:rsidRDefault="000C0035" w:rsidP="006216FC">
      <w:pPr>
        <w:rPr>
          <w:rFonts w:eastAsia="Calibri"/>
          <w:color w:val="000000"/>
          <w:sz w:val="24"/>
          <w:szCs w:val="24"/>
          <w:lang w:eastAsia="en-US"/>
        </w:rPr>
      </w:pPr>
      <w:r w:rsidRPr="000C0035">
        <w:rPr>
          <w:rFonts w:eastAsia="Calibri"/>
          <w:color w:val="000000"/>
          <w:sz w:val="24"/>
          <w:szCs w:val="24"/>
          <w:lang w:eastAsia="en-US"/>
        </w:rPr>
        <w:t>*</w:t>
      </w:r>
      <w:r>
        <w:rPr>
          <w:rFonts w:eastAsia="Calibri"/>
          <w:color w:val="000000"/>
          <w:sz w:val="24"/>
          <w:szCs w:val="24"/>
          <w:lang w:eastAsia="en-US"/>
        </w:rPr>
        <w:t xml:space="preserve"> – Расчёт </w:t>
      </w:r>
      <w:r w:rsidR="00127C84">
        <w:rPr>
          <w:rFonts w:eastAsia="Calibri"/>
          <w:color w:val="000000"/>
          <w:sz w:val="24"/>
          <w:szCs w:val="24"/>
          <w:lang w:eastAsia="en-US"/>
        </w:rPr>
        <w:t>субсидии (</w:t>
      </w:r>
      <w:r w:rsidR="00127C84" w:rsidRPr="00127C84">
        <w:rPr>
          <w:rFonts w:eastAsia="Calibri"/>
          <w:b/>
          <w:bCs/>
          <w:color w:val="000000"/>
          <w:sz w:val="24"/>
          <w:szCs w:val="24"/>
          <w:lang w:val="en-US" w:eastAsia="en-US"/>
        </w:rPr>
        <w:t>S</w:t>
      </w:r>
      <w:r w:rsidR="00127C84" w:rsidRPr="00127C84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>
        <w:rPr>
          <w:rFonts w:eastAsia="Calibri"/>
          <w:color w:val="000000"/>
          <w:sz w:val="24"/>
          <w:szCs w:val="24"/>
          <w:lang w:eastAsia="en-US"/>
        </w:rPr>
        <w:t>производится по формуле:</w:t>
      </w:r>
      <w:r w:rsidR="00127C84" w:rsidRPr="00127C8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27C84">
        <w:rPr>
          <w:rFonts w:ascii="Cambria Math" w:eastAsia="Calibri" w:hAnsi="Cambria Math"/>
          <w:i/>
          <w:color w:val="000000"/>
          <w:szCs w:val="28"/>
          <w:lang w:eastAsia="en-US"/>
        </w:rPr>
        <w:fldChar w:fldCharType="begin"/>
      </w:r>
      <w:r w:rsidRPr="00127C84">
        <w:rPr>
          <w:rFonts w:ascii="Cambria Math" w:eastAsia="Calibri" w:hAnsi="Cambria Math"/>
          <w:i/>
          <w:color w:val="000000"/>
          <w:szCs w:val="28"/>
          <w:lang w:eastAsia="en-US"/>
        </w:rPr>
        <w:instrText xml:space="preserve"> S=(Z/R*R) </w:instrText>
      </w:r>
      <w:r w:rsidRPr="00127C84">
        <w:rPr>
          <w:rFonts w:ascii="Cambria Math" w:eastAsia="Calibri" w:hAnsi="Cambria Math"/>
          <w:i/>
          <w:color w:val="000000"/>
          <w:szCs w:val="28"/>
          <w:lang w:eastAsia="en-US"/>
        </w:rPr>
        <w:fldChar w:fldCharType="end"/>
      </w:r>
      <m:oMath>
        <m:r>
          <m:rPr>
            <m:sty m:val="bi"/>
          </m:rPr>
          <w:rPr>
            <w:rFonts w:ascii="Cambria Math" w:eastAsia="Calibri" w:hAnsi="Cambria Math"/>
            <w:color w:val="000000"/>
            <w:szCs w:val="28"/>
            <w:lang w:eastAsia="en-US"/>
          </w:rPr>
          <m:t>S</m:t>
        </m:r>
        <m:r>
          <w:rPr>
            <w:rFonts w:ascii="Cambria Math" w:eastAsia="Calibri" w:hAnsi="Cambria Math"/>
            <w:color w:val="000000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R</m:t>
            </m:r>
          </m:den>
        </m:f>
        <m:r>
          <m:rPr>
            <m:sty m:val="b"/>
          </m:rPr>
          <w:rPr>
            <w:rFonts w:ascii="Cambria Math" w:eastAsia="Calibri" w:hAnsi="Cambria Math"/>
            <w:color w:val="000000"/>
            <w:szCs w:val="28"/>
            <w:lang w:eastAsia="en-US"/>
          </w:rPr>
          <m:t>×</m:t>
        </m:r>
        <m:r>
          <m:rPr>
            <m:sty m:val="bi"/>
          </m:rPr>
          <w:rPr>
            <w:rFonts w:ascii="Cambria Math" w:eastAsia="Calibri" w:hAnsi="Cambria Math"/>
            <w:color w:val="000000"/>
            <w:szCs w:val="28"/>
            <w:lang w:eastAsia="en-US"/>
          </w:rPr>
          <m:t>P</m:t>
        </m:r>
      </m:oMath>
    </w:p>
    <w:p w14:paraId="37E9F877" w14:textId="77777777" w:rsidR="00127C84" w:rsidRPr="00127C84" w:rsidRDefault="00127C84" w:rsidP="006216FC">
      <w:pPr>
        <w:rPr>
          <w:rFonts w:eastAsia="Calibri"/>
          <w:color w:val="000000"/>
          <w:sz w:val="24"/>
          <w:szCs w:val="24"/>
          <w:lang w:eastAsia="en-US"/>
        </w:rPr>
      </w:pPr>
    </w:p>
    <w:p w14:paraId="1FE2DA42" w14:textId="20DB6C66" w:rsidR="00887265" w:rsidRPr="00887265" w:rsidRDefault="00887265" w:rsidP="006216FC">
      <w:pPr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Руководитель</w:t>
      </w:r>
      <w:r w:rsidR="006216F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5CDBD3A4" w14:textId="672D1737" w:rsidR="00887265" w:rsidRPr="006216FC" w:rsidRDefault="00887265" w:rsidP="006216FC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 w:rsid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78532739" w14:textId="0B267B4D" w:rsidR="00887265" w:rsidRPr="00887265" w:rsidRDefault="00887265" w:rsidP="00127C84">
      <w:pPr>
        <w:spacing w:before="360" w:after="360"/>
        <w:ind w:left="709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М.</w:t>
      </w:r>
      <w:r w:rsidR="006216FC"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П</w:t>
      </w:r>
      <w:r w:rsidR="006216FC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A3E9D25" w14:textId="77777777" w:rsidR="006216FC" w:rsidRDefault="006216FC" w:rsidP="006216FC">
      <w:pPr>
        <w:rPr>
          <w:rFonts w:eastAsia="Calibri"/>
          <w:color w:val="000000"/>
          <w:sz w:val="24"/>
          <w:szCs w:val="24"/>
          <w:lang w:eastAsia="en-US"/>
        </w:rPr>
      </w:pPr>
    </w:p>
    <w:p w14:paraId="29149E15" w14:textId="65ABC8AE" w:rsidR="00887265" w:rsidRPr="00887265" w:rsidRDefault="00887265" w:rsidP="006216FC">
      <w:pPr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Гл.</w:t>
      </w:r>
      <w:r w:rsidR="006216FC"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бухгалтер</w:t>
      </w:r>
      <w:r w:rsidR="006216F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2E60FF84" w14:textId="77777777" w:rsidR="006216FC" w:rsidRPr="006216FC" w:rsidRDefault="006216FC" w:rsidP="006216FC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2BC6BC75" w14:textId="77777777" w:rsidR="00887265" w:rsidRPr="00887265" w:rsidRDefault="00887265" w:rsidP="006216FC">
      <w:pPr>
        <w:spacing w:after="1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30000"/>
          <w:sz w:val="24"/>
          <w:szCs w:val="24"/>
          <w:lang w:eastAsia="en-US"/>
        </w:rPr>
        <w:t>Согласовано:</w:t>
      </w:r>
      <w:r w:rsidRPr="0088726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2389A91" w14:textId="77777777" w:rsidR="00887265" w:rsidRPr="00887265" w:rsidRDefault="00887265" w:rsidP="006216FC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Отдел</w:t>
      </w:r>
    </w:p>
    <w:p w14:paraId="22BF5434" w14:textId="77777777" w:rsidR="006216FC" w:rsidRPr="00887265" w:rsidRDefault="00887265" w:rsidP="006216FC">
      <w:pPr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Должность</w:t>
      </w:r>
      <w:r w:rsidR="006216F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216FC"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210E157A" w14:textId="77777777" w:rsidR="006216FC" w:rsidRPr="006216FC" w:rsidRDefault="006216FC" w:rsidP="006216FC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23546B6D" w14:textId="345AA0D8" w:rsidR="00887265" w:rsidRPr="00B00D17" w:rsidRDefault="006216FC" w:rsidP="006216FC">
      <w:pPr>
        <w:pStyle w:val="4"/>
        <w:ind w:left="5670"/>
      </w:pPr>
      <w:bookmarkStart w:id="5" w:name="_Приложение_4_к"/>
      <w:bookmarkEnd w:id="5"/>
      <w:r>
        <w:br w:type="page"/>
      </w:r>
      <w:r w:rsidR="00887265" w:rsidRPr="00B00D17">
        <w:lastRenderedPageBreak/>
        <w:t>Приложение 4</w:t>
      </w:r>
      <w:r w:rsidR="00B00D17">
        <w:br/>
      </w:r>
      <w:r w:rsidR="00887265" w:rsidRPr="00B00D17">
        <w:t>к информационному сообщению</w:t>
      </w:r>
    </w:p>
    <w:p w14:paraId="78AA0742" w14:textId="77777777" w:rsidR="00887265" w:rsidRDefault="00887265" w:rsidP="009B5496">
      <w:pPr>
        <w:rPr>
          <w:szCs w:val="29"/>
        </w:rPr>
      </w:pPr>
    </w:p>
    <w:p w14:paraId="2DE574BA" w14:textId="2C9C42E2" w:rsidR="008648F4" w:rsidRPr="008648F4" w:rsidRDefault="008648F4" w:rsidP="008648F4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Приложение к </w:t>
      </w:r>
      <w:r w:rsidR="00CA0235"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>расчёту</w:t>
      </w:r>
      <w:r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фактических затрат</w:t>
      </w:r>
      <w:r w:rsidR="006216FC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по доставке товаров первой необходимости в сельские </w:t>
      </w:r>
      <w:r w:rsidR="00B00D17">
        <w:rPr>
          <w:rFonts w:eastAsia="Calibri"/>
          <w:b/>
          <w:bCs/>
          <w:color w:val="000000"/>
          <w:sz w:val="24"/>
          <w:szCs w:val="24"/>
          <w:lang w:eastAsia="en-US"/>
        </w:rPr>
        <w:t>населённ</w:t>
      </w:r>
      <w:r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>ые пункты, расположенные на территории Тихвинского района,</w:t>
      </w:r>
      <w:r w:rsidR="006216FC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648F4">
        <w:rPr>
          <w:rFonts w:eastAsia="Calibri"/>
          <w:b/>
          <w:bCs/>
          <w:color w:val="000000"/>
          <w:sz w:val="24"/>
          <w:szCs w:val="24"/>
          <w:lang w:eastAsia="en-US"/>
        </w:rPr>
        <w:t>начиная с 11 км от пункта получения этих товаров.</w:t>
      </w:r>
    </w:p>
    <w:p w14:paraId="56BBBFE3" w14:textId="77777777" w:rsidR="008648F4" w:rsidRPr="008648F4" w:rsidRDefault="008648F4" w:rsidP="008648F4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648F4">
        <w:rPr>
          <w:rFonts w:eastAsia="Calibri"/>
          <w:color w:val="030000"/>
          <w:sz w:val="24"/>
          <w:szCs w:val="24"/>
          <w:lang w:eastAsia="en-US"/>
        </w:rPr>
        <w:t>за ____________ месяц 20__ г.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4"/>
        <w:gridCol w:w="1618"/>
        <w:gridCol w:w="972"/>
        <w:gridCol w:w="1102"/>
        <w:gridCol w:w="1779"/>
        <w:gridCol w:w="1488"/>
        <w:gridCol w:w="786"/>
      </w:tblGrid>
      <w:tr w:rsidR="008648F4" w:rsidRPr="003209AF" w14:paraId="0D2700FA" w14:textId="77777777" w:rsidTr="003209A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A26D7" w14:textId="6DC4887F" w:rsidR="008648F4" w:rsidRPr="003209AF" w:rsidRDefault="008648F4" w:rsidP="003B613E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№</w:t>
            </w:r>
            <w:r w:rsidR="003B613E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br/>
              <w:t>г</w:t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ос. знак</w:t>
            </w:r>
            <w:r w:rsidR="003B613E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 xml:space="preserve"> </w:t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транспортного средства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0B8E9" w14:textId="77777777" w:rsidR="008648F4" w:rsidRPr="003209AF" w:rsidRDefault="008648F4" w:rsidP="003B613E">
            <w:pPr>
              <w:spacing w:after="160" w:line="259" w:lineRule="auto"/>
              <w:ind w:right="-1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Дата выезда транспортного средства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A8AD9" w14:textId="744226C4" w:rsidR="008648F4" w:rsidRPr="003209AF" w:rsidRDefault="008648F4" w:rsidP="003B613E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№</w:t>
            </w:r>
            <w:r w:rsidR="003B613E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 xml:space="preserve"> </w:t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путевого 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D71AF" w14:textId="77777777" w:rsidR="008648F4" w:rsidRPr="003209AF" w:rsidRDefault="008648F4" w:rsidP="003B613E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Номер маршрута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F3205" w14:textId="2BABEA94" w:rsidR="008648F4" w:rsidRPr="003209AF" w:rsidRDefault="008648F4" w:rsidP="003B613E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 xml:space="preserve">Обслуживаемые </w:t>
            </w:r>
            <w:r w:rsidR="00B00D17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населённ</w:t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ые пункты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ED5F0" w14:textId="4CAF63D7" w:rsidR="008648F4" w:rsidRPr="003209AF" w:rsidRDefault="008648F4" w:rsidP="003B613E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Фактический пробег по</w:t>
            </w:r>
            <w:r w:rsid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 </w:t>
            </w:r>
            <w:r w:rsidR="003B613E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расчёту</w:t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,</w:t>
            </w:r>
            <w:r w:rsid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br/>
            </w: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23639" w14:textId="37E5347A" w:rsidR="008648F4" w:rsidRPr="003209AF" w:rsidRDefault="008648F4" w:rsidP="003B613E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Сумма затрат,</w:t>
            </w:r>
            <w:r w:rsid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br/>
            </w:r>
            <w:r w:rsidR="003B613E" w:rsidRPr="003209AF"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  <w:t>руб.</w:t>
            </w:r>
          </w:p>
        </w:tc>
      </w:tr>
      <w:tr w:rsidR="008648F4" w:rsidRPr="008648F4" w14:paraId="7B5F4532" w14:textId="77777777" w:rsidTr="003B613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2940" w14:textId="77777777" w:rsidR="008648F4" w:rsidRPr="008648F4" w:rsidRDefault="008648F4" w:rsidP="00745B6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3918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1413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0C3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A3BB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046A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3B49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</w:tr>
      <w:tr w:rsidR="008648F4" w:rsidRPr="008648F4" w14:paraId="7BA54B56" w14:textId="77777777" w:rsidTr="003B613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7BAA" w14:textId="77777777" w:rsidR="008648F4" w:rsidRPr="008648F4" w:rsidRDefault="008648F4" w:rsidP="00745B6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DCD6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BA6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131C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EA66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FAA3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FFCE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</w:tr>
      <w:tr w:rsidR="008648F4" w:rsidRPr="008648F4" w14:paraId="496CB44C" w14:textId="77777777" w:rsidTr="003B613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29B7" w14:textId="77777777" w:rsidR="008648F4" w:rsidRPr="008648F4" w:rsidRDefault="008648F4" w:rsidP="00745B6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148A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E1C7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5B7E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E68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EA78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D45D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</w:tr>
      <w:tr w:rsidR="008648F4" w:rsidRPr="008648F4" w14:paraId="1AEFAE63" w14:textId="77777777" w:rsidTr="003B613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B082" w14:textId="77777777" w:rsidR="008648F4" w:rsidRPr="008648F4" w:rsidRDefault="008648F4" w:rsidP="00745B6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5074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5B30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339B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7BC2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68AB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1B86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</w:tr>
      <w:tr w:rsidR="008648F4" w:rsidRPr="008648F4" w14:paraId="3DFC4463" w14:textId="77777777" w:rsidTr="003B613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C31C" w14:textId="77777777" w:rsidR="008648F4" w:rsidRPr="003B613E" w:rsidRDefault="008648F4" w:rsidP="00745B6F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B613E">
              <w:rPr>
                <w:rFonts w:eastAsia="Calibri"/>
                <w:b/>
                <w:bCs/>
                <w:color w:val="000000"/>
                <w:sz w:val="24"/>
                <w:szCs w:val="28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FD62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8E4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7AB0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93DE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94F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E34F" w14:textId="77777777" w:rsidR="008648F4" w:rsidRPr="008648F4" w:rsidRDefault="008648F4" w:rsidP="00745B6F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8648F4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</w:p>
        </w:tc>
      </w:tr>
    </w:tbl>
    <w:p w14:paraId="11D85904" w14:textId="77777777" w:rsidR="008648F4" w:rsidRDefault="008648F4" w:rsidP="008648F4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4DF89D6" w14:textId="77777777" w:rsidR="003B613E" w:rsidRPr="00887265" w:rsidRDefault="003B613E" w:rsidP="003B613E">
      <w:pPr>
        <w:rPr>
          <w:rFonts w:eastAsia="Calibri"/>
          <w:color w:val="000000"/>
          <w:sz w:val="24"/>
          <w:szCs w:val="24"/>
          <w:lang w:eastAsia="en-US"/>
        </w:rPr>
      </w:pPr>
      <w:bookmarkStart w:id="6" w:name="_Приложение_5_к"/>
      <w:bookmarkEnd w:id="6"/>
      <w:r w:rsidRPr="00887265">
        <w:rPr>
          <w:rFonts w:eastAsia="Calibri"/>
          <w:color w:val="000000"/>
          <w:sz w:val="24"/>
          <w:szCs w:val="24"/>
          <w:lang w:eastAsia="en-US"/>
        </w:rPr>
        <w:t>Руководитель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2EB7A93D" w14:textId="77777777" w:rsidR="003B613E" w:rsidRPr="006216FC" w:rsidRDefault="003B613E" w:rsidP="003B613E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56E46279" w14:textId="77777777" w:rsidR="003B613E" w:rsidRPr="00887265" w:rsidRDefault="003B613E" w:rsidP="003B613E">
      <w:pPr>
        <w:spacing w:before="360" w:after="360"/>
        <w:ind w:left="709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М.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П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14:paraId="12A2A995" w14:textId="77777777" w:rsidR="003B613E" w:rsidRDefault="003B613E" w:rsidP="003B613E">
      <w:pPr>
        <w:rPr>
          <w:rFonts w:eastAsia="Calibri"/>
          <w:color w:val="000000"/>
          <w:sz w:val="24"/>
          <w:szCs w:val="24"/>
          <w:lang w:eastAsia="en-US"/>
        </w:rPr>
      </w:pPr>
    </w:p>
    <w:p w14:paraId="055062A5" w14:textId="77777777" w:rsidR="003B613E" w:rsidRPr="00887265" w:rsidRDefault="003B613E" w:rsidP="003B613E">
      <w:pPr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Гл.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бухгалтер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77E4F92D" w14:textId="77777777" w:rsidR="003B613E" w:rsidRPr="006216FC" w:rsidRDefault="003B613E" w:rsidP="003B613E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01661120" w14:textId="11A4D96F" w:rsidR="008648F4" w:rsidRDefault="003B613E" w:rsidP="003B613E">
      <w:pPr>
        <w:pStyle w:val="4"/>
        <w:ind w:left="5670"/>
      </w:pPr>
      <w:bookmarkStart w:id="7" w:name="_Приложение_5_к_1"/>
      <w:bookmarkEnd w:id="7"/>
      <w:r>
        <w:br w:type="page"/>
      </w:r>
      <w:r w:rsidR="008648F4" w:rsidRPr="00073DA6">
        <w:lastRenderedPageBreak/>
        <w:t xml:space="preserve">Приложение </w:t>
      </w:r>
      <w:r w:rsidR="008648F4">
        <w:t>5</w:t>
      </w:r>
      <w:r w:rsidR="00B00D17">
        <w:br/>
      </w:r>
      <w:r w:rsidR="008648F4" w:rsidRPr="00B9684C">
        <w:t>к информационному сообщению</w:t>
      </w:r>
    </w:p>
    <w:p w14:paraId="43ABAA61" w14:textId="77777777" w:rsidR="008648F4" w:rsidRDefault="008648F4" w:rsidP="008648F4">
      <w:pPr>
        <w:rPr>
          <w:sz w:val="24"/>
        </w:rPr>
      </w:pPr>
    </w:p>
    <w:p w14:paraId="0E467FA9" w14:textId="09F73B5A" w:rsidR="008648F4" w:rsidRPr="00B802BB" w:rsidRDefault="008648F4" w:rsidP="003B613E">
      <w:pPr>
        <w:suppressAutoHyphens/>
        <w:spacing w:after="120"/>
        <w:jc w:val="center"/>
        <w:rPr>
          <w:color w:val="000000"/>
          <w:sz w:val="24"/>
          <w:szCs w:val="24"/>
        </w:rPr>
      </w:pPr>
      <w:r w:rsidRPr="00B802BB">
        <w:rPr>
          <w:bCs/>
          <w:color w:val="000000"/>
          <w:sz w:val="24"/>
          <w:szCs w:val="24"/>
        </w:rPr>
        <w:t>График доставки товаров первой необходимости</w:t>
      </w:r>
      <w:r w:rsidR="003B613E">
        <w:rPr>
          <w:bCs/>
          <w:color w:val="000000"/>
          <w:sz w:val="24"/>
          <w:szCs w:val="24"/>
        </w:rPr>
        <w:br/>
      </w:r>
      <w:r w:rsidRPr="00B802BB">
        <w:rPr>
          <w:bCs/>
          <w:color w:val="000000"/>
          <w:sz w:val="24"/>
          <w:szCs w:val="24"/>
        </w:rPr>
        <w:t>в сельские населённые пункты Тихвинского района,</w:t>
      </w:r>
      <w:r w:rsidR="003B613E">
        <w:rPr>
          <w:bCs/>
          <w:color w:val="000000"/>
          <w:sz w:val="24"/>
          <w:szCs w:val="24"/>
        </w:rPr>
        <w:br/>
      </w:r>
      <w:r w:rsidRPr="00B802BB">
        <w:rPr>
          <w:bCs/>
          <w:color w:val="000000"/>
          <w:sz w:val="24"/>
          <w:szCs w:val="24"/>
        </w:rPr>
        <w:t>расположенные начиная с 11-го километра от места получения этих товаров</w:t>
      </w:r>
    </w:p>
    <w:tbl>
      <w:tblPr>
        <w:tblW w:w="935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"/>
        <w:gridCol w:w="2060"/>
        <w:gridCol w:w="2155"/>
        <w:gridCol w:w="2267"/>
        <w:gridCol w:w="2267"/>
      </w:tblGrid>
      <w:tr w:rsidR="008648F4" w:rsidRPr="003B613E" w14:paraId="17582DCA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6AB0" w14:textId="36436292" w:rsidR="008648F4" w:rsidRPr="003B613E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13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C4FF" w14:textId="7FA9D168" w:rsidR="008648F4" w:rsidRPr="003B613E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B00D17" w:rsidRPr="003B613E">
              <w:rPr>
                <w:b/>
                <w:bCs/>
                <w:color w:val="000000"/>
                <w:sz w:val="22"/>
                <w:szCs w:val="22"/>
              </w:rPr>
              <w:t>населённ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ого пункта 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>Тихвинского района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230F" w14:textId="6F41B194" w:rsidR="008648F4" w:rsidRPr="003B613E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Расстояние между </w:t>
            </w:r>
            <w:r w:rsidR="00B00D17" w:rsidRPr="003B613E">
              <w:rPr>
                <w:b/>
                <w:bCs/>
                <w:color w:val="000000"/>
                <w:sz w:val="22"/>
                <w:szCs w:val="22"/>
              </w:rPr>
              <w:t>населённ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>ыми пунктами *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278C" w14:textId="00A0FD1F" w:rsidR="008648F4" w:rsidRPr="003B613E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13E">
              <w:rPr>
                <w:b/>
                <w:bCs/>
                <w:color w:val="000000"/>
                <w:sz w:val="22"/>
                <w:szCs w:val="22"/>
              </w:rPr>
              <w:t>Количество поездок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>по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>доставке товаров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>за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> расчётный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 xml:space="preserve"> период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1345" w14:textId="324C765D" w:rsidR="008648F4" w:rsidRPr="003B613E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13E">
              <w:rPr>
                <w:b/>
                <w:bCs/>
                <w:color w:val="000000"/>
                <w:sz w:val="22"/>
                <w:szCs w:val="22"/>
              </w:rPr>
              <w:t>Торговый объект</w:t>
            </w:r>
            <w:r w:rsidR="003B613E" w:rsidRPr="003B61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613E">
              <w:rPr>
                <w:b/>
                <w:bCs/>
                <w:color w:val="000000"/>
                <w:sz w:val="22"/>
                <w:szCs w:val="22"/>
              </w:rPr>
              <w:t>(автолавка)</w:t>
            </w:r>
          </w:p>
        </w:tc>
      </w:tr>
      <w:tr w:rsidR="008648F4" w:rsidRPr="003B613E" w14:paraId="631CD83A" w14:textId="77777777" w:rsidTr="003B613E">
        <w:trPr>
          <w:jc w:val="center"/>
        </w:trPr>
        <w:tc>
          <w:tcPr>
            <w:tcW w:w="9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41F9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День недели развозной торговли+++++.</w:t>
            </w:r>
          </w:p>
        </w:tc>
      </w:tr>
      <w:tr w:rsidR="008648F4" w:rsidRPr="00F55886" w14:paraId="5AED953A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230D" w14:textId="6B219992" w:rsidR="008648F4" w:rsidRPr="00F55886" w:rsidRDefault="008648F4" w:rsidP="00F558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9ED5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4DE8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B94A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1709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8648F4" w:rsidRPr="003B613E" w14:paraId="72887D77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ADB5" w14:textId="77777777" w:rsidR="008648F4" w:rsidRPr="003B613E" w:rsidRDefault="008648F4" w:rsidP="00F55886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D837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7931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2404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97C7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085C981B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25B4" w14:textId="77777777" w:rsidR="008648F4" w:rsidRPr="003B613E" w:rsidRDefault="008648F4" w:rsidP="00F55886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64BF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E50E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12B1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EA84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1DC5DEFA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0897" w14:textId="77777777" w:rsidR="008648F4" w:rsidRPr="003B613E" w:rsidRDefault="008648F4" w:rsidP="00F55886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7F51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26EF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76DE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E688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76E66C0F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E20E" w14:textId="030D6BFB" w:rsidR="008648F4" w:rsidRPr="003B613E" w:rsidRDefault="008648F4" w:rsidP="00F558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06A2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Обратный путь развозной торговли**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3CA1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ED24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5345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x </w:t>
            </w:r>
          </w:p>
        </w:tc>
      </w:tr>
      <w:tr w:rsidR="008648F4" w:rsidRPr="003B613E" w14:paraId="59522108" w14:textId="77777777" w:rsidTr="003B613E">
        <w:trPr>
          <w:jc w:val="center"/>
        </w:trPr>
        <w:tc>
          <w:tcPr>
            <w:tcW w:w="2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6E2B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1EB2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598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2EB7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х </w:t>
            </w:r>
          </w:p>
        </w:tc>
      </w:tr>
      <w:tr w:rsidR="008648F4" w:rsidRPr="003B613E" w14:paraId="6C73C18D" w14:textId="77777777" w:rsidTr="003B613E">
        <w:trPr>
          <w:jc w:val="center"/>
        </w:trPr>
        <w:tc>
          <w:tcPr>
            <w:tcW w:w="9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282B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День недели развозной торговли+++++.</w:t>
            </w:r>
          </w:p>
        </w:tc>
      </w:tr>
      <w:tr w:rsidR="008648F4" w:rsidRPr="003B613E" w14:paraId="61820139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2673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D6BB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8C51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C4B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3ACF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1976167E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C272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67FA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D67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25C5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BE6D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267F4065" w14:textId="77777777" w:rsidTr="003B613E">
        <w:trPr>
          <w:jc w:val="center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B0C5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>+.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5CF8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630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8BBE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BD55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648F4" w:rsidRPr="003B613E" w14:paraId="632A4049" w14:textId="77777777" w:rsidTr="003B613E">
        <w:trPr>
          <w:jc w:val="center"/>
        </w:trPr>
        <w:tc>
          <w:tcPr>
            <w:tcW w:w="2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2659" w14:textId="77777777" w:rsidR="008648F4" w:rsidRPr="00F55886" w:rsidRDefault="008648F4" w:rsidP="003B61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255D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0C2B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ADFB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x </w:t>
            </w:r>
          </w:p>
        </w:tc>
      </w:tr>
      <w:tr w:rsidR="008648F4" w:rsidRPr="003B613E" w14:paraId="447D9035" w14:textId="77777777" w:rsidTr="003B613E">
        <w:trPr>
          <w:jc w:val="center"/>
        </w:trPr>
        <w:tc>
          <w:tcPr>
            <w:tcW w:w="2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2302" w14:textId="2EE51E36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F5588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3B613E">
              <w:rPr>
                <w:color w:val="000000"/>
                <w:sz w:val="22"/>
                <w:szCs w:val="22"/>
              </w:rPr>
              <w:t xml:space="preserve"> за </w:t>
            </w:r>
            <w:r w:rsidR="003B613E" w:rsidRPr="003B613E">
              <w:rPr>
                <w:color w:val="000000"/>
                <w:sz w:val="22"/>
                <w:szCs w:val="22"/>
              </w:rPr>
              <w:t>отчётный</w:t>
            </w:r>
            <w:r w:rsidRPr="003B613E">
              <w:rPr>
                <w:color w:val="000000"/>
                <w:sz w:val="22"/>
                <w:szCs w:val="22"/>
              </w:rPr>
              <w:t xml:space="preserve"> период 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F28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B123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621C" w14:textId="77777777" w:rsidR="008648F4" w:rsidRPr="003B613E" w:rsidRDefault="008648F4" w:rsidP="003B613E">
            <w:pPr>
              <w:jc w:val="center"/>
              <w:rPr>
                <w:color w:val="000000"/>
                <w:sz w:val="22"/>
                <w:szCs w:val="22"/>
              </w:rPr>
            </w:pPr>
            <w:r w:rsidRPr="003B613E">
              <w:rPr>
                <w:color w:val="000000"/>
                <w:sz w:val="22"/>
                <w:szCs w:val="22"/>
              </w:rPr>
              <w:t xml:space="preserve">x </w:t>
            </w:r>
          </w:p>
        </w:tc>
      </w:tr>
    </w:tbl>
    <w:p w14:paraId="20121866" w14:textId="77777777" w:rsidR="008648F4" w:rsidRPr="00B802BB" w:rsidRDefault="008648F4" w:rsidP="003B613E">
      <w:pPr>
        <w:jc w:val="center"/>
        <w:rPr>
          <w:color w:val="000000"/>
          <w:sz w:val="24"/>
          <w:szCs w:val="24"/>
        </w:rPr>
      </w:pPr>
    </w:p>
    <w:p w14:paraId="713EBE0B" w14:textId="193BAA05" w:rsidR="008648F4" w:rsidRPr="00B802BB" w:rsidRDefault="008648F4" w:rsidP="003B613E">
      <w:pPr>
        <w:jc w:val="left"/>
        <w:rPr>
          <w:color w:val="000000"/>
          <w:sz w:val="24"/>
          <w:szCs w:val="24"/>
        </w:rPr>
      </w:pPr>
      <w:r w:rsidRPr="00B802BB">
        <w:rPr>
          <w:color w:val="000000"/>
          <w:sz w:val="24"/>
          <w:szCs w:val="24"/>
        </w:rPr>
        <w:t xml:space="preserve">* расстояние указывается, начиная с 11 км пути от пункта получения товаров до </w:t>
      </w:r>
      <w:r w:rsidR="00B00D17">
        <w:rPr>
          <w:color w:val="000000"/>
          <w:sz w:val="24"/>
          <w:szCs w:val="24"/>
        </w:rPr>
        <w:t>населённ</w:t>
      </w:r>
      <w:r w:rsidRPr="00B802BB">
        <w:rPr>
          <w:color w:val="000000"/>
          <w:sz w:val="24"/>
          <w:szCs w:val="24"/>
        </w:rPr>
        <w:t xml:space="preserve">ого пункта </w:t>
      </w:r>
    </w:p>
    <w:p w14:paraId="0F0DA6A8" w14:textId="5E5A35E6" w:rsidR="008648F4" w:rsidRPr="00B802BB" w:rsidRDefault="008648F4" w:rsidP="003B613E">
      <w:pPr>
        <w:jc w:val="left"/>
        <w:rPr>
          <w:color w:val="000000"/>
          <w:sz w:val="24"/>
          <w:szCs w:val="24"/>
        </w:rPr>
      </w:pPr>
      <w:r w:rsidRPr="00B802BB">
        <w:rPr>
          <w:color w:val="000000"/>
          <w:sz w:val="24"/>
          <w:szCs w:val="24"/>
        </w:rPr>
        <w:t xml:space="preserve">** Расстояние обратного пути следования от крайнего </w:t>
      </w:r>
      <w:r w:rsidR="00B00D17">
        <w:rPr>
          <w:color w:val="000000"/>
          <w:sz w:val="24"/>
          <w:szCs w:val="24"/>
        </w:rPr>
        <w:t>населённ</w:t>
      </w:r>
      <w:r w:rsidRPr="00B802BB">
        <w:rPr>
          <w:color w:val="000000"/>
          <w:sz w:val="24"/>
          <w:szCs w:val="24"/>
        </w:rPr>
        <w:t>ого пункта до пункта получения товаров</w:t>
      </w:r>
      <w:r>
        <w:rPr>
          <w:color w:val="000000"/>
          <w:sz w:val="24"/>
          <w:szCs w:val="24"/>
        </w:rPr>
        <w:t xml:space="preserve"> </w:t>
      </w:r>
      <w:r w:rsidR="003B613E">
        <w:rPr>
          <w:color w:val="000000"/>
          <w:sz w:val="24"/>
          <w:szCs w:val="24"/>
        </w:rPr>
        <w:t>рассчитывается</w:t>
      </w:r>
      <w:r w:rsidRPr="00B802BB">
        <w:rPr>
          <w:color w:val="000000"/>
          <w:sz w:val="24"/>
          <w:szCs w:val="24"/>
        </w:rPr>
        <w:t xml:space="preserve"> за минусом 10 км.</w:t>
      </w:r>
    </w:p>
    <w:p w14:paraId="5ECF13E9" w14:textId="77777777" w:rsidR="003B613E" w:rsidRPr="00887265" w:rsidRDefault="003B613E" w:rsidP="003B613E">
      <w:pPr>
        <w:spacing w:before="360"/>
        <w:rPr>
          <w:rFonts w:eastAsia="Calibri"/>
          <w:color w:val="000000"/>
          <w:sz w:val="24"/>
          <w:szCs w:val="24"/>
          <w:lang w:eastAsia="en-US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Руководитель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87265">
        <w:rPr>
          <w:rFonts w:eastAsia="Calibri"/>
          <w:color w:val="000000"/>
          <w:sz w:val="24"/>
          <w:szCs w:val="24"/>
          <w:lang w:eastAsia="en-US"/>
        </w:rPr>
        <w:t>____________________________   ___________________________</w:t>
      </w:r>
    </w:p>
    <w:p w14:paraId="493BCA6E" w14:textId="77777777" w:rsidR="003B613E" w:rsidRPr="006216FC" w:rsidRDefault="003B613E" w:rsidP="003B613E">
      <w:pPr>
        <w:tabs>
          <w:tab w:val="left" w:pos="5812"/>
        </w:tabs>
        <w:spacing w:after="120"/>
        <w:ind w:left="2552"/>
        <w:jc w:val="left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(подпись)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ab/>
      </w:r>
      <w:r w:rsidRPr="006216FC">
        <w:rPr>
          <w:rFonts w:eastAsia="Calibri"/>
          <w:color w:val="000000"/>
          <w:sz w:val="24"/>
          <w:szCs w:val="24"/>
          <w:vertAlign w:val="superscript"/>
          <w:lang w:eastAsia="en-US"/>
        </w:rPr>
        <w:t>(расшифровка подписи)</w:t>
      </w:r>
    </w:p>
    <w:p w14:paraId="0EF800C8" w14:textId="5BA1D8C3" w:rsidR="008648F4" w:rsidRPr="003B613E" w:rsidRDefault="003B613E" w:rsidP="003B613E">
      <w:pPr>
        <w:spacing w:before="360" w:after="360"/>
        <w:ind w:left="709" w:right="7087"/>
        <w:jc w:val="center"/>
        <w:rPr>
          <w:color w:val="000000"/>
          <w:sz w:val="24"/>
          <w:szCs w:val="24"/>
          <w:vertAlign w:val="superscript"/>
        </w:rPr>
      </w:pPr>
      <w:r w:rsidRPr="00887265">
        <w:rPr>
          <w:rFonts w:eastAsia="Calibri"/>
          <w:color w:val="000000"/>
          <w:sz w:val="24"/>
          <w:szCs w:val="24"/>
          <w:lang w:eastAsia="en-US"/>
        </w:rPr>
        <w:t>М.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887265">
        <w:rPr>
          <w:rFonts w:eastAsia="Calibri"/>
          <w:color w:val="000000"/>
          <w:sz w:val="24"/>
          <w:szCs w:val="24"/>
          <w:lang w:eastAsia="en-US"/>
        </w:rPr>
        <w:t>П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="008648F4" w:rsidRPr="003B613E">
        <w:rPr>
          <w:color w:val="000000"/>
          <w:sz w:val="24"/>
          <w:szCs w:val="24"/>
          <w:vertAlign w:val="superscript"/>
        </w:rPr>
        <w:t>(при наличии)</w:t>
      </w:r>
    </w:p>
    <w:p w14:paraId="5B42AE61" w14:textId="77777777" w:rsidR="008648F4" w:rsidRPr="00B802BB" w:rsidRDefault="008648F4" w:rsidP="003B613E">
      <w:pPr>
        <w:jc w:val="left"/>
        <w:rPr>
          <w:color w:val="000000"/>
          <w:sz w:val="24"/>
          <w:szCs w:val="24"/>
        </w:rPr>
      </w:pPr>
    </w:p>
    <w:p w14:paraId="2828A225" w14:textId="77777777" w:rsidR="008648F4" w:rsidRPr="00B802BB" w:rsidRDefault="008648F4" w:rsidP="003B613E">
      <w:pPr>
        <w:jc w:val="left"/>
        <w:rPr>
          <w:color w:val="000000"/>
          <w:sz w:val="24"/>
          <w:szCs w:val="24"/>
        </w:rPr>
      </w:pPr>
      <w:r w:rsidRPr="00B802BB">
        <w:rPr>
          <w:color w:val="000000"/>
          <w:sz w:val="24"/>
          <w:szCs w:val="24"/>
        </w:rPr>
        <w:t>«____» _________________ 20___ года</w:t>
      </w:r>
    </w:p>
    <w:sectPr w:rsidR="008648F4" w:rsidRPr="00B802BB" w:rsidSect="00B00D17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A497" w14:textId="77777777" w:rsidR="00904874" w:rsidRDefault="00904874" w:rsidP="009B5496">
      <w:r>
        <w:separator/>
      </w:r>
    </w:p>
  </w:endnote>
  <w:endnote w:type="continuationSeparator" w:id="0">
    <w:p w14:paraId="191F87FB" w14:textId="77777777" w:rsidR="00904874" w:rsidRDefault="00904874" w:rsidP="009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1FAC" w14:textId="77777777" w:rsidR="00904874" w:rsidRDefault="00904874" w:rsidP="009B5496">
      <w:r>
        <w:separator/>
      </w:r>
    </w:p>
  </w:footnote>
  <w:footnote w:type="continuationSeparator" w:id="0">
    <w:p w14:paraId="385D1981" w14:textId="77777777" w:rsidR="00904874" w:rsidRDefault="00904874" w:rsidP="009B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0AA1" w14:textId="77777777" w:rsidR="009B5496" w:rsidRDefault="009B54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4722">
      <w:rPr>
        <w:noProof/>
      </w:rPr>
      <w:t>10</w:t>
    </w:r>
    <w:r>
      <w:fldChar w:fldCharType="end"/>
    </w:r>
  </w:p>
  <w:p w14:paraId="27237B96" w14:textId="77777777" w:rsidR="009B5496" w:rsidRDefault="009B54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8C9B" w14:textId="77777777" w:rsidR="009A420D" w:rsidRDefault="009A420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4722">
      <w:rPr>
        <w:noProof/>
      </w:rPr>
      <w:t>1</w:t>
    </w:r>
    <w:r>
      <w:fldChar w:fldCharType="end"/>
    </w:r>
  </w:p>
  <w:p w14:paraId="13F800A3" w14:textId="77777777" w:rsidR="008648F4" w:rsidRDefault="008648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373"/>
    <w:multiLevelType w:val="hybridMultilevel"/>
    <w:tmpl w:val="3840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E64"/>
    <w:multiLevelType w:val="hybridMultilevel"/>
    <w:tmpl w:val="02E8C1B8"/>
    <w:lvl w:ilvl="0" w:tplc="B3C2BB9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F024F93"/>
    <w:multiLevelType w:val="hybridMultilevel"/>
    <w:tmpl w:val="91BC6D6A"/>
    <w:lvl w:ilvl="0" w:tplc="0476610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02138"/>
    <w:multiLevelType w:val="hybridMultilevel"/>
    <w:tmpl w:val="22EE48E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4AED"/>
    <w:multiLevelType w:val="hybridMultilevel"/>
    <w:tmpl w:val="6A00F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56651E"/>
    <w:multiLevelType w:val="hybridMultilevel"/>
    <w:tmpl w:val="FB9675B0"/>
    <w:lvl w:ilvl="0" w:tplc="2C66CB4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EE7"/>
    <w:multiLevelType w:val="hybridMultilevel"/>
    <w:tmpl w:val="7D5A7B1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5B78"/>
    <w:multiLevelType w:val="hybridMultilevel"/>
    <w:tmpl w:val="C8E696D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5A7"/>
    <w:multiLevelType w:val="hybridMultilevel"/>
    <w:tmpl w:val="5F30377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5A2EF2">
      <w:start w:val="2"/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64CD"/>
    <w:multiLevelType w:val="hybridMultilevel"/>
    <w:tmpl w:val="C1A0B46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00B98"/>
    <w:multiLevelType w:val="hybridMultilevel"/>
    <w:tmpl w:val="F5CC5504"/>
    <w:lvl w:ilvl="0" w:tplc="B3C2BB9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C0035"/>
    <w:rsid w:val="000F1A02"/>
    <w:rsid w:val="00105696"/>
    <w:rsid w:val="00127C84"/>
    <w:rsid w:val="00137667"/>
    <w:rsid w:val="00142650"/>
    <w:rsid w:val="001464B2"/>
    <w:rsid w:val="001A2440"/>
    <w:rsid w:val="001B4F8D"/>
    <w:rsid w:val="001F265D"/>
    <w:rsid w:val="00285D0C"/>
    <w:rsid w:val="002A2B11"/>
    <w:rsid w:val="002E42BC"/>
    <w:rsid w:val="002F22EB"/>
    <w:rsid w:val="003209AF"/>
    <w:rsid w:val="003268B4"/>
    <w:rsid w:val="00326996"/>
    <w:rsid w:val="00343ACC"/>
    <w:rsid w:val="00381C0C"/>
    <w:rsid w:val="003B613E"/>
    <w:rsid w:val="0043001D"/>
    <w:rsid w:val="004328A7"/>
    <w:rsid w:val="004914DD"/>
    <w:rsid w:val="00493F5C"/>
    <w:rsid w:val="004A4148"/>
    <w:rsid w:val="004E3F67"/>
    <w:rsid w:val="00511A2B"/>
    <w:rsid w:val="00554BEC"/>
    <w:rsid w:val="00570AD5"/>
    <w:rsid w:val="00595F6F"/>
    <w:rsid w:val="005C0140"/>
    <w:rsid w:val="005F2228"/>
    <w:rsid w:val="006216FC"/>
    <w:rsid w:val="006415B0"/>
    <w:rsid w:val="00644722"/>
    <w:rsid w:val="006463D8"/>
    <w:rsid w:val="0068440A"/>
    <w:rsid w:val="00711921"/>
    <w:rsid w:val="00745B6F"/>
    <w:rsid w:val="00796BD1"/>
    <w:rsid w:val="00817EFC"/>
    <w:rsid w:val="00826F97"/>
    <w:rsid w:val="0083121A"/>
    <w:rsid w:val="008648F4"/>
    <w:rsid w:val="00887265"/>
    <w:rsid w:val="008A3858"/>
    <w:rsid w:val="00904874"/>
    <w:rsid w:val="009840BA"/>
    <w:rsid w:val="009A420D"/>
    <w:rsid w:val="009B5496"/>
    <w:rsid w:val="009D6124"/>
    <w:rsid w:val="00A03876"/>
    <w:rsid w:val="00A13C7B"/>
    <w:rsid w:val="00AE1A2A"/>
    <w:rsid w:val="00B00D17"/>
    <w:rsid w:val="00B52D22"/>
    <w:rsid w:val="00B83D8D"/>
    <w:rsid w:val="00B95FEE"/>
    <w:rsid w:val="00BF2B0B"/>
    <w:rsid w:val="00C012BD"/>
    <w:rsid w:val="00C21315"/>
    <w:rsid w:val="00C2579E"/>
    <w:rsid w:val="00C614DE"/>
    <w:rsid w:val="00CA0235"/>
    <w:rsid w:val="00D21691"/>
    <w:rsid w:val="00D368DC"/>
    <w:rsid w:val="00D97342"/>
    <w:rsid w:val="00DA6FE7"/>
    <w:rsid w:val="00E1498B"/>
    <w:rsid w:val="00F10A64"/>
    <w:rsid w:val="00F37987"/>
    <w:rsid w:val="00F4320C"/>
    <w:rsid w:val="00F55886"/>
    <w:rsid w:val="00F71B7A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7BCE7"/>
  <w15:chartTrackingRefBased/>
  <w15:docId w15:val="{D191A2B1-100C-45BC-A705-F220A79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B54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5496"/>
    <w:rPr>
      <w:sz w:val="28"/>
    </w:rPr>
  </w:style>
  <w:style w:type="paragraph" w:styleId="ab">
    <w:name w:val="footer"/>
    <w:basedOn w:val="a"/>
    <w:link w:val="ac"/>
    <w:rsid w:val="009B54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B5496"/>
    <w:rPr>
      <w:sz w:val="28"/>
    </w:rPr>
  </w:style>
  <w:style w:type="paragraph" w:customStyle="1" w:styleId="ConsPlusNormal">
    <w:name w:val="ConsPlusNormal"/>
    <w:rsid w:val="009B54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rsid w:val="00B00D1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00D17"/>
    <w:rPr>
      <w:color w:val="605E5C"/>
      <w:shd w:val="clear" w:color="auto" w:fill="E1DFDD"/>
    </w:rPr>
  </w:style>
  <w:style w:type="character" w:styleId="af">
    <w:name w:val="FollowedHyperlink"/>
    <w:basedOn w:val="a0"/>
    <w:rsid w:val="00F37987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F10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adnim/stryktpodr/o_torg/pred_sub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00F2-87C3-4085-88AF-C7E47784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2706</Words>
  <Characters>20398</Characters>
  <Application>Microsoft Office Word</Application>
  <DocSecurity>0</DocSecurity>
  <Lines>815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Мельников Александр Геннадьевич</cp:lastModifiedBy>
  <cp:revision>4</cp:revision>
  <cp:lastPrinted>2024-02-22T08:12:00Z</cp:lastPrinted>
  <dcterms:created xsi:type="dcterms:W3CDTF">2024-02-26T13:29:00Z</dcterms:created>
  <dcterms:modified xsi:type="dcterms:W3CDTF">2024-02-26T13:52:00Z</dcterms:modified>
</cp:coreProperties>
</file>