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C44D2" w:rsidRDefault="00B52D22">
      <w:pPr>
        <w:pStyle w:val="4"/>
      </w:pPr>
      <w:proofErr w:type="gramStart"/>
      <w:r w:rsidRPr="007C44D2">
        <w:t>АДМИНИСТРАЦИЯ  МУНИЦИПАЛЬНОГО</w:t>
      </w:r>
      <w:proofErr w:type="gramEnd"/>
      <w:r w:rsidRPr="007C44D2">
        <w:t xml:space="preserve">  ОБРАЗОВАНИЯ</w:t>
      </w:r>
    </w:p>
    <w:p w:rsidR="00B52D22" w:rsidRPr="007C44D2" w:rsidRDefault="00B52D22">
      <w:pPr>
        <w:jc w:val="center"/>
        <w:rPr>
          <w:b/>
          <w:sz w:val="22"/>
        </w:rPr>
      </w:pPr>
      <w:proofErr w:type="gramStart"/>
      <w:r w:rsidRPr="007C44D2">
        <w:rPr>
          <w:b/>
          <w:sz w:val="22"/>
        </w:rPr>
        <w:t>ТИХВИНСКИЙ  МУНИЦИПАЛЬНЫЙ</w:t>
      </w:r>
      <w:proofErr w:type="gramEnd"/>
      <w:r w:rsidRPr="007C44D2">
        <w:rPr>
          <w:b/>
          <w:sz w:val="22"/>
        </w:rPr>
        <w:t xml:space="preserve">  РАЙОН </w:t>
      </w:r>
    </w:p>
    <w:p w:rsidR="00B52D22" w:rsidRPr="007C44D2" w:rsidRDefault="00B52D22">
      <w:pPr>
        <w:jc w:val="center"/>
        <w:rPr>
          <w:b/>
          <w:sz w:val="22"/>
        </w:rPr>
      </w:pPr>
      <w:proofErr w:type="gramStart"/>
      <w:r w:rsidRPr="007C44D2">
        <w:rPr>
          <w:b/>
          <w:sz w:val="22"/>
        </w:rPr>
        <w:t>ЛЕНИНГРАДСКОЙ  ОБЛАСТИ</w:t>
      </w:r>
      <w:proofErr w:type="gramEnd"/>
    </w:p>
    <w:p w:rsidR="00B52D22" w:rsidRPr="007C44D2" w:rsidRDefault="00B52D22">
      <w:pPr>
        <w:jc w:val="center"/>
        <w:rPr>
          <w:b/>
          <w:sz w:val="22"/>
        </w:rPr>
      </w:pPr>
      <w:r w:rsidRPr="007C44D2">
        <w:rPr>
          <w:b/>
          <w:sz w:val="22"/>
        </w:rPr>
        <w:t>(</w:t>
      </w:r>
      <w:proofErr w:type="gramStart"/>
      <w:r w:rsidRPr="007C44D2">
        <w:rPr>
          <w:b/>
          <w:sz w:val="22"/>
        </w:rPr>
        <w:t>АДМИНИСТРАЦИЯ  ТИХВИНСКОГО</w:t>
      </w:r>
      <w:proofErr w:type="gramEnd"/>
      <w:r w:rsidRPr="007C44D2">
        <w:rPr>
          <w:b/>
          <w:sz w:val="22"/>
        </w:rPr>
        <w:t xml:space="preserve">  РАЙОНА)</w:t>
      </w:r>
    </w:p>
    <w:p w:rsidR="00B52D22" w:rsidRPr="007C44D2" w:rsidRDefault="00B52D22">
      <w:pPr>
        <w:jc w:val="center"/>
        <w:rPr>
          <w:b/>
          <w:sz w:val="32"/>
        </w:rPr>
      </w:pPr>
    </w:p>
    <w:p w:rsidR="00B52D22" w:rsidRPr="007C44D2" w:rsidRDefault="00B52D22">
      <w:pPr>
        <w:jc w:val="center"/>
        <w:rPr>
          <w:sz w:val="10"/>
        </w:rPr>
      </w:pPr>
      <w:r w:rsidRPr="007C44D2">
        <w:rPr>
          <w:b/>
          <w:sz w:val="32"/>
        </w:rPr>
        <w:t>ПОСТАНОВЛЕНИЕ</w:t>
      </w:r>
    </w:p>
    <w:p w:rsidR="00B52D22" w:rsidRPr="007C44D2" w:rsidRDefault="00B52D22">
      <w:pPr>
        <w:jc w:val="center"/>
        <w:rPr>
          <w:sz w:val="10"/>
        </w:rPr>
      </w:pPr>
    </w:p>
    <w:p w:rsidR="00B52D22" w:rsidRPr="007C44D2" w:rsidRDefault="00B52D22">
      <w:pPr>
        <w:jc w:val="center"/>
        <w:rPr>
          <w:sz w:val="10"/>
        </w:rPr>
      </w:pPr>
    </w:p>
    <w:p w:rsidR="00B52D22" w:rsidRPr="007C44D2" w:rsidRDefault="00B52D22">
      <w:pPr>
        <w:tabs>
          <w:tab w:val="left" w:pos="4962"/>
        </w:tabs>
        <w:rPr>
          <w:sz w:val="16"/>
        </w:rPr>
      </w:pPr>
    </w:p>
    <w:p w:rsidR="00B52D22" w:rsidRPr="007C44D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C44D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C44D2" w:rsidRDefault="007C44D2">
      <w:pPr>
        <w:tabs>
          <w:tab w:val="left" w:pos="567"/>
          <w:tab w:val="left" w:pos="3686"/>
        </w:tabs>
      </w:pPr>
      <w:r w:rsidRPr="007C44D2">
        <w:tab/>
        <w:t>27 февраля 2023 г.</w:t>
      </w:r>
      <w:r w:rsidRPr="007C44D2">
        <w:tab/>
        <w:t>01-450-а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6001C" w:rsidTr="004600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001C" w:rsidRDefault="0046001C" w:rsidP="00B52D22">
            <w:pPr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47:13:0714003:417, расположенного по адресу: Российская Федерация, Ленинградская область, Тихвинский муниципальный район, Цвылёвское сельское поселение, посёлок </w:t>
            </w:r>
            <w:proofErr w:type="spellStart"/>
            <w:r w:rsidRPr="0046001C">
              <w:rPr>
                <w:sz w:val="24"/>
                <w:szCs w:val="24"/>
              </w:rPr>
              <w:t>Цвылёво</w:t>
            </w:r>
            <w:proofErr w:type="spellEnd"/>
            <w:r w:rsidRPr="0046001C">
              <w:rPr>
                <w:sz w:val="24"/>
                <w:szCs w:val="24"/>
              </w:rPr>
              <w:t>, переулок Кедровый, земельный участок 22Б</w:t>
            </w:r>
          </w:p>
        </w:tc>
      </w:tr>
    </w:tbl>
    <w:p w:rsidR="0046001C" w:rsidRPr="00D3676A" w:rsidRDefault="007C44D2" w:rsidP="0046001C">
      <w:pPr>
        <w:rPr>
          <w:sz w:val="24"/>
          <w:szCs w:val="24"/>
        </w:rPr>
      </w:pPr>
      <w:r w:rsidRPr="00D3676A">
        <w:rPr>
          <w:sz w:val="24"/>
          <w:szCs w:val="24"/>
        </w:rPr>
        <w:t>21 0800 ДО</w:t>
      </w:r>
    </w:p>
    <w:p w:rsidR="0046001C" w:rsidRPr="0046001C" w:rsidRDefault="0046001C" w:rsidP="0046001C">
      <w:pPr>
        <w:rPr>
          <w:color w:val="000000"/>
          <w:sz w:val="24"/>
          <w:szCs w:val="24"/>
        </w:rPr>
      </w:pPr>
    </w:p>
    <w:p w:rsidR="0046001C" w:rsidRPr="0046001C" w:rsidRDefault="0046001C" w:rsidP="0046001C">
      <w:pPr>
        <w:autoSpaceDE w:val="0"/>
        <w:autoSpaceDN w:val="0"/>
        <w:adjustRightInd w:val="0"/>
        <w:ind w:firstLine="720"/>
        <w:rPr>
          <w:rFonts w:ascii="Arial" w:hAnsi="Arial" w:cs="Arial"/>
          <w:szCs w:val="28"/>
        </w:rPr>
      </w:pPr>
      <w:r w:rsidRPr="0046001C">
        <w:rPr>
          <w:szCs w:val="28"/>
        </w:rPr>
        <w:t>В соответствии со статьями 39.11, 39.12, 39.18 Земельного кодекса Российской Федерации и на основании абзаца 4 пункта 2 статьи 3.3 Федерального з</w:t>
      </w:r>
      <w:r>
        <w:rPr>
          <w:szCs w:val="28"/>
        </w:rPr>
        <w:t>акона от 25 октября 2001 года № </w:t>
      </w:r>
      <w:r w:rsidRPr="0046001C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46001C" w:rsidRPr="0046001C" w:rsidRDefault="0046001C" w:rsidP="0046001C">
      <w:pPr>
        <w:ind w:firstLine="720"/>
        <w:rPr>
          <w:b/>
          <w:szCs w:val="28"/>
        </w:rPr>
      </w:pPr>
      <w:r w:rsidRPr="0046001C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46001C">
        <w:rPr>
          <w:b/>
          <w:color w:val="000000"/>
          <w:szCs w:val="28"/>
        </w:rPr>
        <w:t xml:space="preserve"> </w:t>
      </w:r>
      <w:r w:rsidRPr="0046001C">
        <w:rPr>
          <w:color w:val="000000"/>
          <w:szCs w:val="28"/>
        </w:rPr>
        <w:t>с</w:t>
      </w:r>
      <w:r w:rsidRPr="0046001C">
        <w:rPr>
          <w:b/>
          <w:color w:val="000000"/>
          <w:szCs w:val="28"/>
        </w:rPr>
        <w:t xml:space="preserve"> </w:t>
      </w:r>
      <w:r w:rsidRPr="0046001C">
        <w:rPr>
          <w:color w:val="000000"/>
          <w:szCs w:val="28"/>
        </w:rPr>
        <w:t>кадастровым номером</w:t>
      </w:r>
      <w:r w:rsidRPr="0046001C">
        <w:rPr>
          <w:b/>
          <w:color w:val="000000"/>
          <w:szCs w:val="28"/>
        </w:rPr>
        <w:t xml:space="preserve"> </w:t>
      </w:r>
      <w:r>
        <w:rPr>
          <w:szCs w:val="28"/>
        </w:rPr>
        <w:t xml:space="preserve">47:13:0714003:417, </w:t>
      </w:r>
      <w:r w:rsidRPr="0046001C">
        <w:rPr>
          <w:szCs w:val="28"/>
        </w:rPr>
        <w:t>категори</w:t>
      </w:r>
      <w:r>
        <w:rPr>
          <w:szCs w:val="28"/>
        </w:rPr>
        <w:t>я</w:t>
      </w:r>
      <w:r w:rsidRPr="0046001C">
        <w:rPr>
          <w:szCs w:val="28"/>
        </w:rPr>
        <w:t xml:space="preserve"> земель: земли населенных пунктов, </w:t>
      </w:r>
      <w:r>
        <w:rPr>
          <w:szCs w:val="28"/>
        </w:rPr>
        <w:t>вид</w:t>
      </w:r>
      <w:r w:rsidRPr="0046001C">
        <w:rPr>
          <w:szCs w:val="28"/>
        </w:rPr>
        <w:t xml:space="preserve"> разрешенного использования</w:t>
      </w:r>
      <w:r>
        <w:rPr>
          <w:szCs w:val="28"/>
        </w:rPr>
        <w:t>: ведение садоводства, площадью</w:t>
      </w:r>
      <w:r w:rsidRPr="0046001C">
        <w:rPr>
          <w:szCs w:val="28"/>
        </w:rPr>
        <w:t xml:space="preserve"> 502 квадратных метр</w:t>
      </w:r>
      <w:r>
        <w:rPr>
          <w:szCs w:val="28"/>
        </w:rPr>
        <w:t xml:space="preserve">а, </w:t>
      </w:r>
      <w:r w:rsidRPr="0046001C">
        <w:rPr>
          <w:szCs w:val="28"/>
        </w:rPr>
        <w:t>ограничения использования: водоохранная зона и прибрежная защитная полоса ручья Медведь, расположенного по адресу:</w:t>
      </w:r>
      <w:r>
        <w:rPr>
          <w:szCs w:val="28"/>
        </w:rPr>
        <w:t xml:space="preserve"> Российская Федерация,</w:t>
      </w:r>
      <w:r w:rsidRPr="0046001C">
        <w:rPr>
          <w:szCs w:val="28"/>
        </w:rPr>
        <w:t xml:space="preserve"> Ленинградская область, Тихвинский муниципальный райо</w:t>
      </w:r>
      <w:r>
        <w:rPr>
          <w:szCs w:val="28"/>
        </w:rPr>
        <w:t xml:space="preserve">н, </w:t>
      </w:r>
      <w:r w:rsidRPr="0046001C">
        <w:rPr>
          <w:szCs w:val="28"/>
        </w:rPr>
        <w:t xml:space="preserve">Цвылёвское сельское поселение, посёлок </w:t>
      </w:r>
      <w:proofErr w:type="spellStart"/>
      <w:r w:rsidRPr="0046001C">
        <w:rPr>
          <w:szCs w:val="28"/>
        </w:rPr>
        <w:t>Цвылёво</w:t>
      </w:r>
      <w:proofErr w:type="spellEnd"/>
      <w:r w:rsidRPr="0046001C">
        <w:rPr>
          <w:szCs w:val="28"/>
        </w:rPr>
        <w:t xml:space="preserve">, переулок Кедровый, земельный участок 22Б. </w:t>
      </w:r>
    </w:p>
    <w:p w:rsidR="0046001C" w:rsidRPr="0046001C" w:rsidRDefault="0046001C" w:rsidP="0046001C">
      <w:pPr>
        <w:autoSpaceDE w:val="0"/>
        <w:autoSpaceDN w:val="0"/>
        <w:adjustRightInd w:val="0"/>
        <w:ind w:firstLine="720"/>
        <w:rPr>
          <w:szCs w:val="28"/>
        </w:rPr>
      </w:pPr>
      <w:r w:rsidRPr="0046001C">
        <w:rPr>
          <w:szCs w:val="28"/>
        </w:rPr>
        <w:t xml:space="preserve">2. </w:t>
      </w:r>
      <w:r>
        <w:rPr>
          <w:szCs w:val="28"/>
        </w:rPr>
        <w:t>О</w:t>
      </w:r>
      <w:r w:rsidRPr="0046001C">
        <w:rPr>
          <w:szCs w:val="28"/>
        </w:rPr>
        <w:t xml:space="preserve">пределить </w:t>
      </w:r>
      <w:r>
        <w:rPr>
          <w:szCs w:val="28"/>
        </w:rPr>
        <w:t>н</w:t>
      </w:r>
      <w:r w:rsidRPr="0046001C">
        <w:rPr>
          <w:szCs w:val="28"/>
        </w:rPr>
        <w:t xml:space="preserve">ачальный </w:t>
      </w:r>
      <w:r w:rsidRPr="0046001C">
        <w:rPr>
          <w:iCs/>
          <w:szCs w:val="28"/>
        </w:rPr>
        <w:t xml:space="preserve">размер ежегодной арендной платы </w:t>
      </w:r>
      <w:r w:rsidRPr="0046001C">
        <w:rPr>
          <w:szCs w:val="28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:rsidR="0046001C" w:rsidRPr="0046001C" w:rsidRDefault="0046001C" w:rsidP="0046001C">
      <w:pPr>
        <w:ind w:firstLine="720"/>
        <w:rPr>
          <w:szCs w:val="28"/>
        </w:rPr>
      </w:pPr>
      <w:r w:rsidRPr="0046001C">
        <w:rPr>
          <w:szCs w:val="28"/>
        </w:rPr>
        <w:t xml:space="preserve">3. Отделу земельных отношений </w:t>
      </w:r>
      <w:r w:rsidRPr="0046001C">
        <w:rPr>
          <w:iCs/>
          <w:color w:val="000000"/>
          <w:szCs w:val="28"/>
        </w:rPr>
        <w:t xml:space="preserve">комитета </w:t>
      </w:r>
      <w:r w:rsidRPr="0046001C">
        <w:rPr>
          <w:color w:val="000000"/>
          <w:szCs w:val="28"/>
        </w:rPr>
        <w:t>по управлению муниципальным имуществом и градостроительству</w:t>
      </w:r>
      <w:r w:rsidRPr="0046001C">
        <w:rPr>
          <w:szCs w:val="28"/>
        </w:rPr>
        <w:t xml:space="preserve"> подготовить и представить на утверждение документацию об аукционе.</w:t>
      </w:r>
    </w:p>
    <w:p w:rsidR="0046001C" w:rsidRPr="0046001C" w:rsidRDefault="0046001C" w:rsidP="0046001C">
      <w:pPr>
        <w:ind w:firstLine="720"/>
        <w:rPr>
          <w:szCs w:val="28"/>
        </w:rPr>
      </w:pPr>
      <w:r w:rsidRPr="0046001C">
        <w:rPr>
          <w:color w:val="000000"/>
          <w:szCs w:val="28"/>
        </w:rPr>
        <w:t>4. Контроль за исполнением постановления возложить на з</w:t>
      </w:r>
      <w:r w:rsidRPr="0046001C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46001C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46001C" w:rsidRPr="0046001C" w:rsidRDefault="0046001C" w:rsidP="0046001C">
      <w:pPr>
        <w:ind w:firstLine="720"/>
        <w:rPr>
          <w:szCs w:val="28"/>
        </w:rPr>
      </w:pPr>
    </w:p>
    <w:p w:rsidR="0046001C" w:rsidRDefault="0046001C" w:rsidP="0046001C">
      <w:pPr>
        <w:rPr>
          <w:szCs w:val="28"/>
        </w:rPr>
      </w:pPr>
    </w:p>
    <w:p w:rsidR="0046001C" w:rsidRPr="0046001C" w:rsidRDefault="0046001C" w:rsidP="0046001C">
      <w:pPr>
        <w:rPr>
          <w:szCs w:val="28"/>
        </w:rPr>
      </w:pPr>
      <w:r w:rsidRPr="0046001C">
        <w:rPr>
          <w:szCs w:val="28"/>
        </w:rPr>
        <w:t>Гла</w:t>
      </w:r>
      <w:r>
        <w:rPr>
          <w:szCs w:val="28"/>
        </w:rPr>
        <w:t>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46001C">
        <w:rPr>
          <w:szCs w:val="28"/>
        </w:rPr>
        <w:t xml:space="preserve">                                    Ю.А. Наумов</w:t>
      </w:r>
    </w:p>
    <w:p w:rsidR="0046001C" w:rsidRPr="0046001C" w:rsidRDefault="0046001C" w:rsidP="0046001C">
      <w:pPr>
        <w:rPr>
          <w:sz w:val="24"/>
          <w:szCs w:val="24"/>
        </w:rPr>
      </w:pPr>
    </w:p>
    <w:p w:rsidR="0046001C" w:rsidRDefault="0046001C" w:rsidP="0046001C">
      <w:pPr>
        <w:rPr>
          <w:iCs/>
          <w:color w:val="000000"/>
          <w:sz w:val="24"/>
          <w:szCs w:val="24"/>
        </w:rPr>
      </w:pPr>
      <w:bookmarkStart w:id="0" w:name="_GoBack"/>
      <w:bookmarkEnd w:id="0"/>
    </w:p>
    <w:sectPr w:rsidR="0046001C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001C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C44D2"/>
    <w:rsid w:val="008A3858"/>
    <w:rsid w:val="009840BA"/>
    <w:rsid w:val="00A03876"/>
    <w:rsid w:val="00A13C7B"/>
    <w:rsid w:val="00AE1A2A"/>
    <w:rsid w:val="00B52D22"/>
    <w:rsid w:val="00B83D8D"/>
    <w:rsid w:val="00B90C5E"/>
    <w:rsid w:val="00B95FEE"/>
    <w:rsid w:val="00BF2B0B"/>
    <w:rsid w:val="00D3676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FF2F6-5BA2-47F4-8C54-BAE6A2ED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2023-03-06T06:28:00Z</cp:lastPrinted>
  <dcterms:created xsi:type="dcterms:W3CDTF">2023-03-03T08:18:00Z</dcterms:created>
  <dcterms:modified xsi:type="dcterms:W3CDTF">2023-04-13T08:22:00Z</dcterms:modified>
</cp:coreProperties>
</file>