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65B09">
      <w:pPr>
        <w:tabs>
          <w:tab w:val="left" w:pos="567"/>
          <w:tab w:val="left" w:pos="3686"/>
        </w:tabs>
      </w:pPr>
      <w:r>
        <w:tab/>
        <w:t>24 марта 2023 г.</w:t>
      </w:r>
      <w:r>
        <w:tab/>
        <w:t>01-753-а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C4802" w:rsidTr="00EC48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C4802" w:rsidRDefault="004C60E1" w:rsidP="00B52D22">
            <w:pPr>
              <w:rPr>
                <w:b/>
                <w:sz w:val="24"/>
                <w:szCs w:val="24"/>
              </w:rPr>
            </w:pPr>
            <w:r w:rsidRPr="00EC4802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утвержденную постановлением администрации Тихвинского района от 13 декабря 2022 года №01-2905-а</w:t>
            </w:r>
          </w:p>
        </w:tc>
      </w:tr>
      <w:tr w:rsidR="004C60E1" w:rsidRPr="00EC4802" w:rsidTr="00EC48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0E1" w:rsidRPr="00EC4802" w:rsidRDefault="00565B0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C60E1" w:rsidRPr="004C60E1" w:rsidRDefault="004C60E1" w:rsidP="004C60E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4C60E1">
        <w:rPr>
          <w:color w:val="000000"/>
          <w:szCs w:val="28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4C60E1" w:rsidRPr="004C60E1" w:rsidRDefault="004C60E1" w:rsidP="004C60E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4C60E1">
        <w:rPr>
          <w:color w:val="000000"/>
          <w:szCs w:val="28"/>
        </w:rPr>
        <w:t xml:space="preserve">1. 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утвержденную постановлением администрации Тихвинского района </w:t>
      </w:r>
      <w:r w:rsidRPr="004C60E1">
        <w:rPr>
          <w:b/>
          <w:bCs/>
          <w:color w:val="000000"/>
          <w:szCs w:val="28"/>
        </w:rPr>
        <w:t>от 13 декабря 2022 года №01-2905-а</w:t>
      </w:r>
      <w:r w:rsidRPr="004C60E1">
        <w:rPr>
          <w:color w:val="000000"/>
          <w:szCs w:val="28"/>
        </w:rPr>
        <w:t>, следующие изменения:</w:t>
      </w:r>
    </w:p>
    <w:p w:rsidR="004C60E1" w:rsidRPr="0024659F" w:rsidRDefault="004C60E1" w:rsidP="004C60E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4C60E1">
        <w:rPr>
          <w:color w:val="000000"/>
          <w:szCs w:val="28"/>
        </w:rPr>
        <w:t xml:space="preserve">1.1. </w:t>
      </w:r>
      <w:r w:rsidRPr="004C60E1">
        <w:rPr>
          <w:b/>
          <w:bCs/>
          <w:color w:val="000000"/>
          <w:szCs w:val="28"/>
        </w:rPr>
        <w:t>строку «Финансовое обеспечение муниципальной программы - всего, в том числе по годам реализации»</w:t>
      </w:r>
      <w:r w:rsidRPr="004C60E1">
        <w:rPr>
          <w:color w:val="000000"/>
          <w:szCs w:val="28"/>
        </w:rPr>
        <w:t xml:space="preserve"> паспорта программы изложить в следующей редакции: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5"/>
        <w:gridCol w:w="5790"/>
      </w:tblGrid>
      <w:tr w:rsidR="004C60E1" w:rsidRPr="0024659F"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24659F" w:rsidRDefault="004C60E1" w:rsidP="004C6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659F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C531BE" w:rsidRDefault="004C60E1" w:rsidP="004C6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28F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</w:t>
            </w:r>
            <w:r w:rsidRPr="00C531BE">
              <w:rPr>
                <w:sz w:val="24"/>
                <w:szCs w:val="24"/>
              </w:rPr>
              <w:t xml:space="preserve">составляет </w:t>
            </w:r>
            <w:r>
              <w:rPr>
                <w:b/>
                <w:bCs/>
                <w:sz w:val="24"/>
                <w:szCs w:val="24"/>
              </w:rPr>
              <w:t>204 946,148</w:t>
            </w:r>
            <w:r w:rsidRPr="00C531BE">
              <w:rPr>
                <w:b/>
                <w:bCs/>
                <w:sz w:val="24"/>
                <w:szCs w:val="24"/>
              </w:rPr>
              <w:t xml:space="preserve"> тыс. руб.</w:t>
            </w:r>
            <w:r w:rsidRPr="00C531BE">
              <w:rPr>
                <w:sz w:val="24"/>
                <w:szCs w:val="24"/>
              </w:rPr>
              <w:t xml:space="preserve">, из них: </w:t>
            </w:r>
          </w:p>
          <w:p w:rsidR="004C60E1" w:rsidRPr="00C531BE" w:rsidRDefault="004C60E1" w:rsidP="004C6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1BE">
              <w:rPr>
                <w:sz w:val="24"/>
                <w:szCs w:val="24"/>
              </w:rPr>
              <w:t xml:space="preserve">- 2023 году – </w:t>
            </w:r>
            <w:r>
              <w:rPr>
                <w:sz w:val="24"/>
                <w:szCs w:val="24"/>
              </w:rPr>
              <w:t>113 750,748</w:t>
            </w:r>
            <w:r w:rsidRPr="00C531BE">
              <w:rPr>
                <w:sz w:val="24"/>
                <w:szCs w:val="24"/>
              </w:rPr>
              <w:t xml:space="preserve"> тыс. руб.;</w:t>
            </w:r>
          </w:p>
          <w:p w:rsidR="004C60E1" w:rsidRPr="00C531BE" w:rsidRDefault="004C60E1" w:rsidP="004C6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1BE">
              <w:rPr>
                <w:sz w:val="24"/>
                <w:szCs w:val="24"/>
              </w:rPr>
              <w:t>- 2024 году – 45 597,70 тыс. руб.;</w:t>
            </w:r>
          </w:p>
          <w:p w:rsidR="004C60E1" w:rsidRPr="0024659F" w:rsidRDefault="004C60E1" w:rsidP="004C6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31BE">
              <w:rPr>
                <w:sz w:val="24"/>
                <w:szCs w:val="24"/>
              </w:rPr>
              <w:t>- 2025 году – 45 597,70 тыс. руб.</w:t>
            </w:r>
            <w:r>
              <w:t xml:space="preserve"> </w:t>
            </w:r>
          </w:p>
        </w:tc>
      </w:tr>
    </w:tbl>
    <w:p w:rsidR="004C60E1" w:rsidRPr="004C60E1" w:rsidRDefault="004C60E1" w:rsidP="004C60E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4C60E1">
        <w:rPr>
          <w:color w:val="000000"/>
          <w:szCs w:val="24"/>
        </w:rPr>
        <w:t xml:space="preserve">1.2. </w:t>
      </w:r>
      <w:r w:rsidRPr="004C60E1">
        <w:rPr>
          <w:b/>
          <w:bCs/>
          <w:color w:val="000000"/>
          <w:szCs w:val="24"/>
        </w:rPr>
        <w:t>приложение №2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</w:r>
      <w:r w:rsidRPr="004C60E1">
        <w:rPr>
          <w:color w:val="000000"/>
          <w:szCs w:val="24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</w:t>
      </w:r>
      <w:r w:rsidRPr="004C60E1">
        <w:rPr>
          <w:color w:val="000000"/>
          <w:szCs w:val="24"/>
        </w:rPr>
        <w:lastRenderedPageBreak/>
        <w:t>винского городского поселения» изложить в новой редакции (приложение).</w:t>
      </w:r>
    </w:p>
    <w:p w:rsidR="004C60E1" w:rsidRPr="004C60E1" w:rsidRDefault="00314969" w:rsidP="004C60E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C60E1" w:rsidRPr="004C60E1">
        <w:rPr>
          <w:color w:val="000000"/>
          <w:szCs w:val="24"/>
        </w:rPr>
        <w:t>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4C60E1" w:rsidRPr="004C60E1" w:rsidRDefault="00314969" w:rsidP="004C60E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4C60E1" w:rsidRPr="004C60E1">
        <w:rPr>
          <w:color w:val="000000"/>
          <w:szCs w:val="24"/>
        </w:rPr>
        <w:t>. Постановление вступает в силу с момента подписания и распространяется на правоотношения, возникшие с 1 января 2023 года.</w:t>
      </w:r>
    </w:p>
    <w:p w:rsidR="004C60E1" w:rsidRPr="004C60E1" w:rsidRDefault="004C60E1" w:rsidP="004C60E1">
      <w:pPr>
        <w:rPr>
          <w:sz w:val="32"/>
        </w:rPr>
      </w:pPr>
    </w:p>
    <w:p w:rsidR="004C60E1" w:rsidRDefault="004C60E1" w:rsidP="004C60E1"/>
    <w:p w:rsidR="004C60E1" w:rsidRPr="006F3F8C" w:rsidRDefault="004C60E1" w:rsidP="004C60E1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C60E1" w:rsidRDefault="004C60E1" w:rsidP="004C60E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4C60E1" w:rsidRPr="0024659F" w:rsidRDefault="004C60E1" w:rsidP="004C60E1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EC4802" w:rsidRDefault="00EC4802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</w:p>
    <w:p w:rsidR="004C60E1" w:rsidRDefault="004C60E1" w:rsidP="004C60E1">
      <w:pPr>
        <w:rPr>
          <w:sz w:val="24"/>
          <w:szCs w:val="24"/>
        </w:rPr>
      </w:pPr>
      <w:r w:rsidRPr="0051055A">
        <w:rPr>
          <w:sz w:val="24"/>
          <w:szCs w:val="24"/>
        </w:rPr>
        <w:t xml:space="preserve">Федорова Анастасия Сергеевна, </w:t>
      </w:r>
    </w:p>
    <w:p w:rsidR="004C60E1" w:rsidRPr="0039528F" w:rsidRDefault="004C60E1" w:rsidP="004C60E1">
      <w:pPr>
        <w:rPr>
          <w:sz w:val="24"/>
          <w:szCs w:val="24"/>
        </w:rPr>
      </w:pPr>
      <w:r w:rsidRPr="0051055A">
        <w:rPr>
          <w:sz w:val="24"/>
          <w:szCs w:val="24"/>
        </w:rPr>
        <w:t>78-601</w:t>
      </w:r>
    </w:p>
    <w:p w:rsidR="00EC4802" w:rsidRDefault="00EC4802" w:rsidP="00EC4802">
      <w:pPr>
        <w:rPr>
          <w:i/>
          <w:color w:val="000000"/>
          <w:sz w:val="18"/>
          <w:szCs w:val="24"/>
        </w:rPr>
      </w:pPr>
    </w:p>
    <w:p w:rsidR="00EC4802" w:rsidRDefault="00EC4802" w:rsidP="00EC4802">
      <w:pPr>
        <w:rPr>
          <w:i/>
          <w:color w:val="000000"/>
          <w:sz w:val="18"/>
          <w:szCs w:val="24"/>
        </w:rPr>
      </w:pPr>
      <w:r>
        <w:rPr>
          <w:i/>
          <w:color w:val="000000"/>
          <w:sz w:val="18"/>
          <w:szCs w:val="24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7"/>
        <w:gridCol w:w="704"/>
        <w:gridCol w:w="34"/>
        <w:gridCol w:w="1672"/>
      </w:tblGrid>
      <w:tr w:rsidR="00EC4802" w:rsidTr="00EC4802">
        <w:tc>
          <w:tcPr>
            <w:tcW w:w="6237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 xml:space="preserve">Заместитель главы администрации </w:t>
            </w:r>
            <w:r>
              <w:rPr>
                <w:i/>
                <w:color w:val="000000"/>
                <w:sz w:val="18"/>
                <w:szCs w:val="24"/>
              </w:rPr>
              <w:t>- п</w:t>
            </w:r>
            <w:r>
              <w:rPr>
                <w:i/>
                <w:iCs/>
                <w:color w:val="000000"/>
                <w:sz w:val="18"/>
                <w:szCs w:val="24"/>
              </w:rPr>
              <w:t>редседатель комитета жилищно-коммунального хозяйства</w:t>
            </w:r>
            <w:r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</w:tcPr>
          <w:p w:rsidR="00EC4802" w:rsidRDefault="00EC4802">
            <w:pPr>
              <w:ind w:firstLine="45"/>
              <w:rPr>
                <w:i/>
                <w:sz w:val="18"/>
                <w:szCs w:val="24"/>
              </w:rPr>
            </w:pPr>
          </w:p>
          <w:p w:rsidR="00EC4802" w:rsidRDefault="00EC4802">
            <w:pPr>
              <w:ind w:hanging="64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Корцов А.М.</w:t>
            </w:r>
          </w:p>
        </w:tc>
      </w:tr>
      <w:tr w:rsidR="00EC4802" w:rsidTr="00EC4802">
        <w:tc>
          <w:tcPr>
            <w:tcW w:w="6237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738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Захаров Р.Н.</w:t>
            </w:r>
          </w:p>
        </w:tc>
      </w:tr>
      <w:tr w:rsidR="00EC4802" w:rsidTr="00EC4802">
        <w:tc>
          <w:tcPr>
            <w:tcW w:w="6237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738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EC4802" w:rsidTr="00EC4802">
        <w:tc>
          <w:tcPr>
            <w:tcW w:w="6237" w:type="dxa"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Заведующий общим отделом</w:t>
            </w:r>
          </w:p>
          <w:p w:rsidR="00EC4802" w:rsidRDefault="00EC4802">
            <w:pPr>
              <w:rPr>
                <w:i/>
                <w:sz w:val="18"/>
                <w:szCs w:val="24"/>
              </w:rPr>
            </w:pPr>
          </w:p>
        </w:tc>
        <w:tc>
          <w:tcPr>
            <w:tcW w:w="738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Савранская И.Г.</w:t>
            </w:r>
          </w:p>
        </w:tc>
      </w:tr>
      <w:tr w:rsidR="00EC4802" w:rsidTr="00EC4802">
        <w:tc>
          <w:tcPr>
            <w:tcW w:w="6237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И.о. заместителя главы администрации – председателя комитета финансов </w:t>
            </w:r>
          </w:p>
        </w:tc>
        <w:tc>
          <w:tcPr>
            <w:tcW w:w="704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706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Матвеева Т.В.</w:t>
            </w:r>
          </w:p>
        </w:tc>
      </w:tr>
      <w:tr w:rsidR="00EC4802" w:rsidTr="00EC4802">
        <w:tc>
          <w:tcPr>
            <w:tcW w:w="6237" w:type="dxa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И. о. заместителя главы администрации</w:t>
            </w:r>
            <w:r>
              <w:rPr>
                <w:i/>
                <w:color w:val="000000"/>
                <w:sz w:val="18"/>
                <w:szCs w:val="24"/>
              </w:rPr>
              <w:t xml:space="preserve"> - п</w:t>
            </w:r>
            <w:r>
              <w:rPr>
                <w:i/>
                <w:iCs/>
                <w:color w:val="000000"/>
                <w:sz w:val="18"/>
                <w:szCs w:val="24"/>
              </w:rPr>
              <w:t>редседателя комитета по экономике и инвестициям</w:t>
            </w:r>
          </w:p>
        </w:tc>
        <w:tc>
          <w:tcPr>
            <w:tcW w:w="704" w:type="dxa"/>
          </w:tcPr>
          <w:p w:rsidR="00EC4802" w:rsidRDefault="00EC4802">
            <w:pPr>
              <w:rPr>
                <w:i/>
                <w:sz w:val="18"/>
                <w:szCs w:val="24"/>
              </w:rPr>
            </w:pPr>
          </w:p>
        </w:tc>
        <w:tc>
          <w:tcPr>
            <w:tcW w:w="1706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Мастицкая А.В.</w:t>
            </w:r>
          </w:p>
        </w:tc>
      </w:tr>
      <w:tr w:rsidR="00EC4802" w:rsidTr="00EC4802">
        <w:tc>
          <w:tcPr>
            <w:tcW w:w="6237" w:type="dxa"/>
            <w:hideMark/>
          </w:tcPr>
          <w:p w:rsidR="00EC4802" w:rsidRDefault="00EC4802">
            <w:pPr>
              <w:rPr>
                <w:i/>
                <w:iCs/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Главный бухгалтер</w:t>
            </w:r>
          </w:p>
        </w:tc>
        <w:tc>
          <w:tcPr>
            <w:tcW w:w="704" w:type="dxa"/>
          </w:tcPr>
          <w:p w:rsidR="00EC4802" w:rsidRDefault="00EC4802">
            <w:pPr>
              <w:rPr>
                <w:i/>
                <w:sz w:val="18"/>
                <w:szCs w:val="24"/>
              </w:rPr>
            </w:pPr>
          </w:p>
        </w:tc>
        <w:tc>
          <w:tcPr>
            <w:tcW w:w="1706" w:type="dxa"/>
            <w:gridSpan w:val="2"/>
            <w:hideMark/>
          </w:tcPr>
          <w:p w:rsidR="00EC4802" w:rsidRDefault="00EC4802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Бодрова Л.Г.</w:t>
            </w:r>
          </w:p>
        </w:tc>
      </w:tr>
    </w:tbl>
    <w:p w:rsidR="004C60E1" w:rsidRDefault="004C60E1" w:rsidP="004C60E1">
      <w:pPr>
        <w:rPr>
          <w:i/>
          <w:iCs/>
          <w:color w:val="000000"/>
          <w:sz w:val="12"/>
        </w:rPr>
      </w:pPr>
    </w:p>
    <w:p w:rsidR="004C60E1" w:rsidRDefault="004C60E1" w:rsidP="004C60E1">
      <w:pPr>
        <w:rPr>
          <w:i/>
          <w:iCs/>
        </w:rPr>
      </w:pPr>
    </w:p>
    <w:p w:rsidR="004C60E1" w:rsidRPr="004C60E1" w:rsidRDefault="004C60E1" w:rsidP="004C60E1">
      <w:pPr>
        <w:rPr>
          <w:sz w:val="18"/>
        </w:rPr>
      </w:pPr>
      <w:r w:rsidRPr="004C60E1">
        <w:rPr>
          <w:i/>
          <w:iCs/>
          <w:sz w:val="18"/>
        </w:rPr>
        <w:t>РАССЫЛКА:</w:t>
      </w:r>
      <w:r w:rsidRPr="004C60E1">
        <w:rPr>
          <w:sz w:val="18"/>
        </w:rPr>
        <w:t xml:space="preserve"> 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Дело - 1 экз.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Заместитель главы администрации</w:t>
      </w:r>
      <w:r w:rsidRPr="004C60E1">
        <w:rPr>
          <w:i/>
          <w:sz w:val="18"/>
        </w:rPr>
        <w:t xml:space="preserve"> - п</w:t>
      </w:r>
      <w:r w:rsidRPr="004C60E1">
        <w:rPr>
          <w:i/>
          <w:iCs/>
          <w:sz w:val="18"/>
        </w:rPr>
        <w:t>редседатель комитета жилищно-коммунального хозяйства - 1 экз.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Комитет жилищно-коммунального хозяйства – 1 экз.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Комитет финансов -1 экз.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Комитет по экономике и инвестициям – 1 экз.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Отдел бухгалтерского учета и отчетности –1 экз.</w:t>
      </w:r>
    </w:p>
    <w:p w:rsidR="004C60E1" w:rsidRPr="004C60E1" w:rsidRDefault="004C60E1" w:rsidP="004C60E1">
      <w:pPr>
        <w:rPr>
          <w:i/>
          <w:iCs/>
          <w:sz w:val="18"/>
        </w:rPr>
      </w:pPr>
      <w:r w:rsidRPr="004C60E1">
        <w:rPr>
          <w:i/>
          <w:iCs/>
          <w:sz w:val="18"/>
        </w:rPr>
        <w:t>Отдел по строительству - 1 экз.</w:t>
      </w:r>
    </w:p>
    <w:p w:rsidR="004C60E1" w:rsidRPr="004C60E1" w:rsidRDefault="004C60E1" w:rsidP="004C60E1">
      <w:pPr>
        <w:rPr>
          <w:color w:val="000000"/>
          <w:sz w:val="18"/>
          <w:szCs w:val="28"/>
        </w:rPr>
      </w:pPr>
      <w:r w:rsidRPr="004C60E1">
        <w:rPr>
          <w:i/>
          <w:iCs/>
          <w:sz w:val="18"/>
        </w:rPr>
        <w:t>ИТОГО: 7 экз.</w:t>
      </w:r>
    </w:p>
    <w:p w:rsidR="004C60E1" w:rsidRPr="004C60E1" w:rsidRDefault="004C60E1" w:rsidP="004C60E1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28"/>
        </w:rPr>
        <w:sectPr w:rsidR="004C60E1" w:rsidRPr="004C60E1" w:rsidSect="00EC480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C4802" w:rsidRPr="00565B09" w:rsidRDefault="00EC4802" w:rsidP="00EC4802">
      <w:pPr>
        <w:ind w:left="10800"/>
        <w:rPr>
          <w:sz w:val="24"/>
        </w:rPr>
      </w:pPr>
      <w:r w:rsidRPr="00565B09">
        <w:rPr>
          <w:sz w:val="24"/>
        </w:rPr>
        <w:lastRenderedPageBreak/>
        <w:t xml:space="preserve">Приложение </w:t>
      </w:r>
    </w:p>
    <w:p w:rsidR="00EC4802" w:rsidRPr="00565B09" w:rsidRDefault="00EC4802" w:rsidP="00EC4802">
      <w:pPr>
        <w:ind w:left="10800"/>
        <w:rPr>
          <w:sz w:val="24"/>
        </w:rPr>
      </w:pPr>
      <w:r w:rsidRPr="00565B09">
        <w:rPr>
          <w:sz w:val="24"/>
        </w:rPr>
        <w:t xml:space="preserve">к постановлению администрации </w:t>
      </w:r>
    </w:p>
    <w:p w:rsidR="00EC4802" w:rsidRPr="00565B09" w:rsidRDefault="00EC4802" w:rsidP="00EC4802">
      <w:pPr>
        <w:ind w:left="10800"/>
        <w:rPr>
          <w:sz w:val="24"/>
        </w:rPr>
      </w:pPr>
      <w:r w:rsidRPr="00565B09">
        <w:rPr>
          <w:sz w:val="24"/>
        </w:rPr>
        <w:t xml:space="preserve">Тихвинского района </w:t>
      </w:r>
    </w:p>
    <w:p w:rsidR="00EC4802" w:rsidRPr="00565B09" w:rsidRDefault="00EC4802" w:rsidP="00EC4802">
      <w:pPr>
        <w:ind w:left="10800"/>
        <w:rPr>
          <w:sz w:val="24"/>
        </w:rPr>
      </w:pPr>
      <w:r w:rsidRPr="00565B09">
        <w:rPr>
          <w:sz w:val="24"/>
        </w:rPr>
        <w:t xml:space="preserve">от </w:t>
      </w:r>
      <w:r w:rsidR="00565B09">
        <w:rPr>
          <w:sz w:val="24"/>
        </w:rPr>
        <w:t xml:space="preserve">24 </w:t>
      </w:r>
      <w:r w:rsidRPr="00565B09">
        <w:rPr>
          <w:sz w:val="24"/>
        </w:rPr>
        <w:t>марта 2023 г. №01-</w:t>
      </w:r>
      <w:r w:rsidR="00565B09">
        <w:rPr>
          <w:sz w:val="24"/>
        </w:rPr>
        <w:t>753</w:t>
      </w:r>
      <w:r w:rsidRPr="00565B09">
        <w:rPr>
          <w:sz w:val="24"/>
        </w:rPr>
        <w:t>-а</w:t>
      </w:r>
    </w:p>
    <w:p w:rsidR="004C60E1" w:rsidRPr="00565B09" w:rsidRDefault="004C60E1" w:rsidP="004C60E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60E1" w:rsidRPr="0024659F" w:rsidRDefault="004C60E1" w:rsidP="004C60E1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bCs/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>Приложение №2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bCs/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 xml:space="preserve">к муниципальной программе Тихвинского 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bCs/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 xml:space="preserve">городского поселения «Организация 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bCs/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 xml:space="preserve">благоустройства территории населённых 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bCs/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 xml:space="preserve">пунктов Тихвинского городского поселения», 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bCs/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 xml:space="preserve">утвержденной постановлением администрации 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>Тихвинского района</w:t>
      </w:r>
      <w:r w:rsidRPr="00EC4802">
        <w:rPr>
          <w:color w:val="000000"/>
          <w:sz w:val="20"/>
          <w:szCs w:val="24"/>
        </w:rPr>
        <w:t xml:space="preserve"> </w:t>
      </w:r>
    </w:p>
    <w:p w:rsidR="004C60E1" w:rsidRPr="00EC4802" w:rsidRDefault="004C60E1" w:rsidP="00EC4802">
      <w:pPr>
        <w:autoSpaceDE w:val="0"/>
        <w:autoSpaceDN w:val="0"/>
        <w:adjustRightInd w:val="0"/>
        <w:ind w:left="10800"/>
        <w:jc w:val="left"/>
        <w:rPr>
          <w:color w:val="000000"/>
          <w:sz w:val="20"/>
          <w:szCs w:val="24"/>
        </w:rPr>
      </w:pPr>
      <w:r w:rsidRPr="00EC4802">
        <w:rPr>
          <w:bCs/>
          <w:color w:val="000000"/>
          <w:sz w:val="20"/>
          <w:szCs w:val="24"/>
        </w:rPr>
        <w:t>от 13 декабря 2022 г. №01-2905-а</w:t>
      </w:r>
      <w:r w:rsidRPr="00EC4802">
        <w:rPr>
          <w:color w:val="000000"/>
          <w:sz w:val="20"/>
          <w:szCs w:val="24"/>
        </w:rPr>
        <w:t xml:space="preserve"> </w:t>
      </w:r>
    </w:p>
    <w:p w:rsidR="004C60E1" w:rsidRPr="0024659F" w:rsidRDefault="004C60E1" w:rsidP="004C60E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C60E1" w:rsidRPr="0024659F" w:rsidRDefault="004C60E1" w:rsidP="004C60E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4659F">
        <w:rPr>
          <w:b/>
          <w:bCs/>
          <w:color w:val="000000"/>
          <w:sz w:val="24"/>
          <w:szCs w:val="24"/>
        </w:rPr>
        <w:t>ПЛАН</w:t>
      </w:r>
    </w:p>
    <w:p w:rsidR="004C60E1" w:rsidRPr="0024659F" w:rsidRDefault="004C60E1" w:rsidP="004C60E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4659F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:rsidR="004C60E1" w:rsidRPr="00852ABC" w:rsidRDefault="004C60E1" w:rsidP="004C60E1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24659F">
        <w:rPr>
          <w:b/>
          <w:bCs/>
          <w:color w:val="000000"/>
          <w:sz w:val="24"/>
          <w:szCs w:val="24"/>
        </w:rPr>
        <w:t>«Организация благоустройства территории населённых пунктов Тихвинского городского поселения»</w:t>
      </w:r>
      <w:r w:rsidRPr="0024659F">
        <w:rPr>
          <w:color w:val="000000"/>
          <w:sz w:val="24"/>
          <w:szCs w:val="24"/>
        </w:rPr>
        <w:t xml:space="preserve"> </w:t>
      </w:r>
    </w:p>
    <w:tbl>
      <w:tblPr>
        <w:tblW w:w="15333" w:type="dxa"/>
        <w:tblInd w:w="2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838"/>
        <w:gridCol w:w="1560"/>
        <w:gridCol w:w="1558"/>
        <w:gridCol w:w="1281"/>
        <w:gridCol w:w="1276"/>
        <w:gridCol w:w="1564"/>
        <w:gridCol w:w="8"/>
        <w:gridCol w:w="6"/>
      </w:tblGrid>
      <w:tr w:rsidR="004C60E1" w:rsidRPr="004C60E1" w:rsidTr="00EC4802">
        <w:trPr>
          <w:gridAfter w:val="1"/>
          <w:wAfter w:w="6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 xml:space="preserve">Наименование подпрограммы, </w:t>
            </w:r>
          </w:p>
          <w:p w:rsidR="004C60E1" w:rsidRPr="004C60E1" w:rsidRDefault="004C60E1" w:rsidP="00EC4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проекта, основного мероприятия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Ответственный</w:t>
            </w:r>
            <w:r w:rsidRPr="004C60E1">
              <w:rPr>
                <w:sz w:val="22"/>
                <w:szCs w:val="22"/>
              </w:rPr>
              <w:t xml:space="preserve"> </w:t>
            </w:r>
            <w:r w:rsidRPr="004C60E1">
              <w:rPr>
                <w:b/>
                <w:bCs/>
                <w:sz w:val="22"/>
                <w:szCs w:val="22"/>
              </w:rPr>
              <w:t>исполнитель,</w:t>
            </w:r>
            <w:r w:rsidRPr="004C60E1">
              <w:rPr>
                <w:sz w:val="22"/>
                <w:szCs w:val="22"/>
              </w:rPr>
              <w:t xml:space="preserve"> </w:t>
            </w:r>
            <w:r w:rsidRPr="004C60E1">
              <w:rPr>
                <w:b/>
                <w:bCs/>
                <w:sz w:val="22"/>
                <w:szCs w:val="22"/>
              </w:rPr>
              <w:t>соисполнители,</w:t>
            </w:r>
          </w:p>
          <w:p w:rsidR="004C60E1" w:rsidRPr="004C60E1" w:rsidRDefault="004C60E1" w:rsidP="00EC4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</w:t>
            </w:r>
            <w:r w:rsidRPr="004C60E1">
              <w:rPr>
                <w:b/>
                <w:bCs/>
                <w:sz w:val="22"/>
                <w:szCs w:val="22"/>
              </w:rPr>
              <w:t>участники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Годы</w:t>
            </w:r>
          </w:p>
          <w:p w:rsidR="004C60E1" w:rsidRPr="004C60E1" w:rsidRDefault="004C60E1" w:rsidP="00EC4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56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Местный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C60E1" w:rsidRPr="004C60E1" w:rsidTr="00EC4802">
        <w:tc>
          <w:tcPr>
            <w:tcW w:w="1533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1.</w:t>
            </w:r>
            <w:r w:rsidRPr="004C60E1">
              <w:rPr>
                <w:sz w:val="22"/>
                <w:szCs w:val="22"/>
              </w:rPr>
              <w:t xml:space="preserve"> </w:t>
            </w:r>
            <w:r w:rsidRPr="004C60E1">
              <w:rPr>
                <w:b/>
                <w:bCs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  <w:u w:val="single"/>
              </w:rPr>
              <w:t>Ответственный исполнитель:</w:t>
            </w:r>
            <w:r w:rsidRPr="004C60E1">
              <w:rPr>
                <w:b/>
                <w:bCs/>
                <w:sz w:val="22"/>
                <w:szCs w:val="22"/>
              </w:rPr>
              <w:t xml:space="preserve"> 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6 906, 674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left" w:pos="525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1 995, 2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4 358, 94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552, 534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1.1.Федеральный проект "Формирование комфортной городской среды"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комитет ЖКХ 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4C60E1">
              <w:rPr>
                <w:sz w:val="22"/>
                <w:szCs w:val="22"/>
                <w:u w:val="single"/>
              </w:rPr>
              <w:t>Участники</w:t>
            </w:r>
            <w:r w:rsidRPr="004C60E1">
              <w:rPr>
                <w:sz w:val="22"/>
                <w:szCs w:val="22"/>
              </w:rPr>
              <w:t>: отдел по строительству, отдел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6 906, 674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1 995,2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4 358, 94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552, 534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1.1.1.Реализация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комитет ЖКХ 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4C60E1">
              <w:rPr>
                <w:sz w:val="22"/>
                <w:szCs w:val="22"/>
                <w:u w:val="single"/>
              </w:rPr>
              <w:t>Участники</w:t>
            </w:r>
            <w:r w:rsidRPr="004C60E1">
              <w:rPr>
                <w:sz w:val="22"/>
                <w:szCs w:val="22"/>
              </w:rPr>
              <w:t>: отдел по строительству, отдел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6 906, 674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1 995,2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4 358, 94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552, 534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2. Мероприятия, направленные на достижение целей проектов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 xml:space="preserve">  </w:t>
            </w:r>
            <w:r w:rsidRPr="004C60E1">
              <w:rPr>
                <w:b/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7 251,848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6 671,7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580,14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2.1.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7 251,848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6 671,7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580,148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2.2. Мероприятия, направленные на повышение качества городской среды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7 251,848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6 671,7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580,148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Итого по проектной части: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14 158,522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left" w:pos="525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1 995, 2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11 030,64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1 132,682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16 158,521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1 995,2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11 030,64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3 132,682</w:t>
            </w:r>
          </w:p>
        </w:tc>
      </w:tr>
      <w:tr w:rsidR="004C60E1" w:rsidRPr="004C60E1" w:rsidTr="00EC4802">
        <w:tc>
          <w:tcPr>
            <w:tcW w:w="1533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комитет ЖКХ</w:t>
            </w: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34 610, 931</w:t>
            </w:r>
          </w:p>
          <w:p w:rsidR="004C60E1" w:rsidRPr="004C60E1" w:rsidRDefault="004C60E1" w:rsidP="004C6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34 610, 931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60E1" w:rsidRPr="004C60E1" w:rsidRDefault="004C60E1" w:rsidP="004C60E1">
            <w:pPr>
              <w:jc w:val="center"/>
              <w:rPr>
                <w:sz w:val="22"/>
                <w:szCs w:val="22"/>
              </w:rPr>
            </w:pP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32 597, 7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32 597, 7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32 597, 7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32 597, 7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комитет ЖКХ 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Участники: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lastRenderedPageBreak/>
              <w:t>МБУ «Зеленый город»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21 350,30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21 350,30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21 350,30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21 350,30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21 350,30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21 350,30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10 023, 232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92"/>
                <w:tab w:val="right" w:pos="118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10 023, 23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8 900,00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8 900,00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8 900,00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8 900,00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1.3. Пешеходные коммуникации и транспортные проезды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Участники: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890,00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890,00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1.4. 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2 347,40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2 347,40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2 347,40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2 347,40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2 347,40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2 347,40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2. Комплекс процессных мероприятий «Организация и содержание мест захоронения»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комитет ЖКХ</w:t>
            </w: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6 000,00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2.1. Межбюджетные трансферты из бюджета поселения бюджету муниципального района в соответствии с заключенным соглашениям на организацию ритуальных услуг и содержание мест захоронения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Участники: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МКУ «Специализированная служба Тихвинского района»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6 000,00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6 000,00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3. Комплекс процессных мероприятий «Устройство, содержание и ремонт сети ливневой канализации»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комитет ЖКХ</w:t>
            </w:r>
            <w:r w:rsidRPr="004C60E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4 700,00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4 700,00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4 700,00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4 700,00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4 700,00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4 700,00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3.1. Мероприятия по строительству и ремонту объ</w:t>
            </w:r>
            <w:r w:rsidRPr="004C60E1">
              <w:rPr>
                <w:sz w:val="22"/>
                <w:szCs w:val="22"/>
              </w:rPr>
              <w:lastRenderedPageBreak/>
              <w:t xml:space="preserve">ектов ливневой канализации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lastRenderedPageBreak/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lastRenderedPageBreak/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1 200,00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1 200,00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1 200,00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3 500,00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3 500,00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3 500,00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3 500,00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3 500,00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3 500,00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 xml:space="preserve">4. Комплекс процессных мероприятий «Формирование современной городской среды»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 xml:space="preserve">  </w:t>
            </w:r>
            <w:r w:rsidRPr="004C60E1">
              <w:rPr>
                <w:b/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52 981,295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52 981,295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4.1. Обеспечение других мероприятий, направленных на формирование современной городской среды г.Тихвина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52 981,295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52 981,295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5. Комплекс процессных мероприятий «Обращение с отходами»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 xml:space="preserve">  </w:t>
            </w:r>
            <w:r w:rsidRPr="004C60E1">
              <w:rPr>
                <w:b/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1 300,00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1 300,00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1 300,00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1 300,00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1 300,00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sz w:val="22"/>
                <w:szCs w:val="22"/>
              </w:rPr>
              <w:t>1 300,00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5.1. Ликвидация несанкционированных свалок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  <w:u w:val="single"/>
              </w:rPr>
              <w:t>Осн. исполнитель:</w:t>
            </w:r>
          </w:p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комитет ЖКХ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1 300,00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1 300,00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1 300,00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1 300,00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1 300,00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>1 300,00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Итого по процессной части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99 592,226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99 592,226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44 597,70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44 597,70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44 597,70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44 597,70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188 787,62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188 787,62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113 750,748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1 995, 2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11 030,64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100 724,908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45 597,70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45 597,70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45 597,70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45 597,70</w:t>
            </w:r>
          </w:p>
        </w:tc>
      </w:tr>
      <w:tr w:rsidR="004C60E1" w:rsidRPr="004C60E1" w:rsidTr="00EC4802">
        <w:trPr>
          <w:gridAfter w:val="2"/>
          <w:wAfter w:w="14" w:type="dxa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60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204 946,148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1 995, 2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11 030,64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0E1" w:rsidRPr="004C60E1" w:rsidRDefault="004C60E1" w:rsidP="004C60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60E1">
              <w:rPr>
                <w:b/>
                <w:bCs/>
                <w:sz w:val="22"/>
                <w:szCs w:val="22"/>
              </w:rPr>
              <w:t>191 920,308</w:t>
            </w:r>
          </w:p>
        </w:tc>
      </w:tr>
    </w:tbl>
    <w:p w:rsidR="004C60E1" w:rsidRDefault="004C60E1" w:rsidP="004C60E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C60E1" w:rsidRDefault="00EC4802" w:rsidP="00EC480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</w:t>
      </w:r>
    </w:p>
    <w:p w:rsidR="004C60E1" w:rsidRDefault="004C60E1" w:rsidP="004C60E1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E8771D" w:rsidRPr="000D2CD8" w:rsidRDefault="00E8771D" w:rsidP="001A2440">
      <w:pPr>
        <w:ind w:right="-1" w:firstLine="709"/>
        <w:rPr>
          <w:sz w:val="22"/>
          <w:szCs w:val="22"/>
        </w:rPr>
      </w:pPr>
    </w:p>
    <w:sectPr w:rsidR="00E8771D" w:rsidRPr="000D2CD8" w:rsidSect="00EC4802">
      <w:pgSz w:w="16840" w:h="11907" w:orient="landscape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3E" w:rsidRDefault="00D9683E" w:rsidP="00EC4802">
      <w:r>
        <w:separator/>
      </w:r>
    </w:p>
  </w:endnote>
  <w:endnote w:type="continuationSeparator" w:id="0">
    <w:p w:rsidR="00D9683E" w:rsidRDefault="00D9683E" w:rsidP="00E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3E" w:rsidRDefault="00D9683E" w:rsidP="00EC4802">
      <w:r>
        <w:separator/>
      </w:r>
    </w:p>
  </w:footnote>
  <w:footnote w:type="continuationSeparator" w:id="0">
    <w:p w:rsidR="00D9683E" w:rsidRDefault="00D9683E" w:rsidP="00E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02" w:rsidRDefault="00EC48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65B09">
      <w:rPr>
        <w:noProof/>
      </w:rPr>
      <w:t>2</w:t>
    </w:r>
    <w:r>
      <w:fldChar w:fldCharType="end"/>
    </w:r>
  </w:p>
  <w:p w:rsidR="00EC4802" w:rsidRDefault="00EC48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4969"/>
    <w:rsid w:val="00326996"/>
    <w:rsid w:val="0043001D"/>
    <w:rsid w:val="004914DD"/>
    <w:rsid w:val="004C60E1"/>
    <w:rsid w:val="00511A2B"/>
    <w:rsid w:val="00554BEC"/>
    <w:rsid w:val="00565B09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683E"/>
    <w:rsid w:val="00D97342"/>
    <w:rsid w:val="00E8771D"/>
    <w:rsid w:val="00EC4802"/>
    <w:rsid w:val="00F4320C"/>
    <w:rsid w:val="00F71B7A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46716"/>
  <w15:chartTrackingRefBased/>
  <w15:docId w15:val="{E95310A2-BF4D-4FA8-90C5-928F07C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C48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C4802"/>
    <w:rPr>
      <w:sz w:val="28"/>
    </w:rPr>
  </w:style>
  <w:style w:type="paragraph" w:styleId="ab">
    <w:name w:val="footer"/>
    <w:basedOn w:val="a"/>
    <w:link w:val="ac"/>
    <w:rsid w:val="00EC48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C48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2023-03-27T06:32:00Z</cp:lastPrinted>
  <dcterms:created xsi:type="dcterms:W3CDTF">2023-03-23T11:46:00Z</dcterms:created>
  <dcterms:modified xsi:type="dcterms:W3CDTF">2023-03-27T06:32:00Z</dcterms:modified>
</cp:coreProperties>
</file>