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442C9" w:rsidRDefault="00B52D22">
      <w:pPr>
        <w:pStyle w:val="4"/>
      </w:pPr>
      <w:r w:rsidRPr="00D442C9">
        <w:t>АДМИНИСТРАЦИЯ  МУНИЦИПАЛЬНОГО  ОБРАЗОВАНИЯ</w:t>
      </w:r>
    </w:p>
    <w:p w:rsidR="00B52D22" w:rsidRPr="00D442C9" w:rsidRDefault="00B52D22">
      <w:pPr>
        <w:jc w:val="center"/>
        <w:rPr>
          <w:b/>
          <w:sz w:val="22"/>
        </w:rPr>
      </w:pPr>
      <w:r w:rsidRPr="00D442C9">
        <w:rPr>
          <w:b/>
          <w:sz w:val="22"/>
        </w:rPr>
        <w:t xml:space="preserve">ТИХВИНСКИЙ  МУНИЦИПАЛЬНЫЙ  РАЙОН </w:t>
      </w:r>
    </w:p>
    <w:p w:rsidR="00B52D22" w:rsidRPr="00D442C9" w:rsidRDefault="00B52D22">
      <w:pPr>
        <w:jc w:val="center"/>
        <w:rPr>
          <w:b/>
          <w:sz w:val="22"/>
        </w:rPr>
      </w:pPr>
      <w:r w:rsidRPr="00D442C9">
        <w:rPr>
          <w:b/>
          <w:sz w:val="22"/>
        </w:rPr>
        <w:t>ЛЕНИНГРАДСКОЙ  ОБЛАСТИ</w:t>
      </w:r>
    </w:p>
    <w:p w:rsidR="00B52D22" w:rsidRPr="00D442C9" w:rsidRDefault="00B52D22">
      <w:pPr>
        <w:jc w:val="center"/>
        <w:rPr>
          <w:b/>
          <w:sz w:val="22"/>
        </w:rPr>
      </w:pPr>
      <w:r w:rsidRPr="00D442C9">
        <w:rPr>
          <w:b/>
          <w:sz w:val="22"/>
        </w:rPr>
        <w:t>(АДМИНИСТРАЦИЯ  ТИХВИНСКОГО  РАЙОНА)</w:t>
      </w:r>
    </w:p>
    <w:p w:rsidR="00B52D22" w:rsidRPr="00D442C9" w:rsidRDefault="00B52D22">
      <w:pPr>
        <w:jc w:val="center"/>
        <w:rPr>
          <w:b/>
          <w:sz w:val="32"/>
        </w:rPr>
      </w:pPr>
    </w:p>
    <w:p w:rsidR="00B52D22" w:rsidRPr="00D442C9" w:rsidRDefault="00B52D22">
      <w:pPr>
        <w:jc w:val="center"/>
        <w:rPr>
          <w:sz w:val="10"/>
        </w:rPr>
      </w:pPr>
      <w:r w:rsidRPr="00D442C9">
        <w:rPr>
          <w:b/>
          <w:sz w:val="32"/>
        </w:rPr>
        <w:t>ПОСТАНОВЛЕНИЕ</w:t>
      </w:r>
    </w:p>
    <w:p w:rsidR="00B52D22" w:rsidRPr="00D442C9" w:rsidRDefault="00B52D22">
      <w:pPr>
        <w:jc w:val="center"/>
        <w:rPr>
          <w:sz w:val="10"/>
        </w:rPr>
      </w:pPr>
    </w:p>
    <w:p w:rsidR="00B52D22" w:rsidRPr="00D442C9" w:rsidRDefault="00B52D22">
      <w:pPr>
        <w:jc w:val="center"/>
        <w:rPr>
          <w:sz w:val="10"/>
        </w:rPr>
      </w:pPr>
    </w:p>
    <w:p w:rsidR="00B52D22" w:rsidRPr="00D442C9" w:rsidRDefault="00B52D22">
      <w:pPr>
        <w:tabs>
          <w:tab w:val="left" w:pos="4962"/>
        </w:tabs>
        <w:rPr>
          <w:sz w:val="16"/>
        </w:rPr>
      </w:pPr>
    </w:p>
    <w:p w:rsidR="00B52D22" w:rsidRPr="00D442C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442C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442C9" w:rsidRDefault="00D442C9">
      <w:pPr>
        <w:tabs>
          <w:tab w:val="left" w:pos="567"/>
          <w:tab w:val="left" w:pos="3686"/>
        </w:tabs>
      </w:pPr>
      <w:r w:rsidRPr="00D442C9">
        <w:t xml:space="preserve">             5 апреля 2024 г.          01-747-а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34A4D" w:rsidTr="00534A4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34A4D" w:rsidRDefault="00850CDA" w:rsidP="00B52D22">
            <w:pPr>
              <w:rPr>
                <w:sz w:val="24"/>
                <w:szCs w:val="24"/>
              </w:rPr>
            </w:pPr>
            <w:r w:rsidRPr="00534A4D">
              <w:rPr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«Установление публичного сервитута в отношении земельных участков и (или) земель, расположенных на территории муниципального образования Тихвинский муниципальный район Ленинградской области (государственная собственность на которые не разграничена), для их использования в целях, предусмотренных статьей 39.37</w:t>
            </w:r>
            <w:bookmarkStart w:id="0" w:name="_GoBack"/>
            <w:bookmarkEnd w:id="0"/>
            <w:r w:rsidRPr="00534A4D">
              <w:rPr>
                <w:sz w:val="24"/>
                <w:szCs w:val="24"/>
              </w:rPr>
              <w:t xml:space="preserve"> Земельного кодекса Российской Федерации», утверждённый постановлением администрации Тихвинского района от 11 января 2024 года № 01-28-а</w:t>
            </w:r>
          </w:p>
        </w:tc>
      </w:tr>
    </w:tbl>
    <w:p w:rsidR="00850CDA" w:rsidRPr="00D442C9" w:rsidRDefault="00850CDA" w:rsidP="00850CDA">
      <w:pPr>
        <w:ind w:right="-1"/>
        <w:rPr>
          <w:sz w:val="22"/>
          <w:szCs w:val="22"/>
        </w:rPr>
      </w:pPr>
      <w:r w:rsidRPr="00D442C9">
        <w:rPr>
          <w:sz w:val="22"/>
          <w:szCs w:val="22"/>
        </w:rPr>
        <w:t>21, 0800, ДО, НПА</w:t>
      </w:r>
    </w:p>
    <w:p w:rsidR="00850CDA" w:rsidRDefault="00850CDA" w:rsidP="00850CDA">
      <w:pPr>
        <w:ind w:right="-1"/>
        <w:rPr>
          <w:szCs w:val="22"/>
        </w:rPr>
      </w:pP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С учетом распоряжения Правительства Ленинградской области от 25 января 2024</w:t>
      </w:r>
      <w:r w:rsidR="0074063E">
        <w:rPr>
          <w:szCs w:val="22"/>
        </w:rPr>
        <w:t xml:space="preserve"> года</w:t>
      </w:r>
      <w:r w:rsidRPr="00850CDA">
        <w:rPr>
          <w:szCs w:val="22"/>
        </w:rPr>
        <w:t xml:space="preserve"> </w:t>
      </w:r>
      <w:r w:rsidR="0074063E">
        <w:rPr>
          <w:szCs w:val="22"/>
        </w:rPr>
        <w:t>№</w:t>
      </w:r>
      <w:r w:rsidRPr="00850CDA">
        <w:rPr>
          <w:szCs w:val="22"/>
        </w:rPr>
        <w:t xml:space="preserve"> 32-р "О внесении изменений в распоряжение Правительства Ленинградской о</w:t>
      </w:r>
      <w:r w:rsidR="0074063E">
        <w:rPr>
          <w:szCs w:val="22"/>
        </w:rPr>
        <w:t>бласти от 28 декабря 2015 года №</w:t>
      </w:r>
      <w:r w:rsidRPr="00850CDA">
        <w:rPr>
          <w:szCs w:val="22"/>
        </w:rPr>
        <w:t xml:space="preserve"> 585-р", администрация Тихвинского района ПОСТАНОВЛЯЕТ: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 xml:space="preserve">1. Внести в административный регламент администрации </w:t>
      </w:r>
      <w:r w:rsidR="0074063E">
        <w:rPr>
          <w:szCs w:val="22"/>
        </w:rPr>
        <w:t xml:space="preserve">муниципального образования Тихвинский муниципальный район Ленинградской области по предоставлению услуги </w:t>
      </w:r>
      <w:r w:rsidRPr="00850CDA">
        <w:rPr>
          <w:szCs w:val="22"/>
        </w:rPr>
        <w:t>«Установление публичного сервитута в отношении земельных участков и (или) земель, расположенных на территории муниципального образования Тихвинский муниципальный район 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Федерации», утверждённый постановлением администрации Тихви</w:t>
      </w:r>
      <w:r w:rsidR="0074063E">
        <w:rPr>
          <w:szCs w:val="22"/>
        </w:rPr>
        <w:t xml:space="preserve">нского района </w:t>
      </w:r>
      <w:r w:rsidR="0074063E" w:rsidRPr="00534A4D">
        <w:rPr>
          <w:b/>
          <w:szCs w:val="22"/>
        </w:rPr>
        <w:t>от 11 января 2024</w:t>
      </w:r>
      <w:r w:rsidRPr="00534A4D">
        <w:rPr>
          <w:b/>
          <w:szCs w:val="22"/>
        </w:rPr>
        <w:t xml:space="preserve"> года № 01-28-а</w:t>
      </w:r>
      <w:r w:rsidRPr="00850CDA">
        <w:rPr>
          <w:szCs w:val="22"/>
        </w:rPr>
        <w:t xml:space="preserve">, следующие изменения: </w:t>
      </w:r>
    </w:p>
    <w:p w:rsidR="00850CDA" w:rsidRPr="00850CDA" w:rsidRDefault="0074063E" w:rsidP="00850CDA">
      <w:pPr>
        <w:ind w:right="-1" w:firstLine="709"/>
        <w:rPr>
          <w:szCs w:val="22"/>
        </w:rPr>
      </w:pPr>
      <w:r>
        <w:rPr>
          <w:szCs w:val="22"/>
        </w:rPr>
        <w:t xml:space="preserve">1.1. </w:t>
      </w:r>
      <w:r w:rsidR="00850CDA" w:rsidRPr="00850CDA">
        <w:rPr>
          <w:szCs w:val="22"/>
        </w:rPr>
        <w:t>в разделе 2 «Стандарт предоставления муниципальной услуги»:</w:t>
      </w:r>
    </w:p>
    <w:p w:rsidR="00850CDA" w:rsidRPr="00850CDA" w:rsidRDefault="0074063E" w:rsidP="00850CDA">
      <w:pPr>
        <w:ind w:right="-1" w:firstLine="709"/>
        <w:rPr>
          <w:szCs w:val="22"/>
        </w:rPr>
      </w:pPr>
      <w:r>
        <w:rPr>
          <w:szCs w:val="22"/>
        </w:rPr>
        <w:t>1.1.1 пункт 2.2.</w:t>
      </w:r>
      <w:r w:rsidR="00850CDA" w:rsidRPr="00850CDA">
        <w:rPr>
          <w:szCs w:val="22"/>
        </w:rPr>
        <w:t xml:space="preserve"> изложить в следующей редакции: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«2.2. Муниципальную услугу предоставляют: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lastRenderedPageBreak/>
        <w:t>Администрация муниципального образования Тихвинский муниципальный район Ленинградской области (далее – ОМСУ, Администрация).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В предоставлении муниципальной услуги участвуют: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- ГБУ ЛО «МФЦ»;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- Управление Федеральной службы государственной регистрации, кадастра и картогр</w:t>
      </w:r>
      <w:r w:rsidR="00534A4D">
        <w:rPr>
          <w:szCs w:val="22"/>
        </w:rPr>
        <w:t>афии по Ленинградской области;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- Федеральная налоговая служба России.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Ходатайство на получение муниципальной услуги с комплектом документов принимается: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1) при личной явке: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в филиалах, отделах, удаленных рабочих местах ГБУ ЛО «МФЦ»;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2) без личной явки: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почтовым отправлением в орган местного самоуправления;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в электронной форме через личный кабинет заявителя на ПГУ ЛО/ЕПГУ (при технической реализации).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Заявитель может записаться на прием для подачи ходатайства о предоставлении муниципальной услуги следующими способами: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1) посредством ПГУ ЛО/ЕПГУ - в МФЦ;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2) посредством сайта МФЦ - в МФЦ;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3) по телефону - МФЦ.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Для записи заявитель выбирает любую свободную для приема дату и время в пределах установленного МФЦ графика приема заявителей.»;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1.1.2. пункт 2.3.2. изложить в следующей редакции: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«2.3.2. Результат предоставления муниципальной услуги предоставляется: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1) при личной явке: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в филиалах, отделах, удаленных рабочих местах ГБУ ЛО «МФЦ»;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2) без личной явки: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почтовым отправлением;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в электронной форме через личный кабинет заявителя на ПГУ ЛО/ ЕПГУ. (при технической реализации).»;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 xml:space="preserve">1.1.3. пункт 2.13. изложить в следующей редакции: 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«2.13. Срок регистрации ходатайства о предоставлении муниципальной услуги составляет в Администрации: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 xml:space="preserve">при направлении заявления почтовой связью в Администрацию - в день поступления заявления в Администрацию; 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 xml:space="preserve">при направлении запроса в форме электронного документа посредством ЕПГУ (при наличии технической возможности) - в день поступления запроса на ЕПГУ или на следующий рабочий день (в случае </w:t>
      </w:r>
      <w:r w:rsidRPr="00850CDA">
        <w:rPr>
          <w:szCs w:val="22"/>
        </w:rPr>
        <w:lastRenderedPageBreak/>
        <w:t>направления документов в нерабочее время, в выходные, праздничные дни).»;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1.1.4. пункт 2.14.1. изложить в следующей редакции: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«2.14.1. Предоставление муниципальной услуги осуществляется в специально выделенных для этих целей помещениях МФЦ»;</w:t>
      </w:r>
    </w:p>
    <w:p w:rsidR="00850CDA" w:rsidRP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1.1.5. подпункт 3 пункта 2.15.3. изложить в следующей редакции:</w:t>
      </w:r>
    </w:p>
    <w:p w:rsidR="00850CDA" w:rsidRPr="00850CDA" w:rsidRDefault="00850CDA" w:rsidP="00534A4D">
      <w:pPr>
        <w:ind w:right="-1" w:firstLine="709"/>
        <w:rPr>
          <w:szCs w:val="22"/>
        </w:rPr>
      </w:pPr>
      <w:r w:rsidRPr="00850CDA">
        <w:rPr>
          <w:szCs w:val="22"/>
        </w:rPr>
        <w:t>«3)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МФЦ;»</w:t>
      </w:r>
    </w:p>
    <w:p w:rsidR="00850CDA" w:rsidRDefault="00850CDA" w:rsidP="00850CDA">
      <w:pPr>
        <w:ind w:right="-1" w:firstLine="709"/>
        <w:rPr>
          <w:szCs w:val="22"/>
        </w:rPr>
      </w:pPr>
      <w:r w:rsidRPr="00850CDA">
        <w:rPr>
          <w:szCs w:val="22"/>
        </w:rPr>
        <w:t>1.2. в приложении №1 пункт 11 к административному регламенту «Установление публичного сервитута в отношении земельных участков и (или) земель, расположенных на территории муниципального образования Тихвинский муниципальный район 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Федерации» изложить в следующей редакции:</w:t>
      </w:r>
    </w:p>
    <w:p w:rsidR="00850CDA" w:rsidRPr="00926953" w:rsidRDefault="00850CDA" w:rsidP="00850CDA">
      <w:pPr>
        <w:widowControl w:val="0"/>
        <w:autoSpaceDE w:val="0"/>
        <w:autoSpaceDN w:val="0"/>
        <w:rPr>
          <w:szCs w:val="28"/>
        </w:rPr>
      </w:pPr>
      <w:r w:rsidRPr="000C73E1">
        <w:rPr>
          <w:szCs w:val="28"/>
        </w:rPr>
        <w:t>«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71"/>
      </w:tblGrid>
      <w:tr w:rsidR="00850CDA" w:rsidRPr="00926953" w:rsidTr="00740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DA" w:rsidRPr="00926953" w:rsidRDefault="00850CDA" w:rsidP="00B93C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  <w:p w:rsidR="00850CDA" w:rsidRPr="00926953" w:rsidRDefault="00850CDA" w:rsidP="00B93C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9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0CDA" w:rsidRPr="0074063E" w:rsidRDefault="00850CDA" w:rsidP="00B93C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74063E">
              <w:rPr>
                <w:rFonts w:eastAsia="Calibri"/>
                <w:sz w:val="24"/>
                <w:lang w:eastAsia="en-US"/>
              </w:rPr>
              <w:t>выдать на руки в МФЦ, расположенном по адресу:</w:t>
            </w:r>
          </w:p>
        </w:tc>
      </w:tr>
      <w:tr w:rsidR="00850CDA" w:rsidRPr="00926953" w:rsidTr="00740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DA" w:rsidRPr="00926953" w:rsidRDefault="00850CDA" w:rsidP="00B93C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0"/>
                <w:lang w:eastAsia="en-US"/>
              </w:rPr>
            </w:pPr>
          </w:p>
          <w:p w:rsidR="00850CDA" w:rsidRPr="00926953" w:rsidRDefault="00850CDA" w:rsidP="00B93C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79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0CDA" w:rsidRPr="0074063E" w:rsidRDefault="00850CDA" w:rsidP="00B93C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74063E">
              <w:rPr>
                <w:rFonts w:eastAsia="Calibri"/>
                <w:sz w:val="24"/>
                <w:lang w:eastAsia="en-US"/>
              </w:rPr>
              <w:t xml:space="preserve">направить в электронной форме в личный кабинет на ПГУ ЛО/ЕПГУ  </w:t>
            </w:r>
            <w:r w:rsidRPr="0074063E">
              <w:rPr>
                <w:rFonts w:eastAsia="Calibri"/>
                <w:sz w:val="40"/>
                <w:vertAlign w:val="superscript"/>
                <w:lang w:eastAsia="en-US"/>
              </w:rPr>
              <w:t xml:space="preserve"> »</w:t>
            </w:r>
          </w:p>
        </w:tc>
      </w:tr>
    </w:tbl>
    <w:p w:rsidR="00850CDA" w:rsidRPr="00BC52ED" w:rsidRDefault="00850CDA" w:rsidP="00850CDA">
      <w:pPr>
        <w:widowControl w:val="0"/>
        <w:autoSpaceDE w:val="0"/>
        <w:autoSpaceDN w:val="0"/>
        <w:ind w:firstLine="708"/>
        <w:rPr>
          <w:szCs w:val="28"/>
        </w:rPr>
      </w:pPr>
      <w:r w:rsidRPr="00115A75">
        <w:rPr>
          <w:szCs w:val="28"/>
        </w:rPr>
        <w:t>2. Опубликовать настоящее постановление в газете «Трудовая слава», административный регламент обнародовать путём размещения в сети Интернет на официальном сайте Тихвинского района (https://tikhvin.org).</w:t>
      </w:r>
    </w:p>
    <w:p w:rsidR="00850CDA" w:rsidRPr="0054508E" w:rsidRDefault="00850CDA" w:rsidP="00850CDA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0023CF">
        <w:rPr>
          <w:color w:val="000000"/>
          <w:szCs w:val="28"/>
        </w:rPr>
        <w:t xml:space="preserve">. </w:t>
      </w:r>
      <w:bookmarkStart w:id="1" w:name="_Hlk149144287"/>
      <w:r w:rsidRPr="00834449">
        <w:rPr>
          <w:color w:val="000000"/>
          <w:szCs w:val="28"/>
        </w:rPr>
        <w:t>Внести изменения по административному регламенту в Реестре государственных и муниципальных услуг в течении 15 дней после опубликования.</w:t>
      </w:r>
    </w:p>
    <w:bookmarkEnd w:id="1"/>
    <w:p w:rsidR="00850CDA" w:rsidRDefault="00850CDA" w:rsidP="00850CDA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044B09">
        <w:rPr>
          <w:color w:val="000000"/>
          <w:szCs w:val="28"/>
        </w:rPr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>
        <w:rPr>
          <w:color w:val="000000"/>
          <w:szCs w:val="28"/>
        </w:rPr>
        <w:t xml:space="preserve"> </w:t>
      </w:r>
    </w:p>
    <w:p w:rsidR="00850CDA" w:rsidRDefault="00850CDA" w:rsidP="00850CDA">
      <w:pPr>
        <w:ind w:right="-1"/>
        <w:rPr>
          <w:szCs w:val="22"/>
        </w:rPr>
      </w:pPr>
    </w:p>
    <w:p w:rsidR="00850CDA" w:rsidRDefault="00850CDA" w:rsidP="00850CDA">
      <w:pPr>
        <w:ind w:right="-1"/>
        <w:rPr>
          <w:szCs w:val="22"/>
        </w:rPr>
      </w:pPr>
    </w:p>
    <w:p w:rsidR="00850CDA" w:rsidRDefault="00850CDA" w:rsidP="00850CDA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74063E" w:rsidRDefault="0074063E" w:rsidP="00850CDA">
      <w:pPr>
        <w:ind w:right="-1"/>
        <w:rPr>
          <w:szCs w:val="22"/>
        </w:rPr>
      </w:pPr>
    </w:p>
    <w:p w:rsidR="0074063E" w:rsidRDefault="0074063E" w:rsidP="00850CDA">
      <w:pPr>
        <w:ind w:right="-1"/>
        <w:rPr>
          <w:szCs w:val="22"/>
        </w:rPr>
      </w:pPr>
    </w:p>
    <w:p w:rsidR="0074063E" w:rsidRDefault="0074063E" w:rsidP="00850CDA">
      <w:pPr>
        <w:ind w:right="-1"/>
        <w:rPr>
          <w:szCs w:val="22"/>
        </w:rPr>
      </w:pPr>
    </w:p>
    <w:p w:rsidR="0074063E" w:rsidRDefault="0074063E" w:rsidP="00850CDA">
      <w:pPr>
        <w:ind w:right="-1"/>
        <w:rPr>
          <w:szCs w:val="22"/>
        </w:rPr>
      </w:pPr>
    </w:p>
    <w:p w:rsidR="0074063E" w:rsidRDefault="0074063E" w:rsidP="00850CDA">
      <w:pPr>
        <w:ind w:right="-1"/>
        <w:rPr>
          <w:szCs w:val="22"/>
        </w:rPr>
      </w:pPr>
    </w:p>
    <w:p w:rsidR="0074063E" w:rsidRDefault="0074063E" w:rsidP="00850CDA">
      <w:pPr>
        <w:ind w:right="-1"/>
        <w:rPr>
          <w:szCs w:val="22"/>
        </w:rPr>
      </w:pPr>
    </w:p>
    <w:p w:rsidR="0074063E" w:rsidRDefault="0074063E" w:rsidP="00850CDA">
      <w:pPr>
        <w:ind w:right="-1"/>
        <w:rPr>
          <w:szCs w:val="22"/>
        </w:rPr>
      </w:pPr>
    </w:p>
    <w:p w:rsidR="0074063E" w:rsidRDefault="0074063E" w:rsidP="00850CDA">
      <w:pPr>
        <w:ind w:right="-1"/>
        <w:rPr>
          <w:szCs w:val="22"/>
        </w:rPr>
      </w:pPr>
    </w:p>
    <w:p w:rsidR="0074063E" w:rsidRDefault="0074063E" w:rsidP="00850CDA">
      <w:pPr>
        <w:ind w:right="-1"/>
        <w:rPr>
          <w:szCs w:val="22"/>
        </w:rPr>
      </w:pPr>
    </w:p>
    <w:p w:rsidR="0074063E" w:rsidRDefault="0074063E" w:rsidP="00850CDA">
      <w:pPr>
        <w:ind w:right="-1"/>
        <w:rPr>
          <w:szCs w:val="22"/>
        </w:rPr>
      </w:pPr>
    </w:p>
    <w:p w:rsidR="0074063E" w:rsidRPr="0074063E" w:rsidRDefault="0074063E" w:rsidP="0074063E">
      <w:pPr>
        <w:ind w:right="22"/>
        <w:rPr>
          <w:sz w:val="24"/>
        </w:rPr>
      </w:pPr>
      <w:r w:rsidRPr="0074063E">
        <w:rPr>
          <w:sz w:val="24"/>
        </w:rPr>
        <w:t>Бычкова Елена Михайловна</w:t>
      </w:r>
    </w:p>
    <w:p w:rsidR="0074063E" w:rsidRDefault="0074063E" w:rsidP="0074063E">
      <w:pPr>
        <w:ind w:right="22"/>
        <w:rPr>
          <w:sz w:val="24"/>
        </w:rPr>
      </w:pPr>
      <w:r w:rsidRPr="0074063E">
        <w:rPr>
          <w:sz w:val="24"/>
        </w:rPr>
        <w:t>+7 (81367) 75-634</w:t>
      </w:r>
    </w:p>
    <w:p w:rsidR="00534A4D" w:rsidRDefault="00534A4D" w:rsidP="0074063E">
      <w:pPr>
        <w:ind w:right="22"/>
        <w:rPr>
          <w:sz w:val="24"/>
        </w:rPr>
      </w:pPr>
    </w:p>
    <w:p w:rsidR="0074063E" w:rsidRDefault="0074063E" w:rsidP="0074063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74063E" w:rsidTr="00B93C10">
        <w:trPr>
          <w:trHeight w:val="168"/>
        </w:trPr>
        <w:tc>
          <w:tcPr>
            <w:tcW w:w="3779" w:type="pct"/>
          </w:tcPr>
          <w:p w:rsidR="0074063E" w:rsidRPr="00CB72DF" w:rsidRDefault="0074063E" w:rsidP="0074063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CB72D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74063E" w:rsidRDefault="0074063E" w:rsidP="0074063E">
            <w:pPr>
              <w:ind w:right="-1"/>
              <w:rPr>
                <w:sz w:val="22"/>
                <w:szCs w:val="22"/>
              </w:rPr>
            </w:pPr>
          </w:p>
          <w:p w:rsidR="0074063E" w:rsidRDefault="0074063E" w:rsidP="0074063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Ю.П.</w:t>
            </w:r>
          </w:p>
        </w:tc>
      </w:tr>
      <w:tr w:rsidR="0074063E" w:rsidTr="00B93C10">
        <w:trPr>
          <w:trHeight w:val="67"/>
        </w:trPr>
        <w:tc>
          <w:tcPr>
            <w:tcW w:w="3779" w:type="pct"/>
          </w:tcPr>
          <w:p w:rsidR="0074063E" w:rsidRPr="00CB72DF" w:rsidRDefault="0074063E" w:rsidP="00B93C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74063E" w:rsidRDefault="0074063E" w:rsidP="00B93C10">
            <w:pPr>
              <w:rPr>
                <w:sz w:val="22"/>
                <w:szCs w:val="22"/>
              </w:rPr>
            </w:pPr>
          </w:p>
          <w:p w:rsidR="0074063E" w:rsidRPr="00CB72DF" w:rsidRDefault="0074063E" w:rsidP="00B93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74063E" w:rsidTr="00B93C10">
        <w:trPr>
          <w:trHeight w:val="67"/>
        </w:trPr>
        <w:tc>
          <w:tcPr>
            <w:tcW w:w="3779" w:type="pct"/>
          </w:tcPr>
          <w:p w:rsidR="0074063E" w:rsidRPr="00CB72DF" w:rsidRDefault="0074063E" w:rsidP="00740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отделом</w:t>
            </w:r>
            <w:r>
              <w:rPr>
                <w:sz w:val="22"/>
                <w:szCs w:val="22"/>
              </w:rPr>
              <w:t xml:space="preserve"> </w:t>
            </w:r>
            <w:r w:rsidRPr="00F80A39">
              <w:rPr>
                <w:sz w:val="22"/>
                <w:szCs w:val="22"/>
              </w:rPr>
              <w:t>информационного обеспечения</w:t>
            </w:r>
          </w:p>
        </w:tc>
        <w:tc>
          <w:tcPr>
            <w:tcW w:w="1221" w:type="pct"/>
          </w:tcPr>
          <w:p w:rsidR="0074063E" w:rsidRPr="00A53C2E" w:rsidRDefault="0074063E" w:rsidP="0074063E">
            <w:pPr>
              <w:rPr>
                <w:sz w:val="22"/>
                <w:szCs w:val="22"/>
              </w:rPr>
            </w:pPr>
            <w:r w:rsidRPr="00A53C2E">
              <w:rPr>
                <w:sz w:val="22"/>
                <w:szCs w:val="22"/>
              </w:rPr>
              <w:t>Васильева</w:t>
            </w:r>
            <w:r>
              <w:rPr>
                <w:sz w:val="22"/>
                <w:szCs w:val="22"/>
              </w:rPr>
              <w:t xml:space="preserve"> Е.</w:t>
            </w:r>
            <w:r w:rsidRPr="00A53C2E">
              <w:rPr>
                <w:sz w:val="22"/>
                <w:szCs w:val="22"/>
              </w:rPr>
              <w:t xml:space="preserve"> Ю</w:t>
            </w:r>
            <w:r>
              <w:rPr>
                <w:sz w:val="22"/>
                <w:szCs w:val="22"/>
              </w:rPr>
              <w:t>.</w:t>
            </w:r>
          </w:p>
        </w:tc>
      </w:tr>
      <w:tr w:rsidR="0074063E" w:rsidTr="00B93C10">
        <w:trPr>
          <w:trHeight w:val="135"/>
        </w:trPr>
        <w:tc>
          <w:tcPr>
            <w:tcW w:w="3779" w:type="pct"/>
          </w:tcPr>
          <w:p w:rsidR="0074063E" w:rsidRPr="00CB72DF" w:rsidRDefault="0074063E" w:rsidP="00B93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1221" w:type="pct"/>
          </w:tcPr>
          <w:p w:rsidR="0074063E" w:rsidRPr="00CB72DF" w:rsidRDefault="0074063E" w:rsidP="00B93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</w:tr>
      <w:tr w:rsidR="0074063E" w:rsidTr="00B93C10">
        <w:trPr>
          <w:trHeight w:val="135"/>
        </w:trPr>
        <w:tc>
          <w:tcPr>
            <w:tcW w:w="3779" w:type="pct"/>
          </w:tcPr>
          <w:p w:rsidR="0074063E" w:rsidRPr="00CB72DF" w:rsidRDefault="0074063E" w:rsidP="00B93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74063E" w:rsidRPr="00CB72DF" w:rsidRDefault="0074063E" w:rsidP="00B93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74063E" w:rsidRDefault="0074063E" w:rsidP="0074063E">
      <w:pPr>
        <w:spacing w:line="360" w:lineRule="auto"/>
        <w:rPr>
          <w:b/>
          <w:sz w:val="24"/>
          <w:szCs w:val="24"/>
        </w:rPr>
      </w:pPr>
    </w:p>
    <w:p w:rsidR="0074063E" w:rsidRDefault="0074063E" w:rsidP="0074063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74063E" w:rsidTr="00B93C10">
        <w:tc>
          <w:tcPr>
            <w:tcW w:w="3607" w:type="pct"/>
            <w:hideMark/>
          </w:tcPr>
          <w:p w:rsidR="0074063E" w:rsidRPr="00CB72DF" w:rsidRDefault="0074063E" w:rsidP="00B93C1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74063E" w:rsidRPr="00CB72DF" w:rsidRDefault="0074063E" w:rsidP="00B93C1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74063E" w:rsidRPr="00CB72DF" w:rsidRDefault="0074063E" w:rsidP="00B93C10">
            <w:pPr>
              <w:rPr>
                <w:sz w:val="22"/>
                <w:szCs w:val="22"/>
              </w:rPr>
            </w:pPr>
          </w:p>
        </w:tc>
      </w:tr>
      <w:tr w:rsidR="0074063E" w:rsidTr="00B93C10">
        <w:tc>
          <w:tcPr>
            <w:tcW w:w="3607" w:type="pct"/>
          </w:tcPr>
          <w:p w:rsidR="0074063E" w:rsidRDefault="0074063E" w:rsidP="00B93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74063E" w:rsidRDefault="0074063E" w:rsidP="00B93C10">
            <w:pPr>
              <w:rPr>
                <w:sz w:val="22"/>
                <w:szCs w:val="22"/>
              </w:rPr>
            </w:pPr>
          </w:p>
          <w:p w:rsidR="0074063E" w:rsidRPr="00CB72DF" w:rsidRDefault="0074063E" w:rsidP="00B93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74063E" w:rsidRDefault="0074063E" w:rsidP="00B93C10">
            <w:pPr>
              <w:rPr>
                <w:sz w:val="22"/>
                <w:szCs w:val="22"/>
              </w:rPr>
            </w:pPr>
          </w:p>
        </w:tc>
      </w:tr>
      <w:tr w:rsidR="0074063E" w:rsidTr="00B93C10">
        <w:tc>
          <w:tcPr>
            <w:tcW w:w="3607" w:type="pct"/>
          </w:tcPr>
          <w:p w:rsidR="0074063E" w:rsidRDefault="0074063E" w:rsidP="00B93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233" w:type="pct"/>
          </w:tcPr>
          <w:p w:rsidR="0074063E" w:rsidRDefault="0074063E" w:rsidP="00B93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74063E" w:rsidRDefault="0074063E" w:rsidP="00B93C10">
            <w:pPr>
              <w:rPr>
                <w:sz w:val="22"/>
                <w:szCs w:val="22"/>
              </w:rPr>
            </w:pPr>
          </w:p>
        </w:tc>
      </w:tr>
      <w:tr w:rsidR="0074063E" w:rsidTr="00B93C10">
        <w:tc>
          <w:tcPr>
            <w:tcW w:w="3607" w:type="pct"/>
          </w:tcPr>
          <w:p w:rsidR="0074063E" w:rsidRPr="0074063E" w:rsidRDefault="0074063E" w:rsidP="0074063E">
            <w:pPr>
              <w:rPr>
                <w:color w:val="000000"/>
                <w:sz w:val="22"/>
              </w:rPr>
            </w:pPr>
            <w:r w:rsidRPr="0074063E">
              <w:rPr>
                <w:color w:val="000000"/>
                <w:sz w:val="22"/>
              </w:rPr>
              <w:t>Филиал ГБУ ЛО «МФЦ» «Тихвинский»</w:t>
            </w:r>
          </w:p>
        </w:tc>
        <w:tc>
          <w:tcPr>
            <w:tcW w:w="233" w:type="pct"/>
          </w:tcPr>
          <w:p w:rsidR="0074063E" w:rsidRDefault="0074063E" w:rsidP="00740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74063E" w:rsidRDefault="0074063E" w:rsidP="0074063E">
            <w:pPr>
              <w:rPr>
                <w:sz w:val="22"/>
                <w:szCs w:val="22"/>
              </w:rPr>
            </w:pPr>
          </w:p>
        </w:tc>
      </w:tr>
      <w:tr w:rsidR="0074063E" w:rsidTr="00B93C10">
        <w:tc>
          <w:tcPr>
            <w:tcW w:w="3607" w:type="pct"/>
          </w:tcPr>
          <w:p w:rsidR="0074063E" w:rsidRPr="0074063E" w:rsidRDefault="0074063E" w:rsidP="0074063E">
            <w:pPr>
              <w:rPr>
                <w:color w:val="000000"/>
                <w:sz w:val="22"/>
              </w:rPr>
            </w:pPr>
            <w:r w:rsidRPr="0074063E">
              <w:rPr>
                <w:color w:val="000000"/>
                <w:sz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74063E" w:rsidRDefault="0074063E" w:rsidP="00740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74063E" w:rsidRDefault="0074063E" w:rsidP="0074063E">
            <w:pPr>
              <w:rPr>
                <w:sz w:val="22"/>
                <w:szCs w:val="22"/>
              </w:rPr>
            </w:pPr>
          </w:p>
        </w:tc>
      </w:tr>
    </w:tbl>
    <w:p w:rsidR="0074063E" w:rsidRDefault="0074063E" w:rsidP="0074063E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74063E" w:rsidTr="00B93C10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63E" w:rsidRDefault="0074063E" w:rsidP="00B93C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63E" w:rsidRDefault="0074063E" w:rsidP="00B93C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63E" w:rsidRDefault="0074063E" w:rsidP="00B93C10">
            <w:pPr>
              <w:rPr>
                <w:b/>
                <w:sz w:val="24"/>
                <w:szCs w:val="24"/>
              </w:rPr>
            </w:pPr>
          </w:p>
        </w:tc>
      </w:tr>
    </w:tbl>
    <w:p w:rsidR="0074063E" w:rsidRPr="0074063E" w:rsidRDefault="0074063E" w:rsidP="0074063E">
      <w:pPr>
        <w:ind w:right="22"/>
        <w:rPr>
          <w:sz w:val="24"/>
        </w:rPr>
      </w:pPr>
    </w:p>
    <w:p w:rsidR="0074063E" w:rsidRDefault="0074063E" w:rsidP="00850CDA">
      <w:pPr>
        <w:ind w:right="-1"/>
        <w:rPr>
          <w:szCs w:val="22"/>
        </w:rPr>
      </w:pPr>
    </w:p>
    <w:p w:rsidR="00850CDA" w:rsidRPr="00850CDA" w:rsidRDefault="00850CDA" w:rsidP="00850CDA">
      <w:pPr>
        <w:ind w:right="-1"/>
        <w:rPr>
          <w:szCs w:val="22"/>
        </w:rPr>
      </w:pPr>
    </w:p>
    <w:sectPr w:rsidR="00850CDA" w:rsidRPr="00850CDA" w:rsidSect="00534A4D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60" w:rsidRDefault="009E1160" w:rsidP="00534A4D">
      <w:r>
        <w:separator/>
      </w:r>
    </w:p>
  </w:endnote>
  <w:endnote w:type="continuationSeparator" w:id="0">
    <w:p w:rsidR="009E1160" w:rsidRDefault="009E1160" w:rsidP="0053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60" w:rsidRDefault="009E1160" w:rsidP="00534A4D">
      <w:r>
        <w:separator/>
      </w:r>
    </w:p>
  </w:footnote>
  <w:footnote w:type="continuationSeparator" w:id="0">
    <w:p w:rsidR="009E1160" w:rsidRDefault="009E1160" w:rsidP="0053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4D" w:rsidRDefault="00534A4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442C9">
      <w:rPr>
        <w:noProof/>
      </w:rPr>
      <w:t>2</w:t>
    </w:r>
    <w:r>
      <w:fldChar w:fldCharType="end"/>
    </w:r>
  </w:p>
  <w:p w:rsidR="00534A4D" w:rsidRDefault="00534A4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34A4D"/>
    <w:rsid w:val="00554BEC"/>
    <w:rsid w:val="00595F6F"/>
    <w:rsid w:val="005C0140"/>
    <w:rsid w:val="006415B0"/>
    <w:rsid w:val="006463D8"/>
    <w:rsid w:val="00711921"/>
    <w:rsid w:val="0074063E"/>
    <w:rsid w:val="00796BD1"/>
    <w:rsid w:val="00850CDA"/>
    <w:rsid w:val="00880432"/>
    <w:rsid w:val="008A3858"/>
    <w:rsid w:val="009840BA"/>
    <w:rsid w:val="009E1160"/>
    <w:rsid w:val="00A03876"/>
    <w:rsid w:val="00A13C7B"/>
    <w:rsid w:val="00AE1A2A"/>
    <w:rsid w:val="00B52D22"/>
    <w:rsid w:val="00B83D8D"/>
    <w:rsid w:val="00B95FEE"/>
    <w:rsid w:val="00BF2B0B"/>
    <w:rsid w:val="00D368DC"/>
    <w:rsid w:val="00D442C9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6933B"/>
  <w15:chartTrackingRefBased/>
  <w15:docId w15:val="{71F3FA28-5071-487D-8430-DC385D04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34A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4A4D"/>
    <w:rPr>
      <w:sz w:val="28"/>
    </w:rPr>
  </w:style>
  <w:style w:type="paragraph" w:styleId="ab">
    <w:name w:val="footer"/>
    <w:basedOn w:val="a"/>
    <w:link w:val="ac"/>
    <w:rsid w:val="00534A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34A4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2024-04-05T09:10:00Z</cp:lastPrinted>
  <dcterms:created xsi:type="dcterms:W3CDTF">2024-03-27T06:28:00Z</dcterms:created>
  <dcterms:modified xsi:type="dcterms:W3CDTF">2024-04-05T09:10:00Z</dcterms:modified>
</cp:coreProperties>
</file>