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C5" w:rsidRDefault="003214C5">
      <w:pPr>
        <w:pStyle w:val="Heading4"/>
      </w:pPr>
      <w:r>
        <w:t>АДМИНИСТРАЦИЯ  МУНИЦИПАЛЬНОГО  ОБРАЗОВАНИЯ</w:t>
      </w:r>
    </w:p>
    <w:p w:rsidR="003214C5" w:rsidRDefault="003214C5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3214C5" w:rsidRDefault="003214C5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3214C5" w:rsidRDefault="003214C5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3214C5" w:rsidRDefault="003214C5">
      <w:pPr>
        <w:jc w:val="center"/>
        <w:rPr>
          <w:b/>
          <w:sz w:val="32"/>
        </w:rPr>
      </w:pPr>
    </w:p>
    <w:p w:rsidR="003214C5" w:rsidRDefault="003214C5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3214C5" w:rsidRDefault="003214C5">
      <w:pPr>
        <w:jc w:val="center"/>
        <w:rPr>
          <w:sz w:val="10"/>
        </w:rPr>
      </w:pPr>
    </w:p>
    <w:p w:rsidR="003214C5" w:rsidRDefault="003214C5">
      <w:pPr>
        <w:jc w:val="center"/>
        <w:rPr>
          <w:sz w:val="10"/>
        </w:rPr>
      </w:pPr>
    </w:p>
    <w:p w:rsidR="003214C5" w:rsidRDefault="003214C5">
      <w:pPr>
        <w:tabs>
          <w:tab w:val="left" w:pos="4962"/>
        </w:tabs>
        <w:rPr>
          <w:sz w:val="16"/>
        </w:rPr>
      </w:pPr>
    </w:p>
    <w:p w:rsidR="003214C5" w:rsidRDefault="003214C5">
      <w:pPr>
        <w:tabs>
          <w:tab w:val="left" w:pos="4962"/>
        </w:tabs>
        <w:jc w:val="center"/>
        <w:rPr>
          <w:sz w:val="16"/>
        </w:rPr>
      </w:pPr>
    </w:p>
    <w:p w:rsidR="003214C5" w:rsidRDefault="003214C5">
      <w:pPr>
        <w:tabs>
          <w:tab w:val="left" w:pos="851"/>
          <w:tab w:val="left" w:pos="3686"/>
        </w:tabs>
        <w:rPr>
          <w:sz w:val="24"/>
        </w:rPr>
      </w:pPr>
    </w:p>
    <w:p w:rsidR="003214C5" w:rsidRDefault="003214C5">
      <w:pPr>
        <w:tabs>
          <w:tab w:val="left" w:pos="567"/>
          <w:tab w:val="left" w:pos="3686"/>
        </w:tabs>
      </w:pPr>
      <w:r>
        <w:tab/>
        <w:t xml:space="preserve">2 апреля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</w:t>
      </w:r>
      <w:r>
        <w:tab/>
        <w:t>01-704-а</w:t>
      </w:r>
    </w:p>
    <w:p w:rsidR="003214C5" w:rsidRDefault="003214C5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14C5" w:rsidRDefault="003214C5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3214C5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214C5" w:rsidRPr="00AF6855" w:rsidRDefault="003214C5" w:rsidP="00805BDB">
            <w:pPr>
              <w:rPr>
                <w:b/>
                <w:sz w:val="24"/>
                <w:szCs w:val="24"/>
              </w:rPr>
            </w:pPr>
            <w:r w:rsidRPr="00805BDB">
              <w:rPr>
                <w:sz w:val="24"/>
              </w:rPr>
              <w:t xml:space="preserve">О внесении изменений в административный регламент </w:t>
            </w:r>
            <w:r w:rsidRPr="00805BDB">
              <w:rPr>
                <w:color w:val="000000"/>
                <w:sz w:val="24"/>
              </w:rPr>
              <w:t>администрации муниципального образования Тихвинский муниципальный район Ленинградской области по предоста</w:t>
            </w:r>
            <w:r w:rsidRPr="00805BDB">
              <w:rPr>
                <w:color w:val="000000"/>
                <w:sz w:val="24"/>
              </w:rPr>
              <w:t>в</w:t>
            </w:r>
            <w:r w:rsidRPr="00805BDB">
              <w:rPr>
                <w:color w:val="000000"/>
                <w:sz w:val="24"/>
              </w:rPr>
              <w:t>лению муниципальной услуги «Выдача гр</w:t>
            </w:r>
            <w:r w:rsidRPr="00805BDB">
              <w:rPr>
                <w:color w:val="000000"/>
                <w:sz w:val="24"/>
              </w:rPr>
              <w:t>а</w:t>
            </w:r>
            <w:r w:rsidRPr="00805BDB">
              <w:rPr>
                <w:color w:val="000000"/>
                <w:sz w:val="24"/>
              </w:rPr>
              <w:t>достроительного плана земельного участка»</w:t>
            </w:r>
            <w:r>
              <w:rPr>
                <w:color w:val="000000"/>
                <w:sz w:val="24"/>
              </w:rPr>
              <w:t xml:space="preserve">, утвержденный постановлением </w:t>
            </w:r>
            <w:r w:rsidRPr="00805BDB">
              <w:rPr>
                <w:color w:val="000000"/>
                <w:sz w:val="24"/>
              </w:rPr>
              <w:t>администр</w:t>
            </w:r>
            <w:r w:rsidRPr="00805BDB">
              <w:rPr>
                <w:color w:val="000000"/>
                <w:sz w:val="24"/>
              </w:rPr>
              <w:t>а</w:t>
            </w:r>
            <w:r w:rsidRPr="00805BDB">
              <w:rPr>
                <w:color w:val="000000"/>
                <w:sz w:val="24"/>
              </w:rPr>
              <w:t>ции Тихвинского района от 7 июня 2018 года №01-1375-а (с изм</w:t>
            </w:r>
            <w:r>
              <w:rPr>
                <w:color w:val="000000"/>
                <w:sz w:val="24"/>
              </w:rPr>
              <w:t>енениями о</w:t>
            </w:r>
            <w:r w:rsidRPr="00805BDB">
              <w:rPr>
                <w:color w:val="000000"/>
                <w:sz w:val="24"/>
              </w:rPr>
              <w:t>т 21</w:t>
            </w:r>
            <w:r>
              <w:rPr>
                <w:color w:val="000000"/>
                <w:sz w:val="24"/>
              </w:rPr>
              <w:t xml:space="preserve"> ноября </w:t>
            </w:r>
            <w:r w:rsidRPr="00805BDB">
              <w:rPr>
                <w:color w:val="000000"/>
                <w:sz w:val="24"/>
              </w:rPr>
              <w:t xml:space="preserve">2019 </w:t>
            </w:r>
            <w:r>
              <w:rPr>
                <w:color w:val="000000"/>
                <w:sz w:val="24"/>
              </w:rPr>
              <w:t xml:space="preserve">года </w:t>
            </w:r>
            <w:r w:rsidRPr="00805BDB">
              <w:rPr>
                <w:color w:val="000000"/>
                <w:sz w:val="24"/>
              </w:rPr>
              <w:t>№01-2745-а)</w:t>
            </w:r>
          </w:p>
        </w:tc>
      </w:tr>
      <w:tr w:rsidR="003214C5" w:rsidRPr="00925212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214C5" w:rsidRPr="00925212" w:rsidRDefault="003214C5" w:rsidP="00B52D22">
            <w:pPr>
              <w:rPr>
                <w:sz w:val="22"/>
              </w:rPr>
            </w:pPr>
            <w:r w:rsidRPr="00925212">
              <w:rPr>
                <w:sz w:val="22"/>
              </w:rPr>
              <w:t>21, 0100 ОБ НПА</w:t>
            </w:r>
          </w:p>
        </w:tc>
      </w:tr>
    </w:tbl>
    <w:p w:rsidR="003214C5" w:rsidRDefault="003214C5" w:rsidP="00AC6333">
      <w:pPr>
        <w:ind w:firstLine="720"/>
        <w:rPr>
          <w:color w:val="000000"/>
        </w:rPr>
      </w:pPr>
      <w:r w:rsidRPr="001B0923">
        <w:t>В соответствии с Градостроительным кодексом Российской Федер</w:t>
      </w:r>
      <w:r w:rsidRPr="001B0923">
        <w:t>а</w:t>
      </w:r>
      <w:r w:rsidRPr="001B0923">
        <w:t>ции №190-ФЗ (в редакции Федерального закона от 27</w:t>
      </w:r>
      <w:r>
        <w:t xml:space="preserve"> декабря </w:t>
      </w:r>
      <w:r w:rsidRPr="001B0923">
        <w:t xml:space="preserve">2019 </w:t>
      </w:r>
      <w:r>
        <w:t>№</w:t>
      </w:r>
      <w:r w:rsidRPr="00805BDB">
        <w:t>472-ФЗ</w:t>
      </w:r>
      <w:r w:rsidRPr="001B0923">
        <w:t>)</w:t>
      </w:r>
      <w:r w:rsidRPr="00AC6333">
        <w:rPr>
          <w:color w:val="000000"/>
        </w:rPr>
        <w:t>, администрация Тихвинского района ПОСТАНОВЛЯЕТ:</w:t>
      </w:r>
    </w:p>
    <w:p w:rsidR="003214C5" w:rsidRDefault="003214C5" w:rsidP="00805BDB">
      <w:pPr>
        <w:tabs>
          <w:tab w:val="left" w:pos="709"/>
        </w:tabs>
      </w:pPr>
      <w:r>
        <w:tab/>
        <w:t xml:space="preserve">1. </w:t>
      </w:r>
      <w:r w:rsidRPr="001B0923">
        <w:t xml:space="preserve">Внести изменения в административный регламент </w:t>
      </w:r>
      <w:r w:rsidRPr="001B0923">
        <w:rPr>
          <w:color w:val="000000"/>
        </w:rPr>
        <w:t>администрации муниципального образования Тихвинский муниципальный район Лени</w:t>
      </w:r>
      <w:r w:rsidRPr="001B0923">
        <w:rPr>
          <w:color w:val="000000"/>
        </w:rPr>
        <w:t>н</w:t>
      </w:r>
      <w:r w:rsidRPr="001B0923">
        <w:rPr>
          <w:color w:val="000000"/>
        </w:rPr>
        <w:t xml:space="preserve">градской области по предоставлению муниципальной услуги «Выдача </w:t>
      </w:r>
      <w:r>
        <w:rPr>
          <w:color w:val="000000"/>
        </w:rPr>
        <w:t>гр</w:t>
      </w:r>
      <w:r>
        <w:rPr>
          <w:color w:val="000000"/>
        </w:rPr>
        <w:t>а</w:t>
      </w:r>
      <w:r>
        <w:rPr>
          <w:color w:val="000000"/>
        </w:rPr>
        <w:t>достроительного плана земельного участка</w:t>
      </w:r>
      <w:r w:rsidRPr="001B0923">
        <w:rPr>
          <w:color w:val="000000"/>
        </w:rPr>
        <w:t>»,</w:t>
      </w:r>
      <w:r w:rsidRPr="001B0923">
        <w:t xml:space="preserve"> утвержденный постановлен</w:t>
      </w:r>
      <w:r w:rsidRPr="001B0923">
        <w:t>и</w:t>
      </w:r>
      <w:r w:rsidRPr="001B0923">
        <w:t xml:space="preserve">ем администрации Тихвинского района </w:t>
      </w:r>
      <w:r w:rsidRPr="001B0923">
        <w:rPr>
          <w:b/>
        </w:rPr>
        <w:t xml:space="preserve">от </w:t>
      </w:r>
      <w:r>
        <w:rPr>
          <w:b/>
        </w:rPr>
        <w:t>7</w:t>
      </w:r>
      <w:r w:rsidRPr="001B0923">
        <w:rPr>
          <w:b/>
        </w:rPr>
        <w:t xml:space="preserve"> ию</w:t>
      </w:r>
      <w:r>
        <w:rPr>
          <w:b/>
        </w:rPr>
        <w:t>н</w:t>
      </w:r>
      <w:r w:rsidRPr="001B0923">
        <w:rPr>
          <w:b/>
        </w:rPr>
        <w:t>я 2018 года №01-1</w:t>
      </w:r>
      <w:r>
        <w:rPr>
          <w:b/>
        </w:rPr>
        <w:t>375</w:t>
      </w:r>
      <w:r w:rsidRPr="001B0923">
        <w:rPr>
          <w:b/>
        </w:rPr>
        <w:t>-а</w:t>
      </w:r>
      <w:r>
        <w:rPr>
          <w:b/>
        </w:rPr>
        <w:t xml:space="preserve"> </w:t>
      </w:r>
      <w:r>
        <w:rPr>
          <w:color w:val="000000"/>
        </w:rPr>
        <w:t>(</w:t>
      </w:r>
      <w:r w:rsidRPr="00805BDB">
        <w:rPr>
          <w:color w:val="000000"/>
        </w:rPr>
        <w:t>с изменениями от 21 ноября 2019 года №01-2745-а</w:t>
      </w:r>
      <w:r>
        <w:rPr>
          <w:color w:val="000000"/>
        </w:rPr>
        <w:t>)</w:t>
      </w:r>
      <w:r w:rsidRPr="001B0923">
        <w:t>,</w:t>
      </w:r>
      <w:r>
        <w:t xml:space="preserve"> </w:t>
      </w:r>
      <w:r w:rsidRPr="001B0923">
        <w:t>из</w:t>
      </w:r>
      <w:r>
        <w:t>ложив</w:t>
      </w:r>
      <w:r>
        <w:rPr>
          <w:b/>
        </w:rPr>
        <w:t xml:space="preserve"> абзац 1 по</w:t>
      </w:r>
      <w:r>
        <w:rPr>
          <w:b/>
        </w:rPr>
        <w:t>д</w:t>
      </w:r>
      <w:r w:rsidRPr="001B0923">
        <w:rPr>
          <w:b/>
        </w:rPr>
        <w:t>пункт</w:t>
      </w:r>
      <w:r>
        <w:rPr>
          <w:b/>
        </w:rPr>
        <w:t>а</w:t>
      </w:r>
      <w:r w:rsidRPr="001B0923">
        <w:rPr>
          <w:b/>
        </w:rPr>
        <w:t xml:space="preserve"> 2.</w:t>
      </w:r>
      <w:r>
        <w:rPr>
          <w:b/>
        </w:rPr>
        <w:t>4</w:t>
      </w:r>
      <w:r w:rsidRPr="001B0923">
        <w:t xml:space="preserve"> </w:t>
      </w:r>
      <w:r>
        <w:t>пункта 2. «Стандарт предоставления муниципальной услуги»</w:t>
      </w:r>
      <w:r w:rsidRPr="001B0923">
        <w:t xml:space="preserve"> в следующей редакции:</w:t>
      </w:r>
    </w:p>
    <w:p w:rsidR="003214C5" w:rsidRPr="00183007" w:rsidRDefault="003214C5" w:rsidP="00183007">
      <w:pPr>
        <w:shd w:val="clear" w:color="auto" w:fill="FFFFFF"/>
      </w:pPr>
      <w:r>
        <w:rPr>
          <w:color w:val="000000"/>
        </w:rPr>
        <w:t xml:space="preserve"> </w:t>
      </w:r>
      <w:r>
        <w:rPr>
          <w:color w:val="000000"/>
        </w:rPr>
        <w:tab/>
        <w:t>«</w:t>
      </w:r>
      <w:r w:rsidRPr="00183007">
        <w:rPr>
          <w:color w:val="000000"/>
        </w:rPr>
        <w:t>Срок предоставления муниципальной услуги по выдаче град</w:t>
      </w:r>
      <w:r w:rsidRPr="00183007">
        <w:rPr>
          <w:color w:val="000000"/>
        </w:rPr>
        <w:t>о</w:t>
      </w:r>
      <w:r w:rsidRPr="00183007">
        <w:rPr>
          <w:color w:val="000000"/>
        </w:rPr>
        <w:t>строительного плана земельного участка составляет 14</w:t>
      </w:r>
      <w:r w:rsidRPr="00183007">
        <w:t xml:space="preserve"> рабочих </w:t>
      </w:r>
      <w:r w:rsidRPr="00183007">
        <w:rPr>
          <w:color w:val="000000"/>
        </w:rPr>
        <w:t>дней со дня поступления в Администрацию заявления о предоставлении муниц</w:t>
      </w:r>
      <w:r w:rsidRPr="00183007">
        <w:rPr>
          <w:color w:val="000000"/>
        </w:rPr>
        <w:t>и</w:t>
      </w:r>
      <w:r w:rsidRPr="00183007">
        <w:rPr>
          <w:color w:val="000000"/>
        </w:rPr>
        <w:t>пальной услуги</w:t>
      </w:r>
      <w:r>
        <w:rPr>
          <w:color w:val="000000"/>
        </w:rPr>
        <w:t>»</w:t>
      </w:r>
      <w:r w:rsidRPr="00183007">
        <w:rPr>
          <w:color w:val="000000"/>
        </w:rPr>
        <w:t>.</w:t>
      </w:r>
      <w:r w:rsidRPr="00183007">
        <w:t xml:space="preserve">     </w:t>
      </w:r>
    </w:p>
    <w:p w:rsidR="003214C5" w:rsidRPr="001B0923" w:rsidRDefault="003214C5" w:rsidP="001B0923">
      <w:pPr>
        <w:ind w:firstLine="720"/>
      </w:pPr>
      <w:r w:rsidRPr="001B0923">
        <w:t>2.</w:t>
      </w:r>
      <w:r>
        <w:t xml:space="preserve"> О</w:t>
      </w:r>
      <w:r w:rsidRPr="001B0923">
        <w:t>бнародовать</w:t>
      </w:r>
      <w:r>
        <w:t xml:space="preserve"> постановление</w:t>
      </w:r>
      <w:r w:rsidRPr="001B0923">
        <w:t xml:space="preserve"> путем размещения</w:t>
      </w:r>
      <w:r>
        <w:t xml:space="preserve"> в информацио</w:t>
      </w:r>
      <w:r>
        <w:t>н</w:t>
      </w:r>
      <w:r>
        <w:t>но-телекоммуникационной</w:t>
      </w:r>
      <w:r w:rsidRPr="001B0923">
        <w:t xml:space="preserve"> сети Интернет на официальном сайте Тихви</w:t>
      </w:r>
      <w:r w:rsidRPr="001B0923">
        <w:t>н</w:t>
      </w:r>
      <w:r w:rsidRPr="001B0923">
        <w:t>ского района (</w:t>
      </w:r>
      <w:r w:rsidRPr="001B0923">
        <w:rPr>
          <w:lang w:val="en-US"/>
        </w:rPr>
        <w:t>http</w:t>
      </w:r>
      <w:r w:rsidRPr="001B0923">
        <w:t>://</w:t>
      </w:r>
      <w:r w:rsidRPr="001B0923">
        <w:rPr>
          <w:lang w:val="en-US"/>
        </w:rPr>
        <w:t>tikhvin</w:t>
      </w:r>
      <w:r w:rsidRPr="001B0923">
        <w:t>.</w:t>
      </w:r>
      <w:r w:rsidRPr="001B0923">
        <w:rPr>
          <w:lang w:val="en-US"/>
        </w:rPr>
        <w:t>org</w:t>
      </w:r>
      <w:r w:rsidRPr="001B0923">
        <w:t>), в администрациях сельских поселений, в библиотеках муниципального учреждения «Тихвинская централизованная библиотечная система».</w:t>
      </w:r>
    </w:p>
    <w:p w:rsidR="003214C5" w:rsidRPr="001B0923" w:rsidRDefault="003214C5" w:rsidP="001B0923">
      <w:pPr>
        <w:ind w:firstLine="720"/>
      </w:pPr>
      <w:r w:rsidRPr="001B0923">
        <w:t xml:space="preserve">3. Контроль за исполнением постановления возложить </w:t>
      </w:r>
      <w:r w:rsidRPr="004606F9">
        <w:rPr>
          <w:color w:val="000000"/>
          <w:szCs w:val="24"/>
        </w:rPr>
        <w:t xml:space="preserve">заместителя главы администрации </w:t>
      </w:r>
      <w:r>
        <w:rPr>
          <w:color w:val="000000"/>
          <w:szCs w:val="24"/>
        </w:rPr>
        <w:t>– председателя комитета по управлению муниц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>пальным имуществом и градостроительству</w:t>
      </w:r>
      <w:r>
        <w:t>.</w:t>
      </w:r>
    </w:p>
    <w:p w:rsidR="003214C5" w:rsidRPr="001B0923" w:rsidRDefault="003214C5" w:rsidP="00AC6333">
      <w:pPr>
        <w:ind w:firstLine="720"/>
        <w:rPr>
          <w:color w:val="000000"/>
        </w:rPr>
      </w:pPr>
    </w:p>
    <w:p w:rsidR="003214C5" w:rsidRDefault="003214C5" w:rsidP="00AB6183">
      <w:pPr>
        <w:tabs>
          <w:tab w:val="left" w:pos="3686"/>
        </w:tabs>
        <w:rPr>
          <w:rFonts w:ascii="Arial Narrow" w:hAnsi="Arial Narrow"/>
          <w:b/>
          <w:sz w:val="20"/>
        </w:rPr>
      </w:pPr>
    </w:p>
    <w:p w:rsidR="003214C5" w:rsidRPr="006F3F8C" w:rsidRDefault="003214C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214C5" w:rsidRDefault="003214C5" w:rsidP="00AB6183">
      <w:pPr>
        <w:tabs>
          <w:tab w:val="left" w:pos="3686"/>
        </w:tabs>
        <w:rPr>
          <w:rFonts w:ascii="Arial Narrow" w:hAnsi="Arial Narrow"/>
          <w:b/>
          <w:sz w:val="20"/>
        </w:rPr>
      </w:pPr>
    </w:p>
    <w:p w:rsidR="003214C5" w:rsidRDefault="003214C5" w:rsidP="00183007">
      <w:pPr>
        <w:tabs>
          <w:tab w:val="left" w:pos="3686"/>
        </w:tabs>
        <w:jc w:val="left"/>
        <w:rPr>
          <w:sz w:val="24"/>
          <w:szCs w:val="24"/>
        </w:rPr>
      </w:pPr>
    </w:p>
    <w:p w:rsidR="003214C5" w:rsidRDefault="003214C5" w:rsidP="00183007">
      <w:pPr>
        <w:tabs>
          <w:tab w:val="left" w:pos="3686"/>
        </w:tabs>
        <w:jc w:val="left"/>
        <w:rPr>
          <w:sz w:val="24"/>
          <w:szCs w:val="24"/>
        </w:rPr>
      </w:pPr>
    </w:p>
    <w:p w:rsidR="003214C5" w:rsidRDefault="003214C5" w:rsidP="00BE499B">
      <w:pPr>
        <w:ind w:right="2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0" w:type="dxa"/>
        <w:tblInd w:w="108" w:type="dxa"/>
        <w:tblLayout w:type="fixed"/>
        <w:tblLook w:val="00A0"/>
      </w:tblPr>
      <w:tblGrid>
        <w:gridCol w:w="4962"/>
        <w:gridCol w:w="425"/>
        <w:gridCol w:w="2126"/>
      </w:tblGrid>
      <w:tr w:rsidR="003214C5" w:rsidTr="00BE499B">
        <w:trPr>
          <w:trHeight w:val="517"/>
        </w:trPr>
        <w:tc>
          <w:tcPr>
            <w:tcW w:w="4962" w:type="dxa"/>
          </w:tcPr>
          <w:p w:rsidR="003214C5" w:rsidRDefault="003214C5">
            <w:pPr>
              <w:tabs>
                <w:tab w:val="left" w:pos="5313"/>
                <w:tab w:val="left" w:pos="6022"/>
              </w:tabs>
              <w:spacing w:line="252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-  председатель ком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>
              <w:rPr>
                <w:i/>
                <w:color w:val="000000"/>
                <w:sz w:val="18"/>
                <w:szCs w:val="18"/>
              </w:rPr>
              <w:t>тета по управлению муниципальным имуществом и град</w:t>
            </w:r>
            <w:r>
              <w:rPr>
                <w:i/>
                <w:color w:val="000000"/>
                <w:sz w:val="18"/>
                <w:szCs w:val="18"/>
              </w:rPr>
              <w:t>о</w:t>
            </w:r>
            <w:r>
              <w:rPr>
                <w:i/>
                <w:color w:val="000000"/>
                <w:sz w:val="18"/>
                <w:szCs w:val="18"/>
              </w:rPr>
              <w:t>строительству</w:t>
            </w:r>
          </w:p>
        </w:tc>
        <w:tc>
          <w:tcPr>
            <w:tcW w:w="425" w:type="dxa"/>
          </w:tcPr>
          <w:p w:rsidR="003214C5" w:rsidRDefault="003214C5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3214C5" w:rsidRDefault="003214C5">
            <w:pPr>
              <w:spacing w:before="120"/>
              <w:ind w:right="-10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3214C5" w:rsidTr="00BE499B">
        <w:tc>
          <w:tcPr>
            <w:tcW w:w="4962" w:type="dxa"/>
          </w:tcPr>
          <w:p w:rsidR="003214C5" w:rsidRDefault="003214C5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25" w:type="dxa"/>
          </w:tcPr>
          <w:p w:rsidR="003214C5" w:rsidRDefault="003214C5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3214C5" w:rsidRDefault="003214C5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3214C5" w:rsidTr="00BE499B">
        <w:tc>
          <w:tcPr>
            <w:tcW w:w="4962" w:type="dxa"/>
          </w:tcPr>
          <w:p w:rsidR="003214C5" w:rsidRDefault="003214C5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информационного обеспечения</w:t>
            </w:r>
          </w:p>
        </w:tc>
        <w:tc>
          <w:tcPr>
            <w:tcW w:w="425" w:type="dxa"/>
          </w:tcPr>
          <w:p w:rsidR="003214C5" w:rsidRDefault="003214C5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3214C5" w:rsidRDefault="003214C5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Васильева Е.Ю.</w:t>
            </w:r>
          </w:p>
        </w:tc>
      </w:tr>
      <w:tr w:rsidR="003214C5" w:rsidTr="00BE499B">
        <w:tc>
          <w:tcPr>
            <w:tcW w:w="4962" w:type="dxa"/>
          </w:tcPr>
          <w:p w:rsidR="003214C5" w:rsidRDefault="003214C5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425" w:type="dxa"/>
          </w:tcPr>
          <w:p w:rsidR="003214C5" w:rsidRDefault="003214C5">
            <w:pPr>
              <w:spacing w:before="120" w:after="120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3214C5" w:rsidRDefault="003214C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:rsidR="003214C5" w:rsidRDefault="003214C5" w:rsidP="00BE499B">
      <w:pPr>
        <w:rPr>
          <w:rFonts w:ascii="Calibri" w:hAnsi="Calibri"/>
          <w:i/>
          <w:sz w:val="18"/>
          <w:szCs w:val="18"/>
          <w:lang w:eastAsia="en-US"/>
        </w:rPr>
      </w:pPr>
    </w:p>
    <w:p w:rsidR="003214C5" w:rsidRDefault="003214C5" w:rsidP="00BE499B">
      <w:pPr>
        <w:rPr>
          <w:i/>
          <w:sz w:val="12"/>
          <w:szCs w:val="18"/>
        </w:rPr>
      </w:pPr>
    </w:p>
    <w:p w:rsidR="003214C5" w:rsidRDefault="003214C5" w:rsidP="00BE499B">
      <w:pPr>
        <w:rPr>
          <w:i/>
          <w:sz w:val="18"/>
          <w:szCs w:val="24"/>
        </w:rPr>
      </w:pPr>
      <w:r>
        <w:rPr>
          <w:i/>
          <w:sz w:val="18"/>
          <w:szCs w:val="24"/>
        </w:rPr>
        <w:t>РАССЫЛКА:</w:t>
      </w:r>
    </w:p>
    <w:p w:rsidR="003214C5" w:rsidRDefault="003214C5" w:rsidP="00BE499B">
      <w:pPr>
        <w:rPr>
          <w:i/>
          <w:sz w:val="18"/>
          <w:szCs w:val="24"/>
        </w:rPr>
      </w:pPr>
      <w:r>
        <w:rPr>
          <w:i/>
          <w:sz w:val="18"/>
          <w:szCs w:val="24"/>
        </w:rPr>
        <w:t>Дело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 - 1 экз.</w:t>
      </w:r>
    </w:p>
    <w:p w:rsidR="003214C5" w:rsidRDefault="003214C5" w:rsidP="00BE499B">
      <w:pPr>
        <w:rPr>
          <w:i/>
          <w:sz w:val="18"/>
          <w:szCs w:val="24"/>
        </w:rPr>
      </w:pPr>
      <w:r>
        <w:rPr>
          <w:i/>
          <w:sz w:val="18"/>
          <w:szCs w:val="24"/>
        </w:rPr>
        <w:t>Общий отдел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 - 1 экз.</w:t>
      </w:r>
    </w:p>
    <w:p w:rsidR="003214C5" w:rsidRDefault="003214C5" w:rsidP="00BE499B">
      <w:pPr>
        <w:rPr>
          <w:i/>
          <w:sz w:val="18"/>
          <w:szCs w:val="24"/>
        </w:rPr>
      </w:pPr>
      <w:r>
        <w:rPr>
          <w:i/>
          <w:sz w:val="18"/>
          <w:szCs w:val="24"/>
        </w:rPr>
        <w:t>Отдел архитектуры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 - 2 экз. </w:t>
      </w:r>
    </w:p>
    <w:p w:rsidR="003214C5" w:rsidRDefault="003214C5" w:rsidP="00BE499B">
      <w:pPr>
        <w:rPr>
          <w:bCs/>
          <w:i/>
          <w:kern w:val="28"/>
          <w:sz w:val="18"/>
          <w:szCs w:val="24"/>
        </w:rPr>
      </w:pPr>
      <w:r>
        <w:rPr>
          <w:bCs/>
          <w:i/>
          <w:kern w:val="28"/>
          <w:sz w:val="18"/>
          <w:szCs w:val="24"/>
        </w:rPr>
        <w:t>Администрации сельских поселений</w:t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  <w:t>- 8 экз.</w:t>
      </w:r>
    </w:p>
    <w:p w:rsidR="003214C5" w:rsidRDefault="003214C5" w:rsidP="00BE499B">
      <w:pPr>
        <w:rPr>
          <w:i/>
          <w:sz w:val="18"/>
          <w:szCs w:val="24"/>
        </w:rPr>
      </w:pPr>
      <w:r>
        <w:rPr>
          <w:bCs/>
          <w:i/>
          <w:kern w:val="28"/>
          <w:sz w:val="18"/>
          <w:szCs w:val="24"/>
        </w:rPr>
        <w:t>МУ «ТЦБС»</w:t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  <w:t xml:space="preserve"> </w:t>
      </w:r>
      <w:r>
        <w:rPr>
          <w:i/>
          <w:sz w:val="18"/>
          <w:szCs w:val="24"/>
        </w:rPr>
        <w:t>- 3 экз.</w:t>
      </w:r>
    </w:p>
    <w:p w:rsidR="003214C5" w:rsidRDefault="003214C5" w:rsidP="00BE499B">
      <w:pPr>
        <w:outlineLvl w:val="0"/>
        <w:rPr>
          <w:bCs/>
          <w:i/>
          <w:kern w:val="28"/>
          <w:sz w:val="18"/>
          <w:szCs w:val="24"/>
        </w:rPr>
      </w:pPr>
      <w:r>
        <w:rPr>
          <w:bCs/>
          <w:i/>
          <w:kern w:val="28"/>
          <w:sz w:val="18"/>
          <w:szCs w:val="24"/>
        </w:rPr>
        <w:t>Итого – 15</w:t>
      </w: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Default="003214C5" w:rsidP="001A2440">
      <w:pPr>
        <w:ind w:right="-1" w:firstLine="709"/>
        <w:rPr>
          <w:sz w:val="22"/>
          <w:szCs w:val="22"/>
        </w:rPr>
      </w:pPr>
    </w:p>
    <w:p w:rsidR="003214C5" w:rsidRPr="00183007" w:rsidRDefault="003214C5" w:rsidP="00BE499B">
      <w:pPr>
        <w:tabs>
          <w:tab w:val="left" w:pos="3686"/>
        </w:tabs>
        <w:jc w:val="left"/>
        <w:rPr>
          <w:sz w:val="24"/>
          <w:szCs w:val="24"/>
        </w:rPr>
      </w:pPr>
      <w:r w:rsidRPr="00183007">
        <w:rPr>
          <w:sz w:val="24"/>
          <w:szCs w:val="24"/>
        </w:rPr>
        <w:t>Кузьмина Ирина Вениаминовна</w:t>
      </w:r>
      <w:r>
        <w:rPr>
          <w:sz w:val="24"/>
          <w:szCs w:val="24"/>
        </w:rPr>
        <w:t>,</w:t>
      </w:r>
    </w:p>
    <w:p w:rsidR="003214C5" w:rsidRPr="000D2CD8" w:rsidRDefault="003214C5" w:rsidP="00BE499B">
      <w:pPr>
        <w:tabs>
          <w:tab w:val="left" w:pos="3686"/>
        </w:tabs>
        <w:jc w:val="left"/>
        <w:rPr>
          <w:sz w:val="22"/>
          <w:szCs w:val="22"/>
        </w:rPr>
      </w:pPr>
      <w:r w:rsidRPr="00183007">
        <w:rPr>
          <w:sz w:val="24"/>
          <w:szCs w:val="24"/>
        </w:rPr>
        <w:t>71</w:t>
      </w:r>
      <w:r>
        <w:rPr>
          <w:sz w:val="24"/>
          <w:szCs w:val="24"/>
        </w:rPr>
        <w:t>-</w:t>
      </w:r>
      <w:r w:rsidRPr="00183007">
        <w:rPr>
          <w:sz w:val="24"/>
          <w:szCs w:val="24"/>
        </w:rPr>
        <w:t>694</w:t>
      </w:r>
      <w:bookmarkStart w:id="0" w:name="_GoBack"/>
      <w:bookmarkEnd w:id="0"/>
    </w:p>
    <w:sectPr w:rsidR="003214C5" w:rsidRPr="000D2CD8" w:rsidSect="00BE499B">
      <w:pgSz w:w="11907" w:h="16840"/>
      <w:pgMar w:top="851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4C5" w:rsidRDefault="003214C5" w:rsidP="00AF6855">
      <w:r>
        <w:separator/>
      </w:r>
    </w:p>
  </w:endnote>
  <w:endnote w:type="continuationSeparator" w:id="1">
    <w:p w:rsidR="003214C5" w:rsidRDefault="003214C5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4C5" w:rsidRDefault="003214C5" w:rsidP="00AF6855">
      <w:r>
        <w:separator/>
      </w:r>
    </w:p>
  </w:footnote>
  <w:footnote w:type="continuationSeparator" w:id="1">
    <w:p w:rsidR="003214C5" w:rsidRDefault="003214C5" w:rsidP="00AF6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5B90"/>
    <w:multiLevelType w:val="multilevel"/>
    <w:tmpl w:val="D05ACA5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D02"/>
    <w:rsid w:val="000478EB"/>
    <w:rsid w:val="000A4C8B"/>
    <w:rsid w:val="000D2CD8"/>
    <w:rsid w:val="000E78DD"/>
    <w:rsid w:val="000F1A02"/>
    <w:rsid w:val="00137667"/>
    <w:rsid w:val="001464B2"/>
    <w:rsid w:val="00183007"/>
    <w:rsid w:val="001A2440"/>
    <w:rsid w:val="001B0923"/>
    <w:rsid w:val="001B4F8D"/>
    <w:rsid w:val="001F265D"/>
    <w:rsid w:val="00285D0C"/>
    <w:rsid w:val="002A2B11"/>
    <w:rsid w:val="002F22EB"/>
    <w:rsid w:val="003214C5"/>
    <w:rsid w:val="00326996"/>
    <w:rsid w:val="0043001D"/>
    <w:rsid w:val="004606F9"/>
    <w:rsid w:val="004914DD"/>
    <w:rsid w:val="004941BC"/>
    <w:rsid w:val="00511A2B"/>
    <w:rsid w:val="00523283"/>
    <w:rsid w:val="00554BEC"/>
    <w:rsid w:val="00595F6F"/>
    <w:rsid w:val="005C0140"/>
    <w:rsid w:val="006415B0"/>
    <w:rsid w:val="006463D8"/>
    <w:rsid w:val="006F3F8C"/>
    <w:rsid w:val="00711921"/>
    <w:rsid w:val="00723562"/>
    <w:rsid w:val="00796BD1"/>
    <w:rsid w:val="00805BDB"/>
    <w:rsid w:val="00841230"/>
    <w:rsid w:val="008A3858"/>
    <w:rsid w:val="00925212"/>
    <w:rsid w:val="009840BA"/>
    <w:rsid w:val="009847E6"/>
    <w:rsid w:val="009E6A28"/>
    <w:rsid w:val="00A03876"/>
    <w:rsid w:val="00A13C7B"/>
    <w:rsid w:val="00AB6183"/>
    <w:rsid w:val="00AC6333"/>
    <w:rsid w:val="00AE1A2A"/>
    <w:rsid w:val="00AF6855"/>
    <w:rsid w:val="00B52D22"/>
    <w:rsid w:val="00B83D8D"/>
    <w:rsid w:val="00B95FEE"/>
    <w:rsid w:val="00BE499B"/>
    <w:rsid w:val="00BF2B0B"/>
    <w:rsid w:val="00D368DC"/>
    <w:rsid w:val="00D97342"/>
    <w:rsid w:val="00E51D02"/>
    <w:rsid w:val="00EA3157"/>
    <w:rsid w:val="00F4320C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57"/>
    <w:pPr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3157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3157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3157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6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6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6E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Администрация"/>
    <w:uiPriority w:val="99"/>
    <w:rsid w:val="00EA3157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0">
    <w:name w:val="постановление"/>
    <w:autoRedefine/>
    <w:uiPriority w:val="99"/>
    <w:rsid w:val="00EA3157"/>
    <w:pPr>
      <w:ind w:right="-1"/>
      <w:jc w:val="both"/>
    </w:pPr>
    <w:rPr>
      <w:rFonts w:ascii="Arial" w:hAnsi="Arial"/>
      <w:sz w:val="24"/>
      <w:szCs w:val="28"/>
    </w:rPr>
  </w:style>
  <w:style w:type="paragraph" w:styleId="BodyText">
    <w:name w:val="Body Text"/>
    <w:basedOn w:val="Normal"/>
    <w:link w:val="BodyTextChar"/>
    <w:uiPriority w:val="99"/>
    <w:rsid w:val="00EA3157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16EA"/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EA3157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6E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EA3157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6EA"/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A3157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6EA"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EA3157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6EA"/>
    <w:rPr>
      <w:sz w:val="28"/>
      <w:szCs w:val="28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EA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6855"/>
    <w:rPr>
      <w:sz w:val="28"/>
    </w:rPr>
  </w:style>
  <w:style w:type="paragraph" w:styleId="Footer">
    <w:name w:val="footer"/>
    <w:basedOn w:val="Normal"/>
    <w:link w:val="Foot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6855"/>
    <w:rPr>
      <w:sz w:val="28"/>
    </w:rPr>
  </w:style>
  <w:style w:type="character" w:styleId="Hyperlink">
    <w:name w:val="Hyperlink"/>
    <w:basedOn w:val="DefaultParagraphFont"/>
    <w:uiPriority w:val="99"/>
    <w:rsid w:val="00805BD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14</TotalTime>
  <Pages>2</Pages>
  <Words>384</Words>
  <Characters>2195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kom-31-2</cp:lastModifiedBy>
  <cp:revision>4</cp:revision>
  <cp:lastPrinted>2020-04-02T14:03:00Z</cp:lastPrinted>
  <dcterms:created xsi:type="dcterms:W3CDTF">2020-04-01T12:20:00Z</dcterms:created>
  <dcterms:modified xsi:type="dcterms:W3CDTF">2020-04-02T14:04:00Z</dcterms:modified>
</cp:coreProperties>
</file>