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82659">
      <w:pPr>
        <w:tabs>
          <w:tab w:val="left" w:pos="567"/>
          <w:tab w:val="left" w:pos="3686"/>
        </w:tabs>
      </w:pPr>
      <w:r>
        <w:tab/>
        <w:t>17 марта 2023 г.</w:t>
      </w:r>
      <w:r>
        <w:tab/>
        <w:t>01-666-а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31E78" w:rsidTr="00C31E7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31E78" w:rsidRDefault="00DE010D" w:rsidP="00960C36">
            <w:pPr>
              <w:rPr>
                <w:b/>
                <w:sz w:val="24"/>
                <w:szCs w:val="24"/>
              </w:rPr>
            </w:pPr>
            <w:r w:rsidRPr="00C31E78">
              <w:rPr>
                <w:bCs/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7 ноября 2022 года № 01-2466-а</w:t>
            </w:r>
          </w:p>
        </w:tc>
      </w:tr>
      <w:tr w:rsidR="00DE010D" w:rsidRPr="00C31E78" w:rsidTr="00C31E7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10D" w:rsidRPr="00C31E78" w:rsidRDefault="005B4874" w:rsidP="00C31E78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21, 1100 ОБ НПА</w:t>
            </w:r>
            <w:bookmarkStart w:id="0" w:name="_GoBack"/>
            <w:bookmarkEnd w:id="0"/>
          </w:p>
        </w:tc>
      </w:tr>
    </w:tbl>
    <w:p w:rsidR="00554BEC" w:rsidRPr="00DE010D" w:rsidRDefault="00554BEC" w:rsidP="001A2440">
      <w:pPr>
        <w:ind w:right="-1" w:firstLine="709"/>
        <w:rPr>
          <w:sz w:val="24"/>
          <w:szCs w:val="22"/>
        </w:rPr>
      </w:pPr>
    </w:p>
    <w:p w:rsidR="00DE010D" w:rsidRPr="00DE010D" w:rsidRDefault="00DE010D" w:rsidP="00DE010D">
      <w:pPr>
        <w:ind w:firstLine="709"/>
        <w:rPr>
          <w:rFonts w:eastAsia="Calibri"/>
          <w:color w:val="000000"/>
          <w:szCs w:val="24"/>
          <w:lang w:eastAsia="en-US"/>
        </w:rPr>
      </w:pPr>
      <w:r w:rsidRPr="00DE010D">
        <w:rPr>
          <w:rFonts w:eastAsia="Calibri"/>
          <w:color w:val="000000"/>
          <w:szCs w:val="24"/>
          <w:lang w:eastAsia="en-US"/>
        </w:rPr>
        <w:t xml:space="preserve">В целях создания условий для эффективного развития сферы молодежной политики в Тихвинском городском поселении, в соответствии с постановлением администрации Тихвинского района от </w:t>
      </w:r>
      <w:r w:rsidR="00960C36">
        <w:rPr>
          <w:color w:val="000000"/>
          <w:szCs w:val="28"/>
        </w:rPr>
        <w:t xml:space="preserve">25 октября 2021 года № 01-2056-а </w:t>
      </w:r>
      <w:r w:rsidRPr="00DE010D">
        <w:rPr>
          <w:rFonts w:eastAsia="Calibri"/>
          <w:color w:val="000000"/>
          <w:szCs w:val="24"/>
          <w:lang w:eastAsia="en-US"/>
        </w:rPr>
        <w:t>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DE010D" w:rsidRPr="00DE010D" w:rsidRDefault="00DE010D" w:rsidP="00DE010D">
      <w:pPr>
        <w:ind w:firstLine="709"/>
        <w:rPr>
          <w:rFonts w:eastAsia="Calibri"/>
          <w:bCs/>
          <w:color w:val="000000"/>
          <w:szCs w:val="24"/>
          <w:lang w:eastAsia="en-US"/>
        </w:rPr>
      </w:pPr>
      <w:r w:rsidRPr="00DE010D">
        <w:rPr>
          <w:rFonts w:eastAsia="Calibri"/>
          <w:color w:val="000000"/>
          <w:szCs w:val="24"/>
          <w:lang w:eastAsia="en-US"/>
        </w:rPr>
        <w:t>1. Внести</w:t>
      </w:r>
      <w:r w:rsidRPr="00DE010D">
        <w:rPr>
          <w:rFonts w:eastAsia="Calibri"/>
          <w:bCs/>
          <w:color w:val="000000"/>
          <w:szCs w:val="24"/>
          <w:lang w:eastAsia="en-US"/>
        </w:rPr>
        <w:t xml:space="preserve"> в муниципальную программу Тихвинского городского поселения «Молодёжь Тихвинского городского поселения», утверждённую постановлением администрации Тихвинского района </w:t>
      </w:r>
      <w:r w:rsidRPr="00960C36">
        <w:rPr>
          <w:rFonts w:eastAsia="Calibri"/>
          <w:b/>
          <w:bCs/>
          <w:color w:val="000000"/>
          <w:szCs w:val="24"/>
          <w:lang w:eastAsia="en-US"/>
        </w:rPr>
        <w:t>от 7 ноября 2022 года № 01-2466-а</w:t>
      </w:r>
      <w:r w:rsidRPr="00DE010D">
        <w:rPr>
          <w:rFonts w:eastAsia="Calibri"/>
          <w:color w:val="000000"/>
          <w:szCs w:val="24"/>
          <w:lang w:eastAsia="en-US"/>
        </w:rPr>
        <w:t>, следующие изменения:</w:t>
      </w:r>
    </w:p>
    <w:p w:rsidR="00DE010D" w:rsidRPr="00DE010D" w:rsidRDefault="00DE010D" w:rsidP="00DE010D">
      <w:pPr>
        <w:ind w:firstLine="709"/>
        <w:rPr>
          <w:rFonts w:eastAsia="Calibri"/>
          <w:color w:val="000000"/>
          <w:szCs w:val="24"/>
          <w:lang w:eastAsia="en-US"/>
        </w:rPr>
      </w:pPr>
      <w:r w:rsidRPr="00DE010D">
        <w:rPr>
          <w:rFonts w:eastAsia="Calibri"/>
          <w:color w:val="000000"/>
          <w:szCs w:val="24"/>
          <w:lang w:eastAsia="en-US"/>
        </w:rPr>
        <w:t>1.1. в Паспорте муниципальной программы Тихвинского городского поселения «Молодёжь Тихвинского городского поселения»:</w:t>
      </w:r>
    </w:p>
    <w:p w:rsidR="00DE010D" w:rsidRPr="00DE010D" w:rsidRDefault="00DE010D" w:rsidP="00DE010D">
      <w:pPr>
        <w:ind w:firstLine="709"/>
        <w:rPr>
          <w:rFonts w:eastAsia="Calibri"/>
          <w:color w:val="000000"/>
          <w:szCs w:val="24"/>
          <w:lang w:eastAsia="en-US"/>
        </w:rPr>
      </w:pPr>
      <w:r w:rsidRPr="00DE010D">
        <w:rPr>
          <w:rFonts w:eastAsia="Calibri"/>
          <w:color w:val="000000"/>
          <w:szCs w:val="24"/>
          <w:lang w:eastAsia="en-US"/>
        </w:rPr>
        <w:t xml:space="preserve">1.1.1. строку «Проекты, реализуемые в рамках муниципальной программы»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DE010D" w:rsidRPr="00C31E78" w:rsidTr="00C31E7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0D" w:rsidRPr="00C31E78" w:rsidRDefault="00DE010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1E78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0D" w:rsidRPr="00C31E78" w:rsidRDefault="00DE010D" w:rsidP="00C31E7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1E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2024 году в рамках программы будут      реализованы мероприятия по реализации </w:t>
            </w:r>
          </w:p>
          <w:p w:rsidR="00DE010D" w:rsidRPr="00C31E78" w:rsidRDefault="00DE010D" w:rsidP="00C31E7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1E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Федеральной целевой программы </w:t>
            </w:r>
          </w:p>
          <w:p w:rsidR="00DE010D" w:rsidRPr="00C31E78" w:rsidRDefault="00DE010D" w:rsidP="00C31E7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1E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«Увековечивание памяти погибших при </w:t>
            </w:r>
          </w:p>
          <w:p w:rsidR="00DE010D" w:rsidRPr="00C31E78" w:rsidRDefault="00DE010D" w:rsidP="00C31E7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1E7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защите Отечества на 2019 - 2024 годы»</w:t>
            </w:r>
          </w:p>
        </w:tc>
      </w:tr>
    </w:tbl>
    <w:p w:rsidR="00DE010D" w:rsidRPr="00DE010D" w:rsidRDefault="00DE010D" w:rsidP="00DE010D">
      <w:pPr>
        <w:ind w:firstLine="709"/>
        <w:rPr>
          <w:rFonts w:eastAsia="Calibri"/>
          <w:color w:val="000000"/>
          <w:szCs w:val="24"/>
          <w:lang w:eastAsia="en-US"/>
        </w:rPr>
      </w:pPr>
      <w:r w:rsidRPr="00DE010D">
        <w:rPr>
          <w:rFonts w:eastAsia="Calibri"/>
          <w:color w:val="000000"/>
          <w:szCs w:val="24"/>
          <w:lang w:eastAsia="en-US"/>
        </w:rPr>
        <w:t xml:space="preserve">1.1.2. строку «Финансовое обеспечение муниципальной программы – всего, в том числе по годам реализации» изложить в следующей редакции: </w:t>
      </w:r>
    </w:p>
    <w:p w:rsidR="00DE010D" w:rsidRPr="00DE010D" w:rsidRDefault="00DE010D" w:rsidP="00DE010D">
      <w:pPr>
        <w:ind w:firstLine="709"/>
        <w:rPr>
          <w:rFonts w:eastAsia="Calibri"/>
          <w:color w:val="000000"/>
          <w:szCs w:val="24"/>
          <w:lang w:eastAsia="en-US"/>
        </w:rPr>
      </w:pPr>
      <w:r w:rsidRPr="00DE010D">
        <w:rPr>
          <w:rFonts w:eastAsia="Calibri"/>
          <w:color w:val="000000"/>
          <w:szCs w:val="24"/>
          <w:lang w:eastAsia="en-US"/>
        </w:rPr>
        <w:t xml:space="preserve">           </w:t>
      </w:r>
      <w:r w:rsidRPr="00DE010D">
        <w:rPr>
          <w:rFonts w:eastAsia="Calibri"/>
          <w:color w:val="000000"/>
          <w:szCs w:val="24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48"/>
      </w:tblGrid>
      <w:tr w:rsidR="00DE010D" w:rsidRPr="00C31E78" w:rsidTr="00C31E7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0D" w:rsidRPr="00C31E78" w:rsidRDefault="00DE010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1E78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0D" w:rsidRPr="00C31E78" w:rsidRDefault="00DE010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1E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– 45 837,0 тыс. руб., в том числе: </w:t>
            </w:r>
          </w:p>
          <w:p w:rsidR="00DE010D" w:rsidRPr="00C31E78" w:rsidRDefault="00DE010D" w:rsidP="00C31E7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1E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2023 год – 15 405,9 тыс. руб.; </w:t>
            </w:r>
          </w:p>
          <w:p w:rsidR="00DE010D" w:rsidRPr="00C31E78" w:rsidRDefault="00DE010D" w:rsidP="00C31E7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1E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2024 год – 15 321,6 тыс. руб.; </w:t>
            </w:r>
          </w:p>
          <w:p w:rsidR="00DE010D" w:rsidRPr="00C31E78" w:rsidRDefault="00DE010D" w:rsidP="00C31E7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1E78">
              <w:rPr>
                <w:rFonts w:eastAsia="Calibri"/>
                <w:color w:val="000000"/>
                <w:sz w:val="24"/>
                <w:szCs w:val="24"/>
                <w:lang w:eastAsia="en-US"/>
              </w:rPr>
              <w:t>2025 год – 15 109,5 тыс. руб.</w:t>
            </w:r>
          </w:p>
        </w:tc>
      </w:tr>
    </w:tbl>
    <w:p w:rsidR="00DE010D" w:rsidRPr="00960C36" w:rsidRDefault="00DE010D" w:rsidP="00DE010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</w:p>
    <w:p w:rsidR="00DE010D" w:rsidRPr="00960C36" w:rsidRDefault="00DE010D" w:rsidP="00DE010D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960C36">
        <w:rPr>
          <w:rFonts w:eastAsia="Calibri"/>
          <w:color w:val="000000"/>
          <w:sz w:val="27"/>
          <w:szCs w:val="27"/>
          <w:lang w:eastAsia="en-US"/>
        </w:rPr>
        <w:t>1.2. раздел 3 «Информация о проектах и комплексах процессных мероприятий муниципальной программы» изложить в следующей редакции:</w:t>
      </w:r>
    </w:p>
    <w:p w:rsidR="00960C36" w:rsidRPr="00960C36" w:rsidRDefault="00DE010D" w:rsidP="00960C36">
      <w:pPr>
        <w:ind w:firstLine="709"/>
        <w:rPr>
          <w:rFonts w:eastAsia="Calibri"/>
          <w:b/>
          <w:color w:val="000000"/>
          <w:sz w:val="27"/>
          <w:szCs w:val="27"/>
          <w:lang w:eastAsia="en-US"/>
        </w:rPr>
      </w:pPr>
      <w:r w:rsidRPr="00960C36">
        <w:rPr>
          <w:rFonts w:eastAsia="Calibri"/>
          <w:b/>
          <w:color w:val="000000"/>
          <w:sz w:val="27"/>
          <w:szCs w:val="27"/>
          <w:lang w:eastAsia="en-US"/>
        </w:rPr>
        <w:t>«</w:t>
      </w:r>
      <w:r w:rsidR="00960C36" w:rsidRPr="00960C36">
        <w:rPr>
          <w:rFonts w:eastAsia="Calibri"/>
          <w:b/>
          <w:color w:val="000000"/>
          <w:sz w:val="27"/>
          <w:szCs w:val="27"/>
          <w:lang w:eastAsia="en-US"/>
        </w:rPr>
        <w:t>3. Информация о проектах и комплексах процессных мероприятий муниципальной программы</w:t>
      </w:r>
    </w:p>
    <w:p w:rsidR="00DE010D" w:rsidRPr="00960C36" w:rsidRDefault="00DE010D" w:rsidP="00960C36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960C36">
        <w:rPr>
          <w:rFonts w:eastAsia="Calibri"/>
          <w:color w:val="000000"/>
          <w:sz w:val="27"/>
          <w:szCs w:val="27"/>
          <w:lang w:eastAsia="en-US"/>
        </w:rPr>
        <w:t xml:space="preserve">В рамках программы реализуются комплексы процессных мероприятий «Организация и проведение мероприятий в сфере молодежной политики», в 2024 году будут реализованы мероприятия, направленные на реализацию Федеральной целевой программы «Увековечивание памяти погибших при защите Отечества на 2019 - 2024 годы». </w:t>
      </w:r>
    </w:p>
    <w:p w:rsidR="00DE010D" w:rsidRPr="00960C36" w:rsidRDefault="00DE010D" w:rsidP="00960C36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960C36">
        <w:rPr>
          <w:rFonts w:eastAsia="Calibri"/>
          <w:color w:val="000000"/>
          <w:sz w:val="27"/>
          <w:szCs w:val="27"/>
          <w:lang w:eastAsia="en-US"/>
        </w:rPr>
        <w:t xml:space="preserve">Для реализации Федеральной целевой программы «Увековечивание памяти погибших при защите Отечества на 2019 - 2024 годы» в 2024 году планируется проведение мероприятий, направленных на реализацию федерального проекта «Патриотическое воспитание». </w:t>
      </w:r>
    </w:p>
    <w:p w:rsidR="00DE010D" w:rsidRPr="00960C36" w:rsidRDefault="00DE010D" w:rsidP="00960C36">
      <w:pPr>
        <w:ind w:firstLine="709"/>
        <w:rPr>
          <w:rFonts w:eastAsia="Calibri"/>
          <w:bCs/>
          <w:color w:val="000000"/>
          <w:sz w:val="27"/>
          <w:szCs w:val="27"/>
          <w:lang w:eastAsia="en-US"/>
        </w:rPr>
      </w:pPr>
      <w:r w:rsidRPr="00960C36">
        <w:rPr>
          <w:rFonts w:eastAsia="Calibri"/>
          <w:bCs/>
          <w:color w:val="000000"/>
          <w:sz w:val="27"/>
          <w:szCs w:val="27"/>
          <w:lang w:eastAsia="en-US"/>
        </w:rPr>
        <w:t xml:space="preserve">Комплекс процессных мероприятий «Организация и проведение мероприятий в сфере молодежной политики» включает в себя: </w:t>
      </w:r>
    </w:p>
    <w:p w:rsidR="00DE010D" w:rsidRPr="00960C36" w:rsidRDefault="00DE010D" w:rsidP="00960C36">
      <w:pPr>
        <w:ind w:firstLine="709"/>
        <w:rPr>
          <w:rFonts w:eastAsia="Calibri"/>
          <w:bCs/>
          <w:color w:val="000000"/>
          <w:sz w:val="27"/>
          <w:szCs w:val="27"/>
          <w:lang w:eastAsia="en-US"/>
        </w:rPr>
      </w:pPr>
      <w:r w:rsidRPr="00960C36">
        <w:rPr>
          <w:rFonts w:eastAsia="Calibri"/>
          <w:bCs/>
          <w:color w:val="000000"/>
          <w:sz w:val="27"/>
          <w:szCs w:val="27"/>
          <w:lang w:eastAsia="en-US"/>
        </w:rPr>
        <w:t xml:space="preserve">- обеспечение деятельности (услуг, работ) муниципальных учреждений по организации досуга детей, подростков и молодежи;  </w:t>
      </w:r>
    </w:p>
    <w:p w:rsidR="00DE010D" w:rsidRPr="00960C36" w:rsidRDefault="00DE010D" w:rsidP="00960C36">
      <w:pPr>
        <w:ind w:firstLine="709"/>
        <w:rPr>
          <w:rFonts w:eastAsia="Calibri"/>
          <w:bCs/>
          <w:color w:val="000000"/>
          <w:sz w:val="27"/>
          <w:szCs w:val="27"/>
          <w:lang w:eastAsia="en-US"/>
        </w:rPr>
      </w:pPr>
      <w:r w:rsidRPr="00960C36">
        <w:rPr>
          <w:rFonts w:eastAsia="Calibri"/>
          <w:bCs/>
          <w:color w:val="000000"/>
          <w:sz w:val="27"/>
          <w:szCs w:val="27"/>
          <w:lang w:eastAsia="en-US"/>
        </w:rPr>
        <w:t xml:space="preserve">- организацию и проведение молодежных форумов и молодежных массовых мероприятий; </w:t>
      </w:r>
    </w:p>
    <w:p w:rsidR="00DE010D" w:rsidRPr="00960C36" w:rsidRDefault="00DE010D" w:rsidP="00960C36">
      <w:pPr>
        <w:ind w:firstLine="709"/>
        <w:rPr>
          <w:rFonts w:eastAsia="Calibri"/>
          <w:bCs/>
          <w:color w:val="000000"/>
          <w:sz w:val="27"/>
          <w:szCs w:val="27"/>
          <w:lang w:eastAsia="en-US"/>
        </w:rPr>
      </w:pPr>
      <w:r w:rsidRPr="00960C36">
        <w:rPr>
          <w:rFonts w:eastAsia="Calibri"/>
          <w:bCs/>
          <w:color w:val="000000"/>
          <w:sz w:val="27"/>
          <w:szCs w:val="27"/>
          <w:lang w:eastAsia="en-US"/>
        </w:rPr>
        <w:t xml:space="preserve">- организацию мероприятий по гражданско-патриотическому и духовно-нравственному воспитанию молодежи; </w:t>
      </w:r>
    </w:p>
    <w:p w:rsidR="00DE010D" w:rsidRPr="00960C36" w:rsidRDefault="00DE010D" w:rsidP="00960C36">
      <w:pPr>
        <w:ind w:firstLine="709"/>
        <w:rPr>
          <w:rFonts w:eastAsia="Calibri"/>
          <w:bCs/>
          <w:color w:val="000000"/>
          <w:sz w:val="27"/>
          <w:szCs w:val="27"/>
          <w:lang w:eastAsia="en-US"/>
        </w:rPr>
      </w:pPr>
      <w:r w:rsidRPr="00960C36">
        <w:rPr>
          <w:rFonts w:eastAsia="Calibri"/>
          <w:bCs/>
          <w:color w:val="000000"/>
          <w:sz w:val="27"/>
          <w:szCs w:val="27"/>
          <w:lang w:eastAsia="en-US"/>
        </w:rPr>
        <w:t xml:space="preserve">- организацию летней оздоровительной кампании; </w:t>
      </w:r>
    </w:p>
    <w:p w:rsidR="00DE010D" w:rsidRPr="00960C36" w:rsidRDefault="00DE010D" w:rsidP="00960C36">
      <w:pPr>
        <w:ind w:firstLine="709"/>
        <w:rPr>
          <w:rFonts w:eastAsia="Calibri"/>
          <w:bCs/>
          <w:color w:val="000000"/>
          <w:sz w:val="27"/>
          <w:szCs w:val="27"/>
          <w:lang w:eastAsia="en-US"/>
        </w:rPr>
      </w:pPr>
      <w:r w:rsidRPr="00960C36">
        <w:rPr>
          <w:rFonts w:eastAsia="Calibri"/>
          <w:bCs/>
          <w:color w:val="000000"/>
          <w:sz w:val="27"/>
          <w:szCs w:val="27"/>
          <w:lang w:eastAsia="en-US"/>
        </w:rPr>
        <w:t>- организацию временной трудовой занятости подростков и молодежи</w:t>
      </w:r>
    </w:p>
    <w:p w:rsidR="00DE010D" w:rsidRPr="00960C36" w:rsidRDefault="00DE010D" w:rsidP="00960C36">
      <w:pPr>
        <w:ind w:firstLine="709"/>
        <w:rPr>
          <w:rFonts w:eastAsia="Calibri"/>
          <w:bCs/>
          <w:color w:val="000000"/>
          <w:sz w:val="27"/>
          <w:szCs w:val="27"/>
          <w:lang w:eastAsia="en-US"/>
        </w:rPr>
      </w:pPr>
      <w:r w:rsidRPr="00960C36">
        <w:rPr>
          <w:rFonts w:eastAsia="Calibri"/>
          <w:bCs/>
          <w:color w:val="000000"/>
          <w:sz w:val="27"/>
          <w:szCs w:val="27"/>
          <w:lang w:eastAsia="en-US"/>
        </w:rPr>
        <w:t>- поддержку содействия трудовой адаптации и занятости молодежи;</w:t>
      </w:r>
    </w:p>
    <w:p w:rsidR="00DE010D" w:rsidRPr="00960C36" w:rsidRDefault="00DE010D" w:rsidP="00960C36">
      <w:pPr>
        <w:ind w:firstLine="709"/>
        <w:rPr>
          <w:rFonts w:eastAsia="Calibri"/>
          <w:bCs/>
          <w:color w:val="000000"/>
          <w:sz w:val="27"/>
          <w:szCs w:val="27"/>
          <w:lang w:eastAsia="en-US"/>
        </w:rPr>
      </w:pPr>
      <w:r w:rsidRPr="00960C36">
        <w:rPr>
          <w:rFonts w:eastAsia="Calibri"/>
          <w:bCs/>
          <w:color w:val="000000"/>
          <w:sz w:val="27"/>
          <w:szCs w:val="27"/>
          <w:lang w:eastAsia="en-US"/>
        </w:rPr>
        <w:t xml:space="preserve">- развитие общественной инфраструктуры. </w:t>
      </w:r>
    </w:p>
    <w:p w:rsidR="00DE010D" w:rsidRPr="00960C36" w:rsidRDefault="00DE010D" w:rsidP="00960C36">
      <w:pPr>
        <w:ind w:firstLine="709"/>
        <w:rPr>
          <w:rFonts w:eastAsia="Calibri"/>
          <w:bCs/>
          <w:color w:val="000000"/>
          <w:sz w:val="27"/>
          <w:szCs w:val="27"/>
          <w:lang w:eastAsia="en-US"/>
        </w:rPr>
      </w:pPr>
      <w:r w:rsidRPr="00960C36">
        <w:rPr>
          <w:rFonts w:eastAsia="Calibri"/>
          <w:bCs/>
          <w:color w:val="000000"/>
          <w:sz w:val="27"/>
          <w:szCs w:val="27"/>
          <w:lang w:eastAsia="en-US"/>
        </w:rPr>
        <w:t xml:space="preserve">Мероприятия, направленные на реализацию Федеральной целевой программы «Увековечивание памяти погибших при защите Отечества на 2019 - 2024 годы» и комплекс процессных мероприятий «Организация и проведение мероприятий в сфере молодежной политики» реализуются в соответствии с Планом реализации муниципальной программы (приложение № 2). </w:t>
      </w:r>
    </w:p>
    <w:p w:rsidR="00DE010D" w:rsidRPr="00960C36" w:rsidRDefault="00DE010D" w:rsidP="00960C36">
      <w:pPr>
        <w:ind w:firstLine="709"/>
        <w:rPr>
          <w:rFonts w:eastAsia="Calibri"/>
          <w:bCs/>
          <w:color w:val="000000"/>
          <w:sz w:val="27"/>
          <w:szCs w:val="27"/>
          <w:lang w:eastAsia="en-US"/>
        </w:rPr>
      </w:pPr>
      <w:r w:rsidRPr="00960C36">
        <w:rPr>
          <w:rFonts w:eastAsia="Calibri"/>
          <w:bCs/>
          <w:color w:val="000000"/>
          <w:sz w:val="27"/>
          <w:szCs w:val="27"/>
          <w:lang w:eastAsia="en-US"/>
        </w:rPr>
        <w:t xml:space="preserve">В результате реализации мероприятий по реализации Федеральной целевой программы «Увековечивание памяти погибших при защите Отечества на 2019 - 2024 годы» на воинском захоронении «Братское кладбище» будут установлены на подготовленную площадку шесть мемориальных плит с именами бойцов и командиров Красной Армии, погибших при освобождении города Тихвина от немецко-фашистских захватчиков во время Великой Отечественной войны 1941-1945 годов (количество имён – 100), будет установлен мемориальный знак. </w:t>
      </w:r>
    </w:p>
    <w:p w:rsidR="00DE010D" w:rsidRPr="00960C36" w:rsidRDefault="00DE010D" w:rsidP="00960C36">
      <w:pPr>
        <w:ind w:firstLine="709"/>
        <w:rPr>
          <w:rFonts w:eastAsia="Calibri"/>
          <w:bCs/>
          <w:color w:val="000000"/>
          <w:sz w:val="27"/>
          <w:szCs w:val="27"/>
          <w:lang w:eastAsia="en-US"/>
        </w:rPr>
      </w:pPr>
      <w:r w:rsidRPr="00960C36">
        <w:rPr>
          <w:rFonts w:eastAsia="Calibri"/>
          <w:bCs/>
          <w:color w:val="000000"/>
          <w:sz w:val="27"/>
          <w:szCs w:val="27"/>
          <w:lang w:eastAsia="en-US"/>
        </w:rPr>
        <w:t xml:space="preserve">В результате реализации комплекса процессных мероприятий возрастет количество участников молодежных мероприятий, что приведет к росту социальной активности молодого поколения.». </w:t>
      </w:r>
    </w:p>
    <w:p w:rsidR="00DE010D" w:rsidRPr="00960C36" w:rsidRDefault="00DE010D" w:rsidP="00DE010D">
      <w:pPr>
        <w:ind w:firstLine="709"/>
        <w:rPr>
          <w:rFonts w:eastAsia="Calibri"/>
          <w:bCs/>
          <w:color w:val="000000"/>
          <w:szCs w:val="24"/>
          <w:lang w:eastAsia="en-US"/>
        </w:rPr>
      </w:pPr>
      <w:r w:rsidRPr="00960C36">
        <w:rPr>
          <w:rFonts w:eastAsia="Calibri"/>
          <w:color w:val="000000"/>
          <w:szCs w:val="24"/>
          <w:lang w:eastAsia="en-US"/>
        </w:rPr>
        <w:t>1.3. приложение №</w:t>
      </w:r>
      <w:r w:rsidR="00960C36">
        <w:rPr>
          <w:rFonts w:eastAsia="Calibri"/>
          <w:color w:val="000000"/>
          <w:szCs w:val="24"/>
          <w:lang w:eastAsia="en-US"/>
        </w:rPr>
        <w:t> </w:t>
      </w:r>
      <w:r w:rsidRPr="00960C36">
        <w:rPr>
          <w:rFonts w:eastAsia="Calibri"/>
          <w:color w:val="000000"/>
          <w:szCs w:val="24"/>
          <w:lang w:eastAsia="en-US"/>
        </w:rPr>
        <w:t>2 «</w:t>
      </w:r>
      <w:r w:rsidRPr="00960C36">
        <w:rPr>
          <w:rFonts w:eastAsia="Calibri"/>
          <w:bCs/>
          <w:color w:val="000000"/>
          <w:szCs w:val="24"/>
          <w:lang w:eastAsia="en-US"/>
        </w:rPr>
        <w:t>План реализации муниципальной программы Тихвинского городского поселения «Молодежь Тихвинского городского поселения» к муниципальной программе изложить в новой редакции (приложение).</w:t>
      </w:r>
    </w:p>
    <w:p w:rsidR="00DE010D" w:rsidRPr="00960C36" w:rsidRDefault="00DE010D" w:rsidP="00DE010D">
      <w:pPr>
        <w:ind w:firstLine="709"/>
        <w:rPr>
          <w:rFonts w:eastAsia="Calibri"/>
          <w:color w:val="000000"/>
          <w:szCs w:val="24"/>
          <w:lang w:eastAsia="en-US"/>
        </w:rPr>
      </w:pPr>
      <w:r w:rsidRPr="00960C36">
        <w:rPr>
          <w:rFonts w:eastAsia="Calibri"/>
          <w:color w:val="000000"/>
          <w:szCs w:val="24"/>
          <w:lang w:eastAsia="en-US"/>
        </w:rPr>
        <w:lastRenderedPageBreak/>
        <w:t>2. Настоящее постановление обнародовать в сети Интернет</w:t>
      </w:r>
      <w:r w:rsidRPr="00960C36">
        <w:rPr>
          <w:rFonts w:eastAsia="Calibri"/>
          <w:b/>
          <w:color w:val="000000"/>
          <w:szCs w:val="24"/>
          <w:lang w:eastAsia="en-US"/>
        </w:rPr>
        <w:t xml:space="preserve"> </w:t>
      </w:r>
      <w:r w:rsidRPr="00960C36">
        <w:rPr>
          <w:rFonts w:eastAsia="Calibri"/>
          <w:color w:val="000000"/>
          <w:szCs w:val="24"/>
          <w:lang w:eastAsia="en-US"/>
        </w:rPr>
        <w:t xml:space="preserve">на официальном сайте Тихвинского района: </w:t>
      </w:r>
      <w:r w:rsidRPr="00960C36">
        <w:rPr>
          <w:rStyle w:val="ab"/>
          <w:rFonts w:eastAsia="Calibri"/>
          <w:color w:val="auto"/>
          <w:szCs w:val="24"/>
          <w:lang w:eastAsia="en-US"/>
        </w:rPr>
        <w:t>https://tikhvin.org/</w:t>
      </w:r>
      <w:r w:rsidRPr="00960C36">
        <w:rPr>
          <w:rFonts w:eastAsia="Calibri"/>
          <w:szCs w:val="24"/>
          <w:lang w:eastAsia="en-US"/>
        </w:rPr>
        <w:t>.</w:t>
      </w:r>
      <w:r w:rsidRPr="00960C36">
        <w:rPr>
          <w:rFonts w:eastAsia="Calibri"/>
          <w:color w:val="000000"/>
          <w:szCs w:val="24"/>
          <w:lang w:eastAsia="en-US"/>
        </w:rPr>
        <w:t xml:space="preserve"> </w:t>
      </w:r>
    </w:p>
    <w:p w:rsidR="00DE010D" w:rsidRPr="00960C36" w:rsidRDefault="00DE010D" w:rsidP="00DE010D">
      <w:pPr>
        <w:ind w:firstLine="709"/>
        <w:rPr>
          <w:rFonts w:eastAsia="Calibri"/>
          <w:color w:val="000000"/>
          <w:szCs w:val="24"/>
          <w:lang w:eastAsia="en-US"/>
        </w:rPr>
      </w:pPr>
      <w:r w:rsidRPr="00960C36">
        <w:rPr>
          <w:rFonts w:eastAsia="Calibri"/>
          <w:color w:val="000000"/>
          <w:szCs w:val="24"/>
          <w:lang w:eastAsia="en-US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DE010D" w:rsidRPr="00960C36" w:rsidRDefault="00DE010D" w:rsidP="00DE010D">
      <w:pPr>
        <w:ind w:firstLine="709"/>
        <w:rPr>
          <w:rFonts w:eastAsia="Calibri"/>
          <w:color w:val="000000"/>
          <w:szCs w:val="24"/>
          <w:lang w:eastAsia="en-US"/>
        </w:rPr>
      </w:pPr>
      <w:r w:rsidRPr="00960C36">
        <w:rPr>
          <w:rFonts w:eastAsia="Calibri"/>
          <w:color w:val="000000"/>
          <w:szCs w:val="24"/>
          <w:lang w:eastAsia="en-US"/>
        </w:rPr>
        <w:t>4. Настоящее постановление вступает в силу со дня подписания и распространяется на правоотношения, возникшие с 1 января 2023 года.</w:t>
      </w:r>
    </w:p>
    <w:p w:rsidR="00DE010D" w:rsidRPr="00960C36" w:rsidRDefault="00DE010D" w:rsidP="00DE010D">
      <w:pPr>
        <w:ind w:firstLine="709"/>
        <w:rPr>
          <w:rFonts w:eastAsia="Calibri"/>
          <w:color w:val="000000"/>
          <w:sz w:val="32"/>
          <w:szCs w:val="28"/>
          <w:lang w:eastAsia="en-US"/>
        </w:rPr>
      </w:pPr>
    </w:p>
    <w:p w:rsidR="00DE010D" w:rsidRPr="00960C36" w:rsidRDefault="00DE010D" w:rsidP="00DE010D">
      <w:pPr>
        <w:ind w:firstLine="709"/>
        <w:rPr>
          <w:rFonts w:eastAsia="Calibri"/>
          <w:color w:val="000000"/>
          <w:sz w:val="32"/>
          <w:szCs w:val="28"/>
          <w:lang w:eastAsia="en-US"/>
        </w:rPr>
      </w:pPr>
    </w:p>
    <w:p w:rsidR="00DE010D" w:rsidRDefault="00DE010D" w:rsidP="00DE010D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960C36" w:rsidRPr="006F3F8C" w:rsidRDefault="00960C36" w:rsidP="00E82659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E010D" w:rsidRDefault="00DE010D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4"/>
          <w:szCs w:val="24"/>
          <w:lang w:eastAsia="en-US"/>
        </w:rPr>
      </w:pPr>
    </w:p>
    <w:p w:rsidR="00DE010D" w:rsidRDefault="00DE010D" w:rsidP="00DE010D">
      <w:pPr>
        <w:rPr>
          <w:rFonts w:eastAsia="Calibri"/>
          <w:color w:val="000000"/>
          <w:sz w:val="26"/>
          <w:szCs w:val="26"/>
          <w:lang w:eastAsia="en-US"/>
        </w:rPr>
      </w:pPr>
    </w:p>
    <w:p w:rsidR="00960C36" w:rsidRDefault="00960C36" w:rsidP="00DE010D">
      <w:pPr>
        <w:rPr>
          <w:rFonts w:eastAsia="Calibri"/>
          <w:color w:val="000000"/>
          <w:sz w:val="26"/>
          <w:szCs w:val="26"/>
          <w:lang w:eastAsia="en-US"/>
        </w:rPr>
      </w:pPr>
    </w:p>
    <w:p w:rsidR="00960C36" w:rsidRDefault="00960C36" w:rsidP="00960C36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Набокова Юлия Анатольевна, </w:t>
      </w:r>
    </w:p>
    <w:p w:rsidR="00960C36" w:rsidRDefault="00960C36" w:rsidP="00960C36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77-881</w:t>
      </w:r>
    </w:p>
    <w:p w:rsidR="00960C36" w:rsidRDefault="00960C36" w:rsidP="00960C36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Фомина Наталья Анатольевна, </w:t>
      </w:r>
    </w:p>
    <w:p w:rsidR="00960C36" w:rsidRDefault="00960C36" w:rsidP="00960C36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8(81367)70-878</w:t>
      </w:r>
    </w:p>
    <w:p w:rsidR="00DE010D" w:rsidRDefault="00DE010D" w:rsidP="00DE010D">
      <w:pPr>
        <w:jc w:val="center"/>
        <w:rPr>
          <w:b/>
          <w:sz w:val="24"/>
          <w:szCs w:val="24"/>
        </w:rPr>
      </w:pPr>
    </w:p>
    <w:p w:rsidR="00DE010D" w:rsidRDefault="00DE010D" w:rsidP="00DE010D">
      <w:pPr>
        <w:jc w:val="center"/>
        <w:rPr>
          <w:b/>
          <w:sz w:val="24"/>
          <w:szCs w:val="24"/>
        </w:rPr>
      </w:pPr>
    </w:p>
    <w:p w:rsidR="00DE010D" w:rsidRDefault="00DE010D" w:rsidP="00DE010D">
      <w:pPr>
        <w:jc w:val="center"/>
        <w:rPr>
          <w:b/>
          <w:sz w:val="24"/>
          <w:szCs w:val="24"/>
        </w:rPr>
      </w:pPr>
    </w:p>
    <w:p w:rsidR="00DE010D" w:rsidRPr="00960C36" w:rsidRDefault="00C31E78" w:rsidP="00960C3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960C36" w:rsidRPr="00960C36">
        <w:rPr>
          <w:i/>
          <w:sz w:val="18"/>
          <w:szCs w:val="18"/>
        </w:rPr>
        <w:t>Согласовано:</w:t>
      </w:r>
    </w:p>
    <w:tbl>
      <w:tblPr>
        <w:tblW w:w="8938" w:type="dxa"/>
        <w:tblInd w:w="24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44"/>
        <w:gridCol w:w="568"/>
        <w:gridCol w:w="2126"/>
      </w:tblGrid>
      <w:tr w:rsidR="00960C36" w:rsidRPr="00960C36" w:rsidTr="00960C36">
        <w:tc>
          <w:tcPr>
            <w:tcW w:w="6244" w:type="dxa"/>
            <w:hideMark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568" w:type="dxa"/>
            <w:hideMark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960C36" w:rsidRPr="00960C36" w:rsidRDefault="00960C36">
            <w:pPr>
              <w:ind w:firstLine="45"/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Котова Е.Ю.</w:t>
            </w:r>
          </w:p>
          <w:p w:rsidR="00960C36" w:rsidRPr="00960C36" w:rsidRDefault="00960C36">
            <w:pPr>
              <w:ind w:firstLine="45"/>
              <w:rPr>
                <w:i/>
                <w:sz w:val="18"/>
                <w:szCs w:val="18"/>
              </w:rPr>
            </w:pPr>
          </w:p>
        </w:tc>
      </w:tr>
      <w:tr w:rsidR="00960C36" w:rsidRPr="00960C36" w:rsidTr="00960C36">
        <w:tc>
          <w:tcPr>
            <w:tcW w:w="6244" w:type="dxa"/>
            <w:hideMark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568" w:type="dxa"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960C36" w:rsidRPr="00960C36" w:rsidRDefault="00960C36">
            <w:pPr>
              <w:ind w:firstLine="45"/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960C36" w:rsidRPr="00960C36" w:rsidTr="00960C36">
        <w:tc>
          <w:tcPr>
            <w:tcW w:w="6244" w:type="dxa"/>
            <w:hideMark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568" w:type="dxa"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960C36" w:rsidRPr="00960C36" w:rsidRDefault="00960C36">
            <w:pPr>
              <w:ind w:firstLine="45"/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 xml:space="preserve">Мастицкая А.В. </w:t>
            </w:r>
          </w:p>
        </w:tc>
      </w:tr>
      <w:tr w:rsidR="00960C36" w:rsidRPr="00960C36" w:rsidTr="00960C36">
        <w:tc>
          <w:tcPr>
            <w:tcW w:w="6244" w:type="dxa"/>
            <w:hideMark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 xml:space="preserve">Председатель комитета по культуре, спорту и молодежной политике  </w:t>
            </w:r>
          </w:p>
        </w:tc>
        <w:tc>
          <w:tcPr>
            <w:tcW w:w="568" w:type="dxa"/>
            <w:hideMark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hideMark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 xml:space="preserve">Бондарев Д.Н. </w:t>
            </w:r>
          </w:p>
        </w:tc>
      </w:tr>
      <w:tr w:rsidR="00960C36" w:rsidRPr="00960C36" w:rsidTr="00960C36">
        <w:tc>
          <w:tcPr>
            <w:tcW w:w="6244" w:type="dxa"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 xml:space="preserve">Заведующий юридическим отделом </w:t>
            </w:r>
          </w:p>
          <w:p w:rsidR="00960C36" w:rsidRPr="00960C36" w:rsidRDefault="00960C36">
            <w:pPr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hideMark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hideMark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 xml:space="preserve">Максимов В.В. </w:t>
            </w:r>
          </w:p>
        </w:tc>
      </w:tr>
      <w:tr w:rsidR="00960C36" w:rsidRPr="00960C36" w:rsidTr="00960C36">
        <w:tc>
          <w:tcPr>
            <w:tcW w:w="6244" w:type="dxa"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Заведующий общим отделом</w:t>
            </w:r>
          </w:p>
          <w:p w:rsidR="00960C36" w:rsidRPr="00960C36" w:rsidRDefault="00960C36">
            <w:pPr>
              <w:rPr>
                <w:i/>
                <w:sz w:val="18"/>
                <w:szCs w:val="18"/>
              </w:rPr>
            </w:pPr>
          </w:p>
        </w:tc>
        <w:tc>
          <w:tcPr>
            <w:tcW w:w="568" w:type="dxa"/>
            <w:hideMark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hideMark/>
          </w:tcPr>
          <w:p w:rsidR="00960C36" w:rsidRPr="00960C36" w:rsidRDefault="00960C36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 xml:space="preserve">Савранская И.Г. </w:t>
            </w:r>
          </w:p>
        </w:tc>
      </w:tr>
    </w:tbl>
    <w:p w:rsidR="00DE010D" w:rsidRPr="00960C36" w:rsidRDefault="00DE010D" w:rsidP="00DE010D">
      <w:pPr>
        <w:rPr>
          <w:i/>
          <w:sz w:val="18"/>
          <w:szCs w:val="18"/>
        </w:rPr>
      </w:pPr>
    </w:p>
    <w:p w:rsidR="00DE010D" w:rsidRPr="00960C36" w:rsidRDefault="00DE010D" w:rsidP="00DE010D">
      <w:pPr>
        <w:rPr>
          <w:i/>
          <w:sz w:val="18"/>
          <w:szCs w:val="18"/>
        </w:rPr>
      </w:pPr>
    </w:p>
    <w:p w:rsidR="00DE010D" w:rsidRPr="00960C36" w:rsidRDefault="00C31E78" w:rsidP="00DE010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DE010D" w:rsidRPr="00960C36">
        <w:rPr>
          <w:i/>
          <w:sz w:val="18"/>
          <w:szCs w:val="18"/>
        </w:rPr>
        <w:t>Рассылка:</w:t>
      </w:r>
    </w:p>
    <w:tbl>
      <w:tblPr>
        <w:tblW w:w="4866" w:type="pct"/>
        <w:tblInd w:w="250" w:type="dxa"/>
        <w:tblLook w:val="01E0" w:firstRow="1" w:lastRow="1" w:firstColumn="1" w:lastColumn="1" w:noHBand="0" w:noVBand="0"/>
      </w:tblPr>
      <w:tblGrid>
        <w:gridCol w:w="6782"/>
        <w:gridCol w:w="18"/>
        <w:gridCol w:w="381"/>
        <w:gridCol w:w="34"/>
        <w:gridCol w:w="1824"/>
      </w:tblGrid>
      <w:tr w:rsidR="00DE010D" w:rsidRPr="00960C36" w:rsidTr="00C31E78">
        <w:trPr>
          <w:trHeight w:val="90"/>
        </w:trPr>
        <w:tc>
          <w:tcPr>
            <w:tcW w:w="3761" w:type="pct"/>
            <w:gridSpan w:val="2"/>
            <w:hideMark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30" w:type="pct"/>
            <w:gridSpan w:val="2"/>
            <w:hideMark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09" w:type="pct"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</w:p>
        </w:tc>
      </w:tr>
      <w:tr w:rsidR="00DE010D" w:rsidRPr="00960C36" w:rsidTr="00C31E78">
        <w:trPr>
          <w:trHeight w:val="90"/>
        </w:trPr>
        <w:tc>
          <w:tcPr>
            <w:tcW w:w="3761" w:type="pct"/>
            <w:gridSpan w:val="2"/>
            <w:hideMark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30" w:type="pct"/>
            <w:gridSpan w:val="2"/>
            <w:hideMark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09" w:type="pct"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</w:p>
        </w:tc>
      </w:tr>
      <w:tr w:rsidR="00DE010D" w:rsidRPr="00960C36" w:rsidTr="00C31E78">
        <w:tc>
          <w:tcPr>
            <w:tcW w:w="3761" w:type="pct"/>
            <w:gridSpan w:val="2"/>
            <w:hideMark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30" w:type="pct"/>
            <w:gridSpan w:val="2"/>
            <w:hideMark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09" w:type="pct"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</w:p>
        </w:tc>
      </w:tr>
      <w:tr w:rsidR="00DE010D" w:rsidRPr="00960C36" w:rsidTr="00C31E78">
        <w:tc>
          <w:tcPr>
            <w:tcW w:w="3761" w:type="pct"/>
            <w:gridSpan w:val="2"/>
            <w:hideMark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30" w:type="pct"/>
            <w:gridSpan w:val="2"/>
            <w:hideMark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09" w:type="pct"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</w:p>
        </w:tc>
      </w:tr>
      <w:tr w:rsidR="00DE010D" w:rsidRPr="00960C36" w:rsidTr="00C31E78">
        <w:tc>
          <w:tcPr>
            <w:tcW w:w="3761" w:type="pct"/>
            <w:gridSpan w:val="2"/>
            <w:hideMark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color w:val="000000"/>
                <w:sz w:val="18"/>
                <w:szCs w:val="18"/>
              </w:rPr>
              <w:t xml:space="preserve">МУ «МСЦ», МУ «ТГФК «Кировец» </w:t>
            </w:r>
          </w:p>
        </w:tc>
        <w:tc>
          <w:tcPr>
            <w:tcW w:w="230" w:type="pct"/>
            <w:gridSpan w:val="2"/>
            <w:hideMark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  <w:r w:rsidRPr="00960C3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09" w:type="pct"/>
          </w:tcPr>
          <w:p w:rsidR="00DE010D" w:rsidRPr="00960C36" w:rsidRDefault="00DE010D">
            <w:pPr>
              <w:rPr>
                <w:i/>
                <w:sz w:val="18"/>
                <w:szCs w:val="18"/>
              </w:rPr>
            </w:pPr>
          </w:p>
        </w:tc>
      </w:tr>
      <w:tr w:rsidR="00DE010D" w:rsidRPr="00960C36" w:rsidTr="00C31E7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51" w:type="pct"/>
            <w:tcBorders>
              <w:left w:val="nil"/>
              <w:right w:val="nil"/>
            </w:tcBorders>
            <w:hideMark/>
          </w:tcPr>
          <w:p w:rsidR="00DE010D" w:rsidRPr="00960C36" w:rsidRDefault="00DE010D">
            <w:pPr>
              <w:jc w:val="left"/>
              <w:rPr>
                <w:b/>
                <w:i/>
                <w:sz w:val="18"/>
                <w:szCs w:val="18"/>
              </w:rPr>
            </w:pPr>
            <w:r w:rsidRPr="00960C36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21" w:type="pct"/>
            <w:gridSpan w:val="2"/>
            <w:tcBorders>
              <w:left w:val="nil"/>
              <w:right w:val="nil"/>
            </w:tcBorders>
            <w:hideMark/>
          </w:tcPr>
          <w:p w:rsidR="00DE010D" w:rsidRPr="00960C36" w:rsidRDefault="00DE010D">
            <w:pPr>
              <w:rPr>
                <w:b/>
                <w:i/>
                <w:sz w:val="18"/>
                <w:szCs w:val="18"/>
              </w:rPr>
            </w:pPr>
            <w:r w:rsidRPr="00960C36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28" w:type="pct"/>
            <w:gridSpan w:val="2"/>
            <w:tcBorders>
              <w:left w:val="nil"/>
              <w:right w:val="nil"/>
            </w:tcBorders>
          </w:tcPr>
          <w:p w:rsidR="00DE010D" w:rsidRPr="00960C36" w:rsidRDefault="00DE010D">
            <w:pPr>
              <w:rPr>
                <w:b/>
                <w:i/>
                <w:sz w:val="18"/>
                <w:szCs w:val="18"/>
              </w:rPr>
            </w:pPr>
          </w:p>
        </w:tc>
      </w:tr>
      <w:tr w:rsidR="00DE010D" w:rsidRPr="00960C36" w:rsidTr="00C31E7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51" w:type="pct"/>
            <w:tcBorders>
              <w:left w:val="nil"/>
              <w:bottom w:val="nil"/>
              <w:right w:val="nil"/>
            </w:tcBorders>
          </w:tcPr>
          <w:p w:rsidR="00DE010D" w:rsidRPr="00960C36" w:rsidRDefault="00DE010D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left w:val="nil"/>
              <w:bottom w:val="nil"/>
              <w:right w:val="nil"/>
            </w:tcBorders>
          </w:tcPr>
          <w:p w:rsidR="00DE010D" w:rsidRPr="00960C36" w:rsidRDefault="00DE010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028" w:type="pct"/>
            <w:gridSpan w:val="2"/>
            <w:tcBorders>
              <w:left w:val="nil"/>
              <w:bottom w:val="nil"/>
              <w:right w:val="nil"/>
            </w:tcBorders>
          </w:tcPr>
          <w:p w:rsidR="00DE010D" w:rsidRPr="00960C36" w:rsidRDefault="00DE010D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DE010D" w:rsidRDefault="00DE010D" w:rsidP="00DE010D">
      <w:pPr>
        <w:rPr>
          <w:rFonts w:eastAsia="Calibri"/>
          <w:color w:val="000000"/>
          <w:sz w:val="20"/>
          <w:lang w:eastAsia="en-US"/>
        </w:rPr>
      </w:pPr>
    </w:p>
    <w:p w:rsidR="00DE010D" w:rsidRDefault="00DE010D" w:rsidP="00DE010D">
      <w:pPr>
        <w:jc w:val="left"/>
        <w:rPr>
          <w:sz w:val="22"/>
          <w:szCs w:val="22"/>
        </w:rPr>
        <w:sectPr w:rsidR="00DE010D" w:rsidSect="00C31E78">
          <w:headerReference w:type="default" r:id="rId6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DE010D" w:rsidRPr="00E82659" w:rsidRDefault="00DE010D" w:rsidP="00DE010D">
      <w:pPr>
        <w:ind w:left="10080"/>
        <w:rPr>
          <w:sz w:val="24"/>
        </w:rPr>
      </w:pPr>
      <w:r w:rsidRPr="00E8265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E82659">
        <w:rPr>
          <w:sz w:val="24"/>
        </w:rPr>
        <w:t xml:space="preserve">Приложение </w:t>
      </w:r>
    </w:p>
    <w:p w:rsidR="00DE010D" w:rsidRPr="00E82659" w:rsidRDefault="00DE010D" w:rsidP="00DE010D">
      <w:pPr>
        <w:ind w:left="10080"/>
        <w:rPr>
          <w:sz w:val="24"/>
        </w:rPr>
      </w:pPr>
      <w:r w:rsidRPr="00E82659">
        <w:rPr>
          <w:sz w:val="24"/>
        </w:rPr>
        <w:t xml:space="preserve">к постановлению администрации </w:t>
      </w:r>
    </w:p>
    <w:p w:rsidR="00DE010D" w:rsidRPr="00E82659" w:rsidRDefault="00DE010D" w:rsidP="00DE010D">
      <w:pPr>
        <w:ind w:left="10080"/>
        <w:rPr>
          <w:sz w:val="24"/>
        </w:rPr>
      </w:pPr>
      <w:r w:rsidRPr="00E82659">
        <w:rPr>
          <w:sz w:val="24"/>
        </w:rPr>
        <w:t xml:space="preserve">Тихвинского района </w:t>
      </w:r>
    </w:p>
    <w:p w:rsidR="00DE010D" w:rsidRPr="00E82659" w:rsidRDefault="00DE010D" w:rsidP="00DE010D">
      <w:pPr>
        <w:ind w:left="10080"/>
        <w:rPr>
          <w:sz w:val="24"/>
        </w:rPr>
      </w:pPr>
      <w:r w:rsidRPr="00E82659">
        <w:rPr>
          <w:sz w:val="24"/>
        </w:rPr>
        <w:t xml:space="preserve">от </w:t>
      </w:r>
      <w:r w:rsidR="00E82659">
        <w:rPr>
          <w:sz w:val="24"/>
        </w:rPr>
        <w:t xml:space="preserve">17 </w:t>
      </w:r>
      <w:r w:rsidRPr="00E82659">
        <w:rPr>
          <w:sz w:val="24"/>
        </w:rPr>
        <w:t>марта 2023 г. №01-</w:t>
      </w:r>
      <w:r w:rsidR="00E82659">
        <w:rPr>
          <w:sz w:val="24"/>
        </w:rPr>
        <w:t>666</w:t>
      </w:r>
      <w:r w:rsidRPr="00E82659">
        <w:rPr>
          <w:sz w:val="24"/>
        </w:rPr>
        <w:t>-а</w:t>
      </w:r>
    </w:p>
    <w:p w:rsidR="00DE010D" w:rsidRPr="00E82659" w:rsidRDefault="00DE010D" w:rsidP="00DE010D">
      <w:pPr>
        <w:rPr>
          <w:rFonts w:eastAsia="Calibri"/>
          <w:bCs/>
          <w:sz w:val="24"/>
          <w:szCs w:val="24"/>
          <w:lang w:eastAsia="en-US"/>
        </w:rPr>
      </w:pPr>
    </w:p>
    <w:p w:rsidR="00DE010D" w:rsidRPr="00E82659" w:rsidRDefault="00DE010D" w:rsidP="00DE010D">
      <w:pPr>
        <w:rPr>
          <w:rFonts w:eastAsia="Calibri"/>
          <w:sz w:val="24"/>
          <w:szCs w:val="24"/>
          <w:lang w:eastAsia="en-US"/>
        </w:rPr>
      </w:pPr>
    </w:p>
    <w:p w:rsidR="00DE010D" w:rsidRDefault="00DE010D" w:rsidP="00DE010D">
      <w:pPr>
        <w:rPr>
          <w:rFonts w:eastAsia="Calibri"/>
          <w:color w:val="000000"/>
          <w:sz w:val="24"/>
          <w:szCs w:val="24"/>
          <w:lang w:eastAsia="en-US"/>
        </w:rPr>
      </w:pPr>
      <w:r w:rsidRPr="00E8265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Приложение № </w:t>
      </w:r>
      <w:r w:rsidR="00E82659">
        <w:rPr>
          <w:rFonts w:eastAsia="Calibri"/>
          <w:color w:val="000000"/>
          <w:sz w:val="24"/>
          <w:szCs w:val="24"/>
          <w:lang w:eastAsia="en-US"/>
        </w:rPr>
        <w:t>2</w:t>
      </w:r>
      <w:r>
        <w:rPr>
          <w:rFonts w:eastAsia="Calibri"/>
          <w:color w:val="000000"/>
          <w:sz w:val="24"/>
          <w:szCs w:val="24"/>
          <w:lang w:eastAsia="en-US"/>
        </w:rPr>
        <w:t xml:space="preserve"> к муниципальной программе </w:t>
      </w:r>
    </w:p>
    <w:p w:rsidR="00DE010D" w:rsidRDefault="00DE010D" w:rsidP="00DE010D">
      <w:pPr>
        <w:ind w:left="9072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          Тихвинского городского поселения </w:t>
      </w:r>
    </w:p>
    <w:p w:rsidR="00DE010D" w:rsidRDefault="00DE010D" w:rsidP="00DE010D">
      <w:pPr>
        <w:ind w:left="9072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«Молодежь Тихвинского городского </w:t>
      </w:r>
    </w:p>
    <w:p w:rsidR="00DE010D" w:rsidRDefault="00DE010D" w:rsidP="00DE010D">
      <w:pPr>
        <w:ind w:left="9072" w:firstLine="1134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поселения»,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утвержденной </w:t>
      </w:r>
    </w:p>
    <w:p w:rsidR="00DE010D" w:rsidRDefault="00DE010D" w:rsidP="00DE010D">
      <w:pPr>
        <w:ind w:left="9072" w:firstLine="1134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постановлением администрации </w:t>
      </w:r>
    </w:p>
    <w:p w:rsidR="00DE010D" w:rsidRDefault="00DE010D" w:rsidP="00DE010D">
      <w:pPr>
        <w:ind w:left="9072" w:firstLine="1134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Тихвинского района</w:t>
      </w:r>
    </w:p>
    <w:p w:rsidR="00DE010D" w:rsidRDefault="00DE010D" w:rsidP="00DE010D">
      <w:pPr>
        <w:ind w:left="9072" w:firstLine="1134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от 7 ноября 2022 г. № 01-2466-а</w:t>
      </w:r>
    </w:p>
    <w:p w:rsidR="00DE010D" w:rsidRDefault="00DE010D" w:rsidP="00DE010D">
      <w:pPr>
        <w:jc w:val="center"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:rsidR="00DE010D" w:rsidRPr="00DE010D" w:rsidRDefault="00DE010D" w:rsidP="00DE010D">
      <w:pPr>
        <w:jc w:val="center"/>
        <w:rPr>
          <w:rFonts w:eastAsia="Calibri"/>
          <w:b/>
          <w:sz w:val="24"/>
        </w:rPr>
      </w:pPr>
      <w:r w:rsidRPr="00DE010D">
        <w:rPr>
          <w:rFonts w:eastAsia="Calibri"/>
          <w:b/>
          <w:sz w:val="24"/>
        </w:rPr>
        <w:t>План реализации муниципальной программы Тихвинского городского поселения</w:t>
      </w:r>
    </w:p>
    <w:p w:rsidR="00DE010D" w:rsidRPr="00DE010D" w:rsidRDefault="00DE010D" w:rsidP="00DE010D">
      <w:pPr>
        <w:jc w:val="center"/>
        <w:rPr>
          <w:rFonts w:eastAsia="Calibri"/>
          <w:b/>
          <w:sz w:val="24"/>
        </w:rPr>
      </w:pPr>
      <w:r w:rsidRPr="00DE010D">
        <w:rPr>
          <w:rFonts w:eastAsia="Calibri"/>
          <w:b/>
          <w:sz w:val="24"/>
        </w:rPr>
        <w:t>«Молодежь Тихвинского городского поселения»</w:t>
      </w:r>
    </w:p>
    <w:p w:rsidR="00DE010D" w:rsidRDefault="00DE010D" w:rsidP="00DE010D">
      <w:pPr>
        <w:jc w:val="center"/>
        <w:rPr>
          <w:rFonts w:eastAsia="Calibri"/>
          <w:b/>
        </w:rPr>
      </w:pPr>
    </w:p>
    <w:tbl>
      <w:tblPr>
        <w:tblW w:w="152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8"/>
        <w:gridCol w:w="3402"/>
        <w:gridCol w:w="1559"/>
        <w:gridCol w:w="992"/>
        <w:gridCol w:w="1417"/>
        <w:gridCol w:w="1276"/>
        <w:gridCol w:w="1134"/>
        <w:gridCol w:w="992"/>
        <w:gridCol w:w="7"/>
      </w:tblGrid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E010D">
              <w:rPr>
                <w:b/>
                <w:color w:val="000000"/>
                <w:sz w:val="23"/>
                <w:szCs w:val="23"/>
              </w:rPr>
              <w:t xml:space="preserve">Наименование подпрограммы, </w:t>
            </w:r>
          </w:p>
          <w:p w:rsidR="00DE010D" w:rsidRPr="00DE010D" w:rsidRDefault="00DE010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E010D">
              <w:rPr>
                <w:b/>
                <w:color w:val="000000"/>
                <w:sz w:val="23"/>
                <w:szCs w:val="23"/>
              </w:rPr>
              <w:t xml:space="preserve">основного мероприятия  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E010D">
              <w:rPr>
                <w:b/>
                <w:bCs/>
                <w:color w:val="000000"/>
                <w:sz w:val="23"/>
                <w:szCs w:val="23"/>
              </w:rPr>
              <w:t>Ответственный</w:t>
            </w:r>
          </w:p>
          <w:p w:rsidR="00DE010D" w:rsidRPr="00DE010D" w:rsidRDefault="00DE010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E010D">
              <w:rPr>
                <w:b/>
                <w:bCs/>
                <w:color w:val="000000"/>
                <w:sz w:val="23"/>
                <w:szCs w:val="23"/>
              </w:rPr>
              <w:t>исполнитель соисполнители,</w:t>
            </w:r>
          </w:p>
          <w:p w:rsidR="00DE010D" w:rsidRPr="00DE010D" w:rsidRDefault="00DE010D">
            <w:pPr>
              <w:jc w:val="center"/>
              <w:rPr>
                <w:color w:val="000000"/>
                <w:sz w:val="23"/>
                <w:szCs w:val="23"/>
              </w:rPr>
            </w:pPr>
            <w:r w:rsidRPr="00DE010D">
              <w:rPr>
                <w:b/>
                <w:bCs/>
                <w:color w:val="000000"/>
                <w:sz w:val="23"/>
                <w:szCs w:val="23"/>
              </w:rPr>
              <w:t>участники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10D" w:rsidRPr="00DE010D" w:rsidRDefault="00DE010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E010D">
              <w:rPr>
                <w:b/>
                <w:bCs/>
                <w:color w:val="000000"/>
                <w:sz w:val="23"/>
                <w:szCs w:val="23"/>
              </w:rPr>
              <w:t>Годы</w:t>
            </w:r>
          </w:p>
          <w:p w:rsidR="00DE010D" w:rsidRPr="00DE010D" w:rsidRDefault="00DE010D">
            <w:pPr>
              <w:jc w:val="center"/>
              <w:rPr>
                <w:color w:val="000000"/>
                <w:sz w:val="23"/>
                <w:szCs w:val="23"/>
              </w:rPr>
            </w:pPr>
            <w:r w:rsidRPr="00DE010D">
              <w:rPr>
                <w:b/>
                <w:bCs/>
                <w:color w:val="000000"/>
                <w:sz w:val="23"/>
                <w:szCs w:val="23"/>
              </w:rPr>
              <w:t>реализации</w:t>
            </w:r>
          </w:p>
          <w:p w:rsidR="00DE010D" w:rsidRPr="00DE010D" w:rsidRDefault="00DE010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81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E010D" w:rsidRPr="00DE010D" w:rsidRDefault="00DE010D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DE010D" w:rsidRPr="00DE010D" w:rsidRDefault="00DE010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E010D">
              <w:rPr>
                <w:b/>
                <w:color w:val="000000"/>
                <w:sz w:val="23"/>
                <w:szCs w:val="23"/>
              </w:rPr>
              <w:t xml:space="preserve">Планируемые объемы финансирования, тыс. руб. </w:t>
            </w:r>
          </w:p>
        </w:tc>
      </w:tr>
      <w:tr w:rsidR="00DE010D" w:rsidRPr="00DE010D" w:rsidTr="00DE010D">
        <w:trPr>
          <w:gridAfter w:val="1"/>
          <w:wAfter w:w="7" w:type="dxa"/>
          <w:trHeight w:val="609"/>
        </w:trPr>
        <w:tc>
          <w:tcPr>
            <w:tcW w:w="44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E010D">
              <w:rPr>
                <w:b/>
                <w:bCs/>
                <w:color w:val="000000"/>
                <w:sz w:val="23"/>
                <w:szCs w:val="23"/>
              </w:rPr>
              <w:t>Федеральный</w:t>
            </w:r>
          </w:p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color w:val="000000"/>
                <w:sz w:val="23"/>
                <w:szCs w:val="23"/>
              </w:rPr>
            </w:pPr>
            <w:r w:rsidRPr="00DE010D">
              <w:rPr>
                <w:b/>
                <w:bCs/>
                <w:color w:val="000000"/>
                <w:sz w:val="23"/>
                <w:szCs w:val="23"/>
              </w:rPr>
              <w:t>Областной</w:t>
            </w:r>
          </w:p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color w:val="000000"/>
                <w:sz w:val="23"/>
                <w:szCs w:val="23"/>
              </w:rPr>
            </w:pPr>
            <w:r w:rsidRPr="00DE010D">
              <w:rPr>
                <w:b/>
                <w:bCs/>
                <w:color w:val="000000"/>
                <w:sz w:val="23"/>
                <w:szCs w:val="23"/>
              </w:rPr>
              <w:t>Местный</w:t>
            </w:r>
          </w:p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b/>
                <w:color w:val="000000"/>
                <w:sz w:val="23"/>
                <w:szCs w:val="23"/>
              </w:rPr>
              <w:t xml:space="preserve">Прочие источники 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DE010D" w:rsidRPr="00DE010D" w:rsidTr="00DE010D"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Проектная часть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b/>
                <w:sz w:val="23"/>
                <w:szCs w:val="23"/>
              </w:rPr>
              <w:t>1. Мероприятия по реализации Федеральной целевой программы "Увековечивание памяти погибших при защите Отечества на 2019 - 2024 годы"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Ответственный исполнитель - Комитет по культуре, спорту и молодежной политике, Участники -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  <w:trHeight w:val="264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1.1. Мероприятия, направленные на реализацию федерального проекта "Патриотическое воспитание"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ind w:firstLine="52"/>
              <w:jc w:val="left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Ответственный исполнитель - Комитет по культуре, спорту и молодежной политике, Участники -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1.1.1. Мероприятия, направленные на до</w:t>
            </w:r>
            <w:r w:rsidRPr="00DE010D">
              <w:rPr>
                <w:rFonts w:eastAsia="Calibri"/>
                <w:sz w:val="23"/>
                <w:szCs w:val="23"/>
              </w:rPr>
              <w:lastRenderedPageBreak/>
              <w:t>стижение целей проектов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lastRenderedPageBreak/>
              <w:t xml:space="preserve">Ответственный исполнитель - </w:t>
            </w:r>
            <w:r w:rsidRPr="00DE010D">
              <w:rPr>
                <w:rFonts w:eastAsia="Calibri"/>
                <w:sz w:val="23"/>
                <w:szCs w:val="23"/>
              </w:rPr>
              <w:lastRenderedPageBreak/>
              <w:t>Комитет по культуре, спорту и молодежной политике, Участники -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lastRenderedPageBreak/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  <w:trHeight w:val="566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7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Итого по проектной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2023-2025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</w:tr>
      <w:tr w:rsidR="00DE010D" w:rsidRPr="00DE010D" w:rsidTr="00DE010D"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 xml:space="preserve">Процессная часть 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 xml:space="preserve">1. Комплекс процессных мероприятий «Организация и проведение мероприятий в сфере молодежной политики»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DE010D" w:rsidRPr="00DE010D" w:rsidRDefault="00DE010D">
            <w:pPr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Участники – 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15405,9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14815,0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15096,6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14783,9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15109,5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14796,8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 xml:space="preserve">1.1. Обеспечение деятельности (услуг, работ) муниципальных учреждений по организации досуга детей, подростков и молодежи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010D" w:rsidRPr="00DE010D" w:rsidRDefault="00DE010D">
            <w:pPr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DE010D" w:rsidRPr="00DE010D" w:rsidRDefault="00DE010D" w:rsidP="00DE010D">
            <w:pPr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Участники – МУ «МСЦ»</w:t>
            </w:r>
            <w:r w:rsidRPr="00DE010D">
              <w:rPr>
                <w:rFonts w:eastAsia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12053,6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12053,6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12053,6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12053,6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12053,6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12053,6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1.2. Организация и проведение молодежных форумов и молодежных массовых мероприятий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010D" w:rsidRPr="00DE010D" w:rsidRDefault="00DE010D">
            <w:pPr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DE010D" w:rsidRPr="00DE010D" w:rsidRDefault="00DE010D" w:rsidP="00DE010D">
            <w:pPr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 xml:space="preserve">1.3. Организация мероприятий по гражданско-патриотическому и духовно-нравственному воспитанию молодежи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010D" w:rsidRPr="00DE010D" w:rsidRDefault="00DE010D">
            <w:pPr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DE010D" w:rsidRPr="00DE010D" w:rsidRDefault="00DE010D" w:rsidP="00DE010D">
            <w:pPr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 xml:space="preserve">1.4.Организация летней оздоровительной кампании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010D" w:rsidRPr="00DE010D" w:rsidRDefault="00DE010D">
            <w:pPr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DE010D" w:rsidRPr="00DE010D" w:rsidRDefault="00DE010D" w:rsidP="00DE010D">
            <w:pPr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Участники – 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1500,0</w:t>
            </w:r>
          </w:p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1500,0</w:t>
            </w:r>
          </w:p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1.5. Организация временной трудовой занятости подростков и молодежи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lastRenderedPageBreak/>
              <w:t xml:space="preserve">1.6. Поддержка содействия трудовой адаптации и занятости молодежи – за счет средств областного и местного бюджетов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343,6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1.7. Развитие общественной инфраструктуры муниципального значения – за счет средств областного и местного бюджетов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DE010D" w:rsidRPr="00DE010D" w:rsidRDefault="00DE010D" w:rsidP="00DE010D">
            <w:pPr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7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 xml:space="preserve">Итого по процессной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15405,9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14815,0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15096,6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14783,9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15109,5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14796,8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2023-2025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45612,0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1216,3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44395,7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7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 xml:space="preserve">Итого по программе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15405,9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14815,0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15321,6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14804,2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15109,5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14796,8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sz w:val="23"/>
                <w:szCs w:val="23"/>
              </w:rPr>
              <w:t>0,0</w:t>
            </w:r>
          </w:p>
        </w:tc>
      </w:tr>
      <w:tr w:rsidR="00DE010D" w:rsidRPr="00DE010D" w:rsidTr="00DE010D">
        <w:trPr>
          <w:gridAfter w:val="1"/>
          <w:wAfter w:w="7" w:type="dxa"/>
        </w:trPr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0D" w:rsidRPr="00DE010D" w:rsidRDefault="00DE010D">
            <w:pPr>
              <w:jc w:val="left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2023-2025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45837,0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1316,6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44416,0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010D" w:rsidRPr="00DE010D" w:rsidRDefault="00DE010D">
            <w:pPr>
              <w:jc w:val="center"/>
              <w:rPr>
                <w:b/>
                <w:sz w:val="23"/>
                <w:szCs w:val="23"/>
              </w:rPr>
            </w:pPr>
            <w:r w:rsidRPr="00DE010D">
              <w:rPr>
                <w:rFonts w:eastAsia="Calibri"/>
                <w:b/>
                <w:sz w:val="23"/>
                <w:szCs w:val="23"/>
              </w:rPr>
              <w:t>0,0</w:t>
            </w:r>
          </w:p>
        </w:tc>
      </w:tr>
    </w:tbl>
    <w:p w:rsidR="00DE010D" w:rsidRDefault="00DE010D" w:rsidP="00DE010D">
      <w:pPr>
        <w:rPr>
          <w:rFonts w:eastAsia="Calibri"/>
          <w:b/>
        </w:rPr>
      </w:pPr>
    </w:p>
    <w:p w:rsidR="00DE010D" w:rsidRPr="000D2CD8" w:rsidRDefault="00C31E78" w:rsidP="00C31E78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DE010D" w:rsidRPr="000D2CD8" w:rsidSect="00C31E78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6D" w:rsidRDefault="00575F6D" w:rsidP="00C31E78">
      <w:r>
        <w:separator/>
      </w:r>
    </w:p>
  </w:endnote>
  <w:endnote w:type="continuationSeparator" w:id="0">
    <w:p w:rsidR="00575F6D" w:rsidRDefault="00575F6D" w:rsidP="00C3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6D" w:rsidRDefault="00575F6D" w:rsidP="00C31E78">
      <w:r>
        <w:separator/>
      </w:r>
    </w:p>
  </w:footnote>
  <w:footnote w:type="continuationSeparator" w:id="0">
    <w:p w:rsidR="00575F6D" w:rsidRDefault="00575F6D" w:rsidP="00C3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59" w:rsidRDefault="00E8265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B4874">
      <w:rPr>
        <w:noProof/>
      </w:rPr>
      <w:t>2</w:t>
    </w:r>
    <w:r>
      <w:fldChar w:fldCharType="end"/>
    </w:r>
  </w:p>
  <w:p w:rsidR="00E82659" w:rsidRDefault="00E8265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63A07"/>
    <w:rsid w:val="00285D0C"/>
    <w:rsid w:val="002A2B11"/>
    <w:rsid w:val="002F22EB"/>
    <w:rsid w:val="00326996"/>
    <w:rsid w:val="0043001D"/>
    <w:rsid w:val="004914DD"/>
    <w:rsid w:val="00511A2B"/>
    <w:rsid w:val="00554BEC"/>
    <w:rsid w:val="00575F6D"/>
    <w:rsid w:val="00595F6F"/>
    <w:rsid w:val="005B4874"/>
    <w:rsid w:val="005C0140"/>
    <w:rsid w:val="006415B0"/>
    <w:rsid w:val="006463D8"/>
    <w:rsid w:val="00711921"/>
    <w:rsid w:val="00796BD1"/>
    <w:rsid w:val="008A3858"/>
    <w:rsid w:val="00960C36"/>
    <w:rsid w:val="009840BA"/>
    <w:rsid w:val="009D306B"/>
    <w:rsid w:val="00A03876"/>
    <w:rsid w:val="00A13C7B"/>
    <w:rsid w:val="00AE1A2A"/>
    <w:rsid w:val="00B52D22"/>
    <w:rsid w:val="00B83D8D"/>
    <w:rsid w:val="00B95FEE"/>
    <w:rsid w:val="00BF2B0B"/>
    <w:rsid w:val="00C31E78"/>
    <w:rsid w:val="00D368DC"/>
    <w:rsid w:val="00D97342"/>
    <w:rsid w:val="00DE010D"/>
    <w:rsid w:val="00E8265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9BDCD"/>
  <w15:chartTrackingRefBased/>
  <w15:docId w15:val="{7BDB7A36-0ADE-405B-8121-CEDEF25B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E01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E010D"/>
    <w:rPr>
      <w:sz w:val="28"/>
    </w:rPr>
  </w:style>
  <w:style w:type="character" w:styleId="ab">
    <w:name w:val="Hyperlink"/>
    <w:rsid w:val="00DE010D"/>
    <w:rPr>
      <w:color w:val="0563C1"/>
      <w:u w:val="single"/>
    </w:rPr>
  </w:style>
  <w:style w:type="character" w:customStyle="1" w:styleId="40">
    <w:name w:val="Заголовок 4 Знак"/>
    <w:link w:val="4"/>
    <w:rsid w:val="00DE010D"/>
    <w:rPr>
      <w:b/>
      <w:sz w:val="22"/>
    </w:rPr>
  </w:style>
  <w:style w:type="paragraph" w:styleId="ac">
    <w:name w:val="footer"/>
    <w:basedOn w:val="a"/>
    <w:link w:val="ad"/>
    <w:rsid w:val="00C31E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31E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2023-03-17T08:07:00Z</cp:lastPrinted>
  <dcterms:created xsi:type="dcterms:W3CDTF">2023-03-13T08:46:00Z</dcterms:created>
  <dcterms:modified xsi:type="dcterms:W3CDTF">2023-03-17T08:07:00Z</dcterms:modified>
</cp:coreProperties>
</file>