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3515A">
      <w:pPr>
        <w:tabs>
          <w:tab w:val="left" w:pos="567"/>
          <w:tab w:val="left" w:pos="3686"/>
        </w:tabs>
      </w:pPr>
      <w:r>
        <w:tab/>
        <w:t>27 марта 2020 г.</w:t>
      </w:r>
      <w:r>
        <w:tab/>
        <w:t>01-658-а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3515A" w:rsidP="0043515A">
            <w:pPr>
              <w:rPr>
                <w:b/>
                <w:sz w:val="24"/>
                <w:szCs w:val="24"/>
              </w:rPr>
            </w:pP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О реализации Указа Президента Российской Федерации от 25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марта </w:t>
            </w: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2020 года №206 «Об объявлении в Российской Федерации нерабочих дней»</w:t>
            </w:r>
          </w:p>
        </w:tc>
      </w:tr>
      <w:tr w:rsidR="0043515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15A" w:rsidRPr="0043515A" w:rsidRDefault="00DF5501" w:rsidP="00B52D22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21, 0300, 0600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3515A" w:rsidRPr="0043515A" w:rsidRDefault="0043515A" w:rsidP="00A649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На основании части 3 статьи 5 Федерального закона от 6 октября 2003 года № 131-ФЗ «Об общих принципах организации местного самоуправления в Российской Федерации», Указа Президента Российской Федерации от 25 марта 2020 года №206 «Об объявлении в Российской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Ф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едерации нерабочих дней», </w:t>
      </w:r>
      <w:r w:rsidRPr="0043515A"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:rsidR="0043515A" w:rsidRPr="0043515A" w:rsidRDefault="0043515A" w:rsidP="00356B8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5A">
        <w:rPr>
          <w:rFonts w:ascii="Times New Roman" w:hAnsi="Times New Roman" w:cs="Times New Roman"/>
          <w:b w:val="0"/>
          <w:sz w:val="28"/>
          <w:szCs w:val="28"/>
        </w:rPr>
        <w:t xml:space="preserve">1. В период с 30 марта по 3 апреля 2020 года: 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t xml:space="preserve">1.1. </w:t>
      </w:r>
      <w:r w:rsidRPr="0043515A">
        <w:rPr>
          <w:bCs/>
        </w:rPr>
        <w:t xml:space="preserve">Муниципальным образовательным учреждениям, реализующим программы начального общего, основного общего и среднего общего образования, дополнительные общеобразовательные программы работу приостановить. 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1.2. </w:t>
      </w:r>
      <w:r w:rsidRPr="0043515A">
        <w:rPr>
          <w:bCs/>
        </w:rPr>
        <w:t>Муниципальным образовательным учреждениям, реализующим программы дошкольного образования, обеспечить работу дежурных групп в учреждении для детей работников организаций, указанных в пункте 2 Указа Президента Российской Федерации от 25 марта 2020 года №206, с проведением обязательных дезинфекционных мероприятий для профилактики заболеваний</w:t>
      </w:r>
      <w:r>
        <w:rPr>
          <w:bCs/>
        </w:rPr>
        <w:t>,</w:t>
      </w:r>
      <w:r w:rsidRPr="0043515A">
        <w:rPr>
          <w:bCs/>
        </w:rPr>
        <w:t xml:space="preserve"> вызываемых коронавирусной инфекцией </w:t>
      </w:r>
      <w:r w:rsidRPr="0043515A">
        <w:rPr>
          <w:bCs/>
          <w:lang w:val="en-US"/>
        </w:rPr>
        <w:t>COVID</w:t>
      </w:r>
      <w:r w:rsidRPr="0043515A">
        <w:rPr>
          <w:bCs/>
        </w:rPr>
        <w:t>-19, и утренней термометрией.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1.3. </w:t>
      </w:r>
      <w:r w:rsidRPr="0043515A">
        <w:rPr>
          <w:bCs/>
        </w:rPr>
        <w:t>Организациям здравоохранения Тихвинского района обеспечить работу медицинских и аптечных структур в усиленном режиме и организовать свою работу в соответствии с рекомендациями Министерства здравоохранения Российской Федерации.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1.4. </w:t>
      </w:r>
      <w:r w:rsidRPr="0043515A">
        <w:rPr>
          <w:bCs/>
        </w:rPr>
        <w:t>Предприятиям и организациям жилищно-коммунального хозяйства, энергетики, обеспечить бесперебойную работу по предоставлению услуг в сфере жилищно-коммунального хозяйства, предоставлению услуг в сфере энергетики. Обеспечить бесперебойную работу по вывозу твердых бытовых и коммунальных отходов;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1.5. </w:t>
      </w:r>
      <w:r w:rsidRPr="0043515A">
        <w:rPr>
          <w:bCs/>
        </w:rPr>
        <w:t>Транспортным организациям организовать работу общественного пассажирского транспорта по графику выходного дня</w:t>
      </w:r>
      <w:r>
        <w:rPr>
          <w:bCs/>
        </w:rPr>
        <w:t>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lastRenderedPageBreak/>
        <w:t xml:space="preserve">1.6. </w:t>
      </w:r>
      <w:r w:rsidRPr="0043515A">
        <w:rPr>
          <w:bCs/>
        </w:rPr>
        <w:t>Предприятиям малого, среднего бизнеса и потребительского рынка Тихвинского района приостановить работы организаций общественного питания, за исключением работы по производству и адресной доставке готовых блюд.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1.7.</w:t>
      </w:r>
      <w:r w:rsidRPr="0043515A">
        <w:rPr>
          <w:bCs/>
        </w:rPr>
        <w:t xml:space="preserve"> Приостановить работу торговых организаций, за исключением организаций, обеспечивающих население продуктами питания, товарами первой необходимости, строительными и хозяйственными товарами, салонов связи;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1.8. </w:t>
      </w:r>
      <w:r w:rsidRPr="0043515A">
        <w:rPr>
          <w:bCs/>
        </w:rPr>
        <w:t>Приостановить работу организаций в сфере культуры, спорта и туризма, расположенных на территории Тихвинского района</w:t>
      </w:r>
      <w:r>
        <w:rPr>
          <w:bCs/>
        </w:rPr>
        <w:t>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1.9. </w:t>
      </w:r>
      <w:r w:rsidRPr="0043515A">
        <w:rPr>
          <w:bCs/>
        </w:rPr>
        <w:t xml:space="preserve">Профилакториям, базам отдыха, гостиницам, хостелам, расположенным на территории Тихвинского района,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коронавирусной инфекцией </w:t>
      </w:r>
      <w:r w:rsidRPr="0043515A">
        <w:rPr>
          <w:bCs/>
          <w:lang w:val="en-US"/>
        </w:rPr>
        <w:t>COVID</w:t>
      </w:r>
      <w:r w:rsidRPr="0043515A">
        <w:rPr>
          <w:bCs/>
        </w:rPr>
        <w:t>-19, и услуг питания, предоставляемых посредством доставки проживающим.</w:t>
      </w:r>
    </w:p>
    <w:p w:rsidR="0043515A" w:rsidRPr="0043515A" w:rsidRDefault="0043515A" w:rsidP="0043515A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 xml:space="preserve">1.10. </w:t>
      </w:r>
      <w:r w:rsidRPr="0043515A">
        <w:rPr>
          <w:bCs/>
        </w:rPr>
        <w:t>Гражданам старше 65 лет воздержаться от посещения общественных мест</w:t>
      </w:r>
      <w:r>
        <w:rPr>
          <w:bCs/>
        </w:rPr>
        <w:t>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1.11. </w:t>
      </w:r>
      <w:r w:rsidRPr="0043515A">
        <w:rPr>
          <w:bCs/>
        </w:rPr>
        <w:t>Гражданам, прибывшим на территорию Российской Федерации из-за границы, незамедлительно сообщать о своем прибытии в органы Роспотребнадзора, либо по телефону диспетчерской службы администрации 71-135, либо 112</w:t>
      </w:r>
      <w:r>
        <w:rPr>
          <w:bCs/>
        </w:rPr>
        <w:t>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1.12. </w:t>
      </w:r>
      <w:r w:rsidRPr="0043515A">
        <w:rPr>
          <w:bCs/>
        </w:rPr>
        <w:t>Гражданам, прибывшим из зарубежных стран, обеспечить свою изоляцию на дому на 14 дней со дня прибытия на территорию Российской Федерации, осуществлять вызов медицинского работника амбулаторно-поликлинического учреждения по месту жительства для осмотра</w:t>
      </w:r>
      <w:r>
        <w:rPr>
          <w:bCs/>
        </w:rPr>
        <w:t>;</w:t>
      </w:r>
    </w:p>
    <w:p w:rsidR="00BE43EE" w:rsidRDefault="0043515A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1.13.</w:t>
      </w:r>
      <w:r w:rsidRPr="0043515A">
        <w:rPr>
          <w:bCs/>
        </w:rPr>
        <w:t xml:space="preserve"> Работодателям, осуществляющим деятельность на территории Тихвинского района</w:t>
      </w:r>
      <w:r>
        <w:rPr>
          <w:bCs/>
        </w:rPr>
        <w:t>,</w:t>
      </w:r>
      <w:r w:rsidRPr="0043515A">
        <w:rPr>
          <w:bCs/>
        </w:rPr>
        <w:t xml:space="preserve"> установить нерабочие дни с сохранением за работниками заработной платы, за исключением работников, перечисленных в пункте 2 Указа Президента Российской Федерации от 25</w:t>
      </w:r>
      <w:r w:rsidR="00BE43EE">
        <w:rPr>
          <w:bCs/>
        </w:rPr>
        <w:t xml:space="preserve"> марта </w:t>
      </w:r>
      <w:r w:rsidRPr="0043515A">
        <w:rPr>
          <w:bCs/>
        </w:rPr>
        <w:t>2020</w:t>
      </w:r>
      <w:r w:rsidR="00BE43EE">
        <w:rPr>
          <w:bCs/>
        </w:rPr>
        <w:t xml:space="preserve"> года</w:t>
      </w:r>
      <w:r w:rsidRPr="0043515A">
        <w:rPr>
          <w:bCs/>
        </w:rPr>
        <w:t xml:space="preserve"> №206</w:t>
      </w:r>
      <w:r w:rsidR="00BE43EE">
        <w:rPr>
          <w:bCs/>
        </w:rPr>
        <w:t>: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>1</w:t>
      </w:r>
      <w:r>
        <w:rPr>
          <w:bCs/>
        </w:rPr>
        <w:t>3</w:t>
      </w:r>
      <w:r w:rsidR="0043515A" w:rsidRPr="0043515A">
        <w:rPr>
          <w:bCs/>
        </w:rPr>
        <w:t>.</w:t>
      </w:r>
      <w:r>
        <w:rPr>
          <w:bCs/>
        </w:rPr>
        <w:t>1. о</w:t>
      </w:r>
      <w:r w:rsidR="0043515A" w:rsidRPr="0043515A">
        <w:rPr>
          <w:bCs/>
        </w:rPr>
        <w:t>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 xml:space="preserve">13.2. </w:t>
      </w:r>
      <w:r>
        <w:rPr>
          <w:bCs/>
        </w:rPr>
        <w:t>а</w:t>
      </w:r>
      <w:r w:rsidR="0043515A" w:rsidRPr="0043515A">
        <w:rPr>
          <w:bCs/>
        </w:rPr>
        <w:t>ктивизировать внедрение дистанционных способов осуществления работниками трудовых функций, а также проведения собраний, совещаний и иных подобных мероприятий с использованием сетей связи общего пользования;</w:t>
      </w:r>
    </w:p>
    <w:p w:rsidR="0043515A" w:rsidRPr="0043515A" w:rsidRDefault="00BE43EE" w:rsidP="00DF5501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 xml:space="preserve">13.3. </w:t>
      </w:r>
      <w:r>
        <w:rPr>
          <w:bCs/>
        </w:rPr>
        <w:t>о</w:t>
      </w:r>
      <w:r w:rsidR="0043515A" w:rsidRPr="0043515A">
        <w:rPr>
          <w:bCs/>
        </w:rPr>
        <w:t>беспечить дезинфекцию контактных поверхностей (мебели, оргтехники и др.) в помещениях в течение дня, использование в помещениях оборудования по обеззараживанию воздуха.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lastRenderedPageBreak/>
        <w:t>1.</w:t>
      </w:r>
      <w:r w:rsidR="0043515A" w:rsidRPr="0043515A">
        <w:rPr>
          <w:bCs/>
        </w:rPr>
        <w:t>14. Рекомендовать юридическим лицам и индивидуальным предпринимателям, осуществляющим деятельность в местах скопления людей 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/>
          <w:bCs/>
        </w:rPr>
      </w:pPr>
      <w:r>
        <w:rPr>
          <w:bCs/>
        </w:rPr>
        <w:t>1.</w:t>
      </w:r>
      <w:r w:rsidR="0043515A" w:rsidRPr="0043515A">
        <w:rPr>
          <w:bCs/>
        </w:rPr>
        <w:t>15.  Рекомендовать органам местного самоуправления сельских поселений Тихвинского района: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 xml:space="preserve">15.1. </w:t>
      </w:r>
      <w:r>
        <w:rPr>
          <w:bCs/>
        </w:rPr>
        <w:t>в</w:t>
      </w:r>
      <w:r w:rsidR="0043515A" w:rsidRPr="0043515A">
        <w:rPr>
          <w:bCs/>
        </w:rPr>
        <w:t>оздержаться от направления лиц, замещающих муниципальные должности, должности муниципальной службы, и иных работников в служебные командировки;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 xml:space="preserve">15.2. </w:t>
      </w:r>
      <w:r>
        <w:rPr>
          <w:bCs/>
        </w:rPr>
        <w:t>о</w:t>
      </w:r>
      <w:r w:rsidR="0043515A" w:rsidRPr="0043515A">
        <w:rPr>
          <w:bCs/>
        </w:rPr>
        <w:t>беспечить в пределах компетенции информирование населения о мерах по противодействию распространению в Тихвинском районе коронавирусной инфекции, в том числе о необходимости соблюдения требований и рекомендаций, указанных в постановлении;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>15.3</w:t>
      </w:r>
      <w:r>
        <w:rPr>
          <w:bCs/>
        </w:rPr>
        <w:t>.</w:t>
      </w:r>
      <w:r w:rsidR="0043515A" w:rsidRPr="0043515A">
        <w:rPr>
          <w:bCs/>
        </w:rPr>
        <w:t xml:space="preserve"> </w:t>
      </w:r>
      <w:r>
        <w:rPr>
          <w:bCs/>
        </w:rPr>
        <w:t>р</w:t>
      </w:r>
      <w:r w:rsidR="0043515A" w:rsidRPr="0043515A">
        <w:rPr>
          <w:bCs/>
        </w:rPr>
        <w:t>уководствоваться настоящим постановлением при организации работы;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43515A" w:rsidRPr="0043515A">
        <w:rPr>
          <w:bCs/>
        </w:rPr>
        <w:t xml:space="preserve">15.4. </w:t>
      </w:r>
      <w:r>
        <w:rPr>
          <w:bCs/>
        </w:rPr>
        <w:t>о</w:t>
      </w:r>
      <w:r w:rsidR="0043515A" w:rsidRPr="0043515A">
        <w:rPr>
          <w:bCs/>
        </w:rPr>
        <w:t>казывать в пределах компетенции содействие гражданам в выполнении требований и рекомендаций, указанных в постановлении.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2</w:t>
      </w:r>
      <w:r w:rsidR="0043515A" w:rsidRPr="0043515A">
        <w:rPr>
          <w:bCs/>
        </w:rPr>
        <w:t xml:space="preserve">. Признать утратившим силу </w:t>
      </w:r>
      <w:r>
        <w:rPr>
          <w:bCs/>
        </w:rPr>
        <w:t>п</w:t>
      </w:r>
      <w:r w:rsidR="0043515A" w:rsidRPr="0043515A">
        <w:rPr>
          <w:bCs/>
        </w:rPr>
        <w:t xml:space="preserve">остановление администрации Тихвинского района </w:t>
      </w:r>
      <w:r w:rsidR="0043515A" w:rsidRPr="00BE43EE">
        <w:rPr>
          <w:b/>
          <w:bCs/>
        </w:rPr>
        <w:t>от 17 марта 2020 года № 01-552-а</w:t>
      </w:r>
      <w:r w:rsidR="0043515A" w:rsidRPr="0043515A">
        <w:rPr>
          <w:bCs/>
        </w:rPr>
        <w:t xml:space="preserve"> «Об организации свободного посещения обучающимися учебных занятий в муниципальных образовательных учреждениях Тихвинского района с 17 марта 2020 года».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3</w:t>
      </w:r>
      <w:r w:rsidR="0043515A" w:rsidRPr="0043515A">
        <w:rPr>
          <w:bCs/>
        </w:rPr>
        <w:t xml:space="preserve">.  </w:t>
      </w:r>
      <w:r w:rsidR="0043515A" w:rsidRPr="0043515A">
        <w:rPr>
          <w:rFonts w:eastAsia="Arial Unicode MS"/>
          <w:bCs/>
          <w:color w:val="000000"/>
        </w:rPr>
        <w:t>Контроль за исполнением постановления возложить на заместителей главы администрации курирующих соответствующую сферу деятельности.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4. </w:t>
      </w:r>
      <w:r w:rsidR="0043515A" w:rsidRPr="0043515A">
        <w:rPr>
          <w:rFonts w:eastAsia="Arial Unicode MS"/>
          <w:bCs/>
          <w:color w:val="000000"/>
        </w:rPr>
        <w:t>Постановление вступает в силу с даты официального обнародования в информаци</w:t>
      </w:r>
      <w:r>
        <w:rPr>
          <w:rFonts w:eastAsia="Arial Unicode MS"/>
          <w:bCs/>
          <w:color w:val="000000"/>
        </w:rPr>
        <w:t xml:space="preserve">онно-телекоммуникационной сети </w:t>
      </w:r>
      <w:r w:rsidR="0043515A" w:rsidRPr="0043515A">
        <w:rPr>
          <w:rFonts w:eastAsia="Arial Unicode MS"/>
          <w:bCs/>
          <w:color w:val="000000"/>
        </w:rPr>
        <w:t>Интернет Тихвинского района.</w:t>
      </w:r>
    </w:p>
    <w:p w:rsidR="0043515A" w:rsidRPr="0043515A" w:rsidRDefault="0043515A" w:rsidP="009D41B0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43515A" w:rsidRPr="0043515A" w:rsidRDefault="0043515A" w:rsidP="009D41B0">
      <w:pPr>
        <w:autoSpaceDE w:val="0"/>
        <w:autoSpaceDN w:val="0"/>
        <w:adjustRightInd w:val="0"/>
        <w:spacing w:before="220"/>
        <w:ind w:left="1276" w:hanging="709"/>
        <w:rPr>
          <w:bCs/>
        </w:rPr>
      </w:pPr>
    </w:p>
    <w:p w:rsidR="00BE43EE" w:rsidRPr="006F3F8C" w:rsidRDefault="00BE43E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Pr="00BE43EE" w:rsidRDefault="00BE43EE" w:rsidP="00BE43EE">
      <w:pPr>
        <w:rPr>
          <w:sz w:val="24"/>
          <w:szCs w:val="20"/>
        </w:rPr>
      </w:pPr>
      <w:r w:rsidRPr="00BE43EE">
        <w:rPr>
          <w:sz w:val="24"/>
          <w:szCs w:val="20"/>
        </w:rPr>
        <w:t>Максимов В</w:t>
      </w:r>
      <w:r w:rsidRPr="00BE43EE">
        <w:rPr>
          <w:sz w:val="24"/>
          <w:szCs w:val="20"/>
        </w:rPr>
        <w:t>ладимир Васильевич,</w:t>
      </w:r>
    </w:p>
    <w:p w:rsidR="00BE43EE" w:rsidRPr="00BE43EE" w:rsidRDefault="00BE43EE" w:rsidP="00BE43EE">
      <w:pPr>
        <w:rPr>
          <w:sz w:val="24"/>
          <w:szCs w:val="20"/>
        </w:rPr>
      </w:pPr>
      <w:r w:rsidRPr="00BE43EE">
        <w:rPr>
          <w:sz w:val="24"/>
          <w:szCs w:val="20"/>
        </w:rPr>
        <w:t>74</w:t>
      </w:r>
      <w:r w:rsidRPr="00BE43EE">
        <w:rPr>
          <w:sz w:val="24"/>
          <w:szCs w:val="20"/>
        </w:rPr>
        <w:t>-</w:t>
      </w:r>
      <w:r w:rsidRPr="00BE43EE">
        <w:rPr>
          <w:sz w:val="24"/>
          <w:szCs w:val="20"/>
        </w:rPr>
        <w:t>744</w:t>
      </w:r>
    </w:p>
    <w:p w:rsidR="00BE43EE" w:rsidRPr="00BE43EE" w:rsidRDefault="00BE43EE" w:rsidP="00BE43EE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</w:rPr>
      </w:pPr>
      <w:r w:rsidRPr="00BE43EE">
        <w:rPr>
          <w:rFonts w:eastAsia="Arial Unicode MS"/>
          <w:bCs/>
          <w:color w:val="000000"/>
          <w:sz w:val="24"/>
        </w:rPr>
        <w:t>Федоров Константин Анатольевич,</w:t>
      </w:r>
    </w:p>
    <w:p w:rsidR="00BE43EE" w:rsidRPr="00BE43EE" w:rsidRDefault="00BE43EE" w:rsidP="00BE43EE">
      <w:pPr>
        <w:autoSpaceDE w:val="0"/>
        <w:autoSpaceDN w:val="0"/>
        <w:adjustRightInd w:val="0"/>
        <w:rPr>
          <w:rFonts w:eastAsia="Arial Unicode MS"/>
          <w:bCs/>
          <w:color w:val="000000"/>
          <w:sz w:val="24"/>
        </w:rPr>
      </w:pPr>
      <w:r w:rsidRPr="00BE43EE">
        <w:rPr>
          <w:rFonts w:eastAsia="Arial Unicode MS"/>
          <w:bCs/>
          <w:color w:val="000000"/>
          <w:sz w:val="24"/>
        </w:rPr>
        <w:t>72-161</w:t>
      </w:r>
    </w:p>
    <w:p w:rsidR="0043515A" w:rsidRDefault="0043515A">
      <w:pPr>
        <w:rPr>
          <w:szCs w:val="24"/>
        </w:rPr>
      </w:pPr>
    </w:p>
    <w:p w:rsidR="0043515A" w:rsidRDefault="0043515A">
      <w:pPr>
        <w:rPr>
          <w:szCs w:val="24"/>
        </w:rPr>
      </w:pPr>
    </w:p>
    <w:p w:rsidR="0043515A" w:rsidRDefault="0043515A">
      <w:pPr>
        <w:rPr>
          <w:sz w:val="20"/>
          <w:szCs w:val="20"/>
        </w:rPr>
      </w:pPr>
    </w:p>
    <w:p w:rsidR="0043515A" w:rsidRDefault="0043515A">
      <w:pPr>
        <w:rPr>
          <w:sz w:val="20"/>
          <w:szCs w:val="20"/>
        </w:rPr>
      </w:pPr>
    </w:p>
    <w:p w:rsidR="0043515A" w:rsidRDefault="0043515A">
      <w:pPr>
        <w:rPr>
          <w:sz w:val="20"/>
          <w:szCs w:val="20"/>
        </w:rPr>
      </w:pPr>
    </w:p>
    <w:p w:rsidR="0043515A" w:rsidRPr="00BE43EE" w:rsidRDefault="0043515A">
      <w:pPr>
        <w:rPr>
          <w:b/>
          <w:i/>
          <w:sz w:val="18"/>
          <w:szCs w:val="20"/>
        </w:rPr>
      </w:pPr>
      <w:r w:rsidRPr="00BE43EE">
        <w:rPr>
          <w:b/>
          <w:i/>
          <w:sz w:val="18"/>
          <w:szCs w:val="20"/>
        </w:rPr>
        <w:t>Согласовано: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Гребешкова И.В.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Корцов А.М.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Федоров К.А.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Федоров П.А.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Зав. юридическим отделом              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Мак</w:t>
      </w:r>
      <w:r w:rsidR="00DF5501">
        <w:rPr>
          <w:i/>
          <w:sz w:val="18"/>
          <w:szCs w:val="20"/>
        </w:rPr>
        <w:t>с</w:t>
      </w:r>
      <w:r w:rsidRPr="00BE43EE">
        <w:rPr>
          <w:i/>
          <w:sz w:val="18"/>
          <w:szCs w:val="20"/>
        </w:rPr>
        <w:t>имов В.В.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Зав. общим отделом                                                                   </w:t>
      </w:r>
      <w:r w:rsidR="00DF5501">
        <w:rPr>
          <w:i/>
          <w:sz w:val="18"/>
          <w:szCs w:val="20"/>
        </w:rPr>
        <w:tab/>
      </w:r>
      <w:r w:rsidRPr="00BE43EE">
        <w:rPr>
          <w:i/>
          <w:sz w:val="18"/>
          <w:szCs w:val="20"/>
        </w:rPr>
        <w:t>Савранская И.Г.</w:t>
      </w:r>
    </w:p>
    <w:p w:rsidR="0043515A" w:rsidRPr="00BE43EE" w:rsidRDefault="0043515A">
      <w:pPr>
        <w:rPr>
          <w:i/>
          <w:sz w:val="18"/>
          <w:szCs w:val="20"/>
        </w:rPr>
      </w:pPr>
    </w:p>
    <w:p w:rsidR="0043515A" w:rsidRPr="00BE43EE" w:rsidRDefault="0043515A">
      <w:pPr>
        <w:rPr>
          <w:i/>
          <w:sz w:val="18"/>
          <w:szCs w:val="20"/>
        </w:rPr>
      </w:pPr>
    </w:p>
    <w:p w:rsidR="0043515A" w:rsidRPr="00BE43EE" w:rsidRDefault="0043515A">
      <w:pPr>
        <w:rPr>
          <w:b/>
          <w:i/>
          <w:sz w:val="18"/>
          <w:szCs w:val="20"/>
        </w:rPr>
      </w:pPr>
      <w:r w:rsidRPr="00BE43EE">
        <w:rPr>
          <w:b/>
          <w:i/>
          <w:sz w:val="18"/>
          <w:szCs w:val="20"/>
        </w:rPr>
        <w:t>Рассылка:</w:t>
      </w:r>
    </w:p>
    <w:p w:rsidR="00DF5501" w:rsidRDefault="00DF5501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- 1 экз.</w:t>
      </w:r>
    </w:p>
    <w:p w:rsidR="0043515A" w:rsidRPr="00BE43EE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Глава администрации                       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</w:t>
      </w:r>
      <w:r w:rsidR="00DF5501">
        <w:rPr>
          <w:i/>
          <w:sz w:val="18"/>
          <w:szCs w:val="20"/>
        </w:rPr>
        <w:t>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</w:t>
      </w:r>
      <w:r w:rsidR="00DF5501">
        <w:rPr>
          <w:i/>
          <w:sz w:val="18"/>
          <w:szCs w:val="20"/>
        </w:rPr>
        <w:t xml:space="preserve"> </w:t>
      </w:r>
      <w:r w:rsidRPr="00BE43EE">
        <w:rPr>
          <w:i/>
          <w:sz w:val="18"/>
          <w:szCs w:val="20"/>
        </w:rPr>
        <w:t>экз</w:t>
      </w:r>
      <w:r w:rsidR="00DF5501">
        <w:rPr>
          <w:i/>
          <w:sz w:val="18"/>
          <w:szCs w:val="20"/>
        </w:rPr>
        <w:t>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</w:t>
      </w:r>
      <w:r w:rsidR="00DF5501">
        <w:rPr>
          <w:i/>
          <w:sz w:val="18"/>
          <w:szCs w:val="20"/>
        </w:rPr>
        <w:t>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Заместитель главы администрации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</w:t>
      </w:r>
      <w:r w:rsidR="00DF5501">
        <w:rPr>
          <w:i/>
          <w:sz w:val="18"/>
          <w:szCs w:val="20"/>
        </w:rPr>
        <w:t>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Зав. юридическим отделом              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</w:t>
      </w:r>
      <w:r w:rsidR="00DF5501">
        <w:rPr>
          <w:i/>
          <w:sz w:val="18"/>
          <w:szCs w:val="20"/>
        </w:rPr>
        <w:t>.</w:t>
      </w:r>
    </w:p>
    <w:p w:rsidR="0043515A" w:rsidRPr="00BE43EE" w:rsidRDefault="0043515A" w:rsidP="005367E8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Зав. общим отделом                          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экз.</w:t>
      </w:r>
    </w:p>
    <w:p w:rsidR="0043515A" w:rsidRPr="00BE43EE" w:rsidRDefault="00DF5501">
      <w:pPr>
        <w:rPr>
          <w:i/>
          <w:sz w:val="18"/>
          <w:szCs w:val="20"/>
        </w:rPr>
      </w:pPr>
      <w:r>
        <w:rPr>
          <w:i/>
          <w:sz w:val="18"/>
          <w:szCs w:val="20"/>
        </w:rPr>
        <w:t>Администрации</w:t>
      </w:r>
      <w:r w:rsidR="0043515A" w:rsidRPr="00BE43EE">
        <w:rPr>
          <w:i/>
          <w:sz w:val="18"/>
          <w:szCs w:val="20"/>
        </w:rPr>
        <w:t xml:space="preserve"> сельских поселений                                                 </w:t>
      </w:r>
      <w:r>
        <w:rPr>
          <w:i/>
          <w:sz w:val="18"/>
          <w:szCs w:val="20"/>
        </w:rPr>
        <w:tab/>
        <w:t>- 8</w:t>
      </w:r>
      <w:r w:rsidR="0043515A" w:rsidRPr="00BE43EE">
        <w:rPr>
          <w:i/>
          <w:sz w:val="18"/>
          <w:szCs w:val="20"/>
        </w:rPr>
        <w:t xml:space="preserve"> экз.</w:t>
      </w:r>
    </w:p>
    <w:p w:rsidR="0043515A" w:rsidRDefault="0043515A">
      <w:pPr>
        <w:rPr>
          <w:i/>
          <w:sz w:val="18"/>
          <w:szCs w:val="20"/>
        </w:rPr>
      </w:pPr>
      <w:r w:rsidRPr="00BE43EE">
        <w:rPr>
          <w:i/>
          <w:sz w:val="18"/>
          <w:szCs w:val="20"/>
        </w:rPr>
        <w:t xml:space="preserve">Совет депутатов                                                                          </w:t>
      </w:r>
      <w:r w:rsidR="00DF5501">
        <w:rPr>
          <w:i/>
          <w:sz w:val="18"/>
          <w:szCs w:val="20"/>
        </w:rPr>
        <w:tab/>
        <w:t xml:space="preserve">- </w:t>
      </w:r>
      <w:r w:rsidRPr="00BE43EE">
        <w:rPr>
          <w:i/>
          <w:sz w:val="18"/>
          <w:szCs w:val="20"/>
        </w:rPr>
        <w:t>1 экз.</w:t>
      </w:r>
    </w:p>
    <w:p w:rsidR="00DF5501" w:rsidRPr="00BE43EE" w:rsidRDefault="00DF5501">
      <w:pPr>
        <w:rPr>
          <w:i/>
          <w:sz w:val="18"/>
          <w:szCs w:val="20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- 17 экз.</w:t>
      </w:r>
    </w:p>
    <w:p w:rsidR="000E78DD" w:rsidRPr="00BE43EE" w:rsidRDefault="000E78DD" w:rsidP="001A2440">
      <w:pPr>
        <w:ind w:right="-1" w:firstLine="709"/>
        <w:rPr>
          <w:i/>
          <w:sz w:val="20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38" w:rsidRDefault="00BB5838" w:rsidP="00AF6855">
      <w:r>
        <w:separator/>
      </w:r>
    </w:p>
  </w:endnote>
  <w:endnote w:type="continuationSeparator" w:id="0">
    <w:p w:rsidR="00BB5838" w:rsidRDefault="00BB583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38" w:rsidRDefault="00BB5838" w:rsidP="00AF6855">
      <w:r>
        <w:separator/>
      </w:r>
    </w:p>
  </w:footnote>
  <w:footnote w:type="continuationSeparator" w:id="0">
    <w:p w:rsidR="00BB5838" w:rsidRDefault="00BB5838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F5501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2"/>
    <w:multiLevelType w:val="multilevel"/>
    <w:tmpl w:val="0C4C3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C93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515A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0C93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B5838"/>
    <w:rsid w:val="00BE43EE"/>
    <w:rsid w:val="00BF2B0B"/>
    <w:rsid w:val="00D368DC"/>
    <w:rsid w:val="00D97342"/>
    <w:rsid w:val="00DF55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E6861"/>
  <w15:chartTrackingRefBased/>
  <w15:docId w15:val="{774DEDEB-EB44-43A6-BDC0-A4CF25A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43515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2020-03-27T14:02:00Z</cp:lastPrinted>
  <dcterms:created xsi:type="dcterms:W3CDTF">2020-03-27T13:36:00Z</dcterms:created>
  <dcterms:modified xsi:type="dcterms:W3CDTF">2020-03-27T14:03:00Z</dcterms:modified>
</cp:coreProperties>
</file>