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D7FB0">
      <w:pPr>
        <w:tabs>
          <w:tab w:val="left" w:pos="567"/>
          <w:tab w:val="left" w:pos="3686"/>
        </w:tabs>
      </w:pPr>
      <w:r>
        <w:tab/>
      </w:r>
      <w:r>
        <w:t>1 апреля 2022 г.</w:t>
      </w:r>
      <w:r>
        <w:tab/>
        <w:t>01-59</w:t>
      </w:r>
      <w:r>
        <w:t>2</w:t>
      </w:r>
      <w:r>
        <w:t>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6855" w:rsidRDefault="0090605A" w:rsidP="0090605A">
            <w:pPr>
              <w:rPr>
                <w:b/>
                <w:sz w:val="24"/>
                <w:szCs w:val="24"/>
              </w:rPr>
            </w:pPr>
            <w:r w:rsidRPr="0090605A">
              <w:rPr>
                <w:color w:val="000000"/>
                <w:sz w:val="24"/>
              </w:rPr>
              <w:t>О внесении изменений в Порядок  предоставления субсидий сельхозтоваропроизводителям – юридическим лицам и крестьянским (фермерским) хозяйствам в целях возмещения части затрат  в связи с производством сельскохозяйственной продукции, утвержденный постановлением администрации Тихвинского района от 10 июня 2021 г</w:t>
            </w:r>
            <w:r>
              <w:rPr>
                <w:color w:val="000000"/>
                <w:sz w:val="24"/>
              </w:rPr>
              <w:t>ода №01-1128-а (</w:t>
            </w:r>
            <w:r w:rsidRPr="0090605A">
              <w:rPr>
                <w:color w:val="000000"/>
                <w:sz w:val="24"/>
              </w:rPr>
              <w:t xml:space="preserve">с изменениями от 26 июля 2021 </w:t>
            </w:r>
            <w:r>
              <w:rPr>
                <w:color w:val="000000"/>
                <w:sz w:val="24"/>
              </w:rPr>
              <w:t xml:space="preserve">года </w:t>
            </w:r>
            <w:r w:rsidRPr="0090605A">
              <w:rPr>
                <w:color w:val="000000"/>
                <w:sz w:val="24"/>
              </w:rPr>
              <w:t>№01-1423-а)</w:t>
            </w:r>
          </w:p>
        </w:tc>
      </w:tr>
      <w:tr w:rsidR="0090605A" w:rsidRPr="00AF6855" w:rsidTr="00AF6855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0605A" w:rsidRPr="0090605A" w:rsidRDefault="00FD7FB0" w:rsidP="00B52D22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21, 2300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050668" w:rsidRPr="00066839" w:rsidRDefault="00050668" w:rsidP="0090605A">
      <w:pPr>
        <w:ind w:firstLine="720"/>
        <w:rPr>
          <w:color w:val="000000"/>
        </w:rPr>
      </w:pPr>
      <w:r w:rsidRPr="00066839">
        <w:rPr>
          <w:color w:val="000000"/>
        </w:rPr>
        <w:t xml:space="preserve">В соответствии с пунктом 3 статьи 78 Бюджетного кодекса Российской Федерации, </w:t>
      </w:r>
      <w:r w:rsidR="0090605A" w:rsidRPr="00066839">
        <w:rPr>
          <w:color w:val="000000"/>
        </w:rPr>
        <w:t>п</w:t>
      </w:r>
      <w:r w:rsidRPr="00066839">
        <w:rPr>
          <w:color w:val="000000"/>
        </w:rPr>
        <w:t xml:space="preserve">остановлением Правительства Российской Федерации от 18 сентября 2020 года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</w:t>
      </w:r>
      <w:r w:rsidR="0090605A" w:rsidRPr="00066839">
        <w:rPr>
          <w:color w:val="000000"/>
        </w:rPr>
        <w:t>П</w:t>
      </w:r>
      <w:r w:rsidRPr="00066839">
        <w:rPr>
          <w:color w:val="000000"/>
        </w:rPr>
        <w:t>равительства Российской Федерации и отдельных положений некоторых актов правительства Российской Федерации», в целях реализации мероприятий муниципальной программы Тихвинского района «Развитие  сельского хозяйства Тихвинского района, утвержденной постановлением администрации Тихвинского района от 10 ноября 2021 г</w:t>
      </w:r>
      <w:r w:rsidR="0090605A" w:rsidRPr="00066839">
        <w:rPr>
          <w:color w:val="000000"/>
        </w:rPr>
        <w:t>ода</w:t>
      </w:r>
      <w:r w:rsidRPr="00066839">
        <w:rPr>
          <w:color w:val="000000"/>
        </w:rPr>
        <w:t xml:space="preserve"> №01-2164-а, администрация Тихвинского района ПОСТАНОВЛЯЕТ:</w:t>
      </w:r>
    </w:p>
    <w:p w:rsidR="00050668" w:rsidRPr="00066839" w:rsidRDefault="00050668" w:rsidP="0090605A">
      <w:pPr>
        <w:ind w:firstLine="720"/>
        <w:rPr>
          <w:color w:val="000000"/>
        </w:rPr>
      </w:pPr>
      <w:r w:rsidRPr="00066839">
        <w:rPr>
          <w:color w:val="000000"/>
        </w:rPr>
        <w:t xml:space="preserve">1. Внести в Порядок предоставления субсидий сельхозтоваропроизводителям – юридическим лицам и крестьянским (фермерским) хозяйствам в целях возмещения части затрат в связи с производством сельскохозяйственной продукции, утвержденный постановлением администрации Тихвинского района </w:t>
      </w:r>
      <w:r w:rsidRPr="00066839">
        <w:rPr>
          <w:b/>
          <w:color w:val="000000"/>
        </w:rPr>
        <w:t>от 10 июня 2021 года №01-1128-а</w:t>
      </w:r>
      <w:r w:rsidRPr="00066839">
        <w:rPr>
          <w:color w:val="000000"/>
        </w:rPr>
        <w:t xml:space="preserve"> (с изменениями от 26 июля 2021 г</w:t>
      </w:r>
      <w:r w:rsidR="0090605A" w:rsidRPr="00066839">
        <w:rPr>
          <w:color w:val="000000"/>
        </w:rPr>
        <w:t>ода</w:t>
      </w:r>
      <w:r w:rsidRPr="00066839">
        <w:rPr>
          <w:color w:val="000000"/>
        </w:rPr>
        <w:t xml:space="preserve"> № 01-1423-а)</w:t>
      </w:r>
      <w:r w:rsidR="00854897" w:rsidRPr="00066839">
        <w:rPr>
          <w:color w:val="000000"/>
        </w:rPr>
        <w:t>,</w:t>
      </w:r>
      <w:r w:rsidRPr="00066839">
        <w:rPr>
          <w:color w:val="000000"/>
        </w:rPr>
        <w:t xml:space="preserve"> следующие изменения:</w:t>
      </w:r>
    </w:p>
    <w:p w:rsidR="00050668" w:rsidRPr="00066839" w:rsidRDefault="00050668" w:rsidP="0090605A">
      <w:pPr>
        <w:ind w:firstLine="720"/>
        <w:rPr>
          <w:color w:val="000000"/>
        </w:rPr>
      </w:pPr>
      <w:r w:rsidRPr="00066839">
        <w:rPr>
          <w:color w:val="000000"/>
        </w:rPr>
        <w:t xml:space="preserve">1.1. В </w:t>
      </w:r>
      <w:r w:rsidRPr="00066839">
        <w:rPr>
          <w:b/>
          <w:color w:val="000000"/>
        </w:rPr>
        <w:t>разделе 1</w:t>
      </w:r>
      <w:r w:rsidRPr="00066839">
        <w:rPr>
          <w:color w:val="000000"/>
        </w:rPr>
        <w:t xml:space="preserve"> «Общие положения» пункт 1.6. изложить в новой редакции:</w:t>
      </w:r>
    </w:p>
    <w:p w:rsidR="00050668" w:rsidRPr="00066839" w:rsidRDefault="00050668" w:rsidP="0090605A">
      <w:pPr>
        <w:ind w:firstLine="720"/>
        <w:rPr>
          <w:color w:val="000000"/>
        </w:rPr>
      </w:pPr>
      <w:r w:rsidRPr="00066839">
        <w:rPr>
          <w:color w:val="000000"/>
        </w:rPr>
        <w:t>«1.6. В соответствии с настоящим Порядком определены направления затрат, на возмещение части которых предоставляются следующие субсидии:</w:t>
      </w:r>
    </w:p>
    <w:p w:rsidR="00050668" w:rsidRPr="00066839" w:rsidRDefault="00050668" w:rsidP="00B666F7">
      <w:pPr>
        <w:ind w:firstLine="720"/>
        <w:rPr>
          <w:b/>
          <w:color w:val="000000"/>
        </w:rPr>
      </w:pPr>
      <w:r w:rsidRPr="00066839">
        <w:rPr>
          <w:b/>
          <w:color w:val="000000"/>
        </w:rPr>
        <w:t>для сельхозпроизводителей</w:t>
      </w:r>
      <w:r w:rsidR="0090605A" w:rsidRPr="00066839">
        <w:rPr>
          <w:b/>
          <w:color w:val="000000"/>
        </w:rPr>
        <w:t xml:space="preserve"> </w:t>
      </w:r>
      <w:r w:rsidRPr="00066839">
        <w:rPr>
          <w:b/>
          <w:color w:val="000000"/>
        </w:rPr>
        <w:t>- юридических лиц</w:t>
      </w:r>
      <w:r w:rsidR="0090605A" w:rsidRPr="00066839">
        <w:rPr>
          <w:b/>
          <w:color w:val="000000"/>
        </w:rPr>
        <w:t>:</w:t>
      </w:r>
    </w:p>
    <w:p w:rsidR="00050668" w:rsidRPr="00066839" w:rsidRDefault="00050668" w:rsidP="0090605A">
      <w:pPr>
        <w:ind w:firstLine="720"/>
        <w:rPr>
          <w:color w:val="000000"/>
        </w:rPr>
      </w:pPr>
      <w:r w:rsidRPr="00066839">
        <w:rPr>
          <w:color w:val="000000"/>
        </w:rPr>
        <w:lastRenderedPageBreak/>
        <w:t xml:space="preserve">1.6.1. Субсидия на возмещение части затрат по приобретению комбикорма (кормового зерна, жмыха, шрота) для крупного рогатого скота. </w:t>
      </w:r>
    </w:p>
    <w:p w:rsidR="00050668" w:rsidRPr="00066839" w:rsidRDefault="00050668" w:rsidP="0090605A">
      <w:pPr>
        <w:ind w:firstLine="720"/>
        <w:rPr>
          <w:color w:val="000000"/>
        </w:rPr>
      </w:pPr>
      <w:r w:rsidRPr="00066839">
        <w:rPr>
          <w:color w:val="000000"/>
        </w:rPr>
        <w:t>Субсидия выплачивается в размере 50% от общей суммы затрат на приобретение комбикормов (кормового зерна, жмыха, шрота) в текущем году, но в пределах средств, предусмотренных на эти цели в бюджете Тихвинского района на очередной финансовый год</w:t>
      </w:r>
      <w:r w:rsidR="00854897" w:rsidRPr="00066839">
        <w:rPr>
          <w:color w:val="000000"/>
        </w:rPr>
        <w:t>;</w:t>
      </w:r>
    </w:p>
    <w:p w:rsidR="00050668" w:rsidRPr="00066839" w:rsidRDefault="00050668" w:rsidP="0090605A">
      <w:pPr>
        <w:ind w:firstLine="720"/>
        <w:rPr>
          <w:b/>
          <w:color w:val="000000"/>
        </w:rPr>
      </w:pPr>
      <w:r w:rsidRPr="00066839">
        <w:rPr>
          <w:b/>
          <w:color w:val="000000"/>
        </w:rPr>
        <w:t>для сельхозпроизводителей –</w:t>
      </w:r>
      <w:r w:rsidR="00854897" w:rsidRPr="00066839">
        <w:rPr>
          <w:b/>
          <w:color w:val="000000"/>
        </w:rPr>
        <w:t xml:space="preserve"> </w:t>
      </w:r>
      <w:r w:rsidRPr="00066839">
        <w:rPr>
          <w:b/>
          <w:color w:val="000000"/>
        </w:rPr>
        <w:t>крестьянских (фермерских) хозяйств:</w:t>
      </w:r>
    </w:p>
    <w:p w:rsidR="00050668" w:rsidRPr="00066839" w:rsidRDefault="00050668" w:rsidP="0090605A">
      <w:pPr>
        <w:ind w:firstLine="720"/>
        <w:rPr>
          <w:color w:val="000000"/>
        </w:rPr>
      </w:pPr>
      <w:r w:rsidRPr="00066839">
        <w:rPr>
          <w:color w:val="000000"/>
        </w:rPr>
        <w:t>1.6.2. Субсидия на возмещение части затрат по приобретению:</w:t>
      </w:r>
    </w:p>
    <w:p w:rsidR="00050668" w:rsidRPr="00066839" w:rsidRDefault="00050668" w:rsidP="00A97668">
      <w:pPr>
        <w:ind w:firstLine="225"/>
        <w:rPr>
          <w:color w:val="000000"/>
        </w:rPr>
      </w:pPr>
      <w:r w:rsidRPr="00066839">
        <w:rPr>
          <w:color w:val="000000"/>
        </w:rPr>
        <w:t>- минеральных, гуминовых удобрений; средств защиты растений; посадочного материала (семян, саженцев, рассады);</w:t>
      </w:r>
    </w:p>
    <w:p w:rsidR="00050668" w:rsidRPr="00066839" w:rsidRDefault="00050668" w:rsidP="00A97668">
      <w:pPr>
        <w:ind w:firstLine="225"/>
        <w:rPr>
          <w:color w:val="000000"/>
        </w:rPr>
      </w:pPr>
      <w:r w:rsidRPr="00066839">
        <w:rPr>
          <w:color w:val="000000"/>
        </w:rPr>
        <w:t>-</w:t>
      </w:r>
      <w:r w:rsidR="00854897" w:rsidRPr="00066839">
        <w:rPr>
          <w:color w:val="000000"/>
        </w:rPr>
        <w:t xml:space="preserve"> </w:t>
      </w:r>
      <w:r w:rsidRPr="00066839">
        <w:rPr>
          <w:color w:val="000000"/>
        </w:rPr>
        <w:t xml:space="preserve">посадочного материала рыб; </w:t>
      </w:r>
    </w:p>
    <w:p w:rsidR="00050668" w:rsidRPr="00066839" w:rsidRDefault="00050668" w:rsidP="00A97668">
      <w:pPr>
        <w:ind w:firstLine="225"/>
        <w:rPr>
          <w:color w:val="000000"/>
        </w:rPr>
      </w:pPr>
      <w:r w:rsidRPr="00066839">
        <w:rPr>
          <w:color w:val="000000"/>
        </w:rPr>
        <w:t>-</w:t>
      </w:r>
      <w:r w:rsidR="00854897" w:rsidRPr="00066839">
        <w:rPr>
          <w:color w:val="000000"/>
        </w:rPr>
        <w:t xml:space="preserve"> </w:t>
      </w:r>
      <w:r w:rsidRPr="00066839">
        <w:rPr>
          <w:color w:val="000000"/>
        </w:rPr>
        <w:t>ветеринарных препаратов;</w:t>
      </w:r>
    </w:p>
    <w:p w:rsidR="00050668" w:rsidRPr="00066839" w:rsidRDefault="00050668" w:rsidP="00A97668">
      <w:pPr>
        <w:ind w:firstLine="225"/>
        <w:rPr>
          <w:color w:val="000000"/>
        </w:rPr>
      </w:pPr>
      <w:r w:rsidRPr="00066839">
        <w:rPr>
          <w:color w:val="000000"/>
        </w:rPr>
        <w:t>-</w:t>
      </w:r>
      <w:r w:rsidR="00854897" w:rsidRPr="00066839">
        <w:rPr>
          <w:color w:val="000000"/>
        </w:rPr>
        <w:t xml:space="preserve"> </w:t>
      </w:r>
      <w:r w:rsidRPr="00066839">
        <w:rPr>
          <w:color w:val="000000"/>
        </w:rPr>
        <w:t>оборудования для первичной переработки, хранения и упаковки продукции растениеводства и (или) животноводства.</w:t>
      </w:r>
    </w:p>
    <w:p w:rsidR="00050668" w:rsidRPr="00066839" w:rsidRDefault="00050668" w:rsidP="00854897">
      <w:pPr>
        <w:ind w:firstLine="720"/>
        <w:rPr>
          <w:color w:val="000000"/>
        </w:rPr>
      </w:pPr>
      <w:r w:rsidRPr="00066839">
        <w:rPr>
          <w:color w:val="000000"/>
        </w:rPr>
        <w:t>Субсидия выплачивается в размере 50% от общей суммы затрат на приобретение минеральных, гуминовых удобрений, средств защиты растений, посадочного материала (семян, саженцев, рассады), ветеринарных препаратов, посадочного материала рыб, оборудования для первичной переработки, хранения и упаковки продукции растениево</w:t>
      </w:r>
      <w:r w:rsidR="00854897" w:rsidRPr="00066839">
        <w:rPr>
          <w:color w:val="000000"/>
        </w:rPr>
        <w:t xml:space="preserve">дства и (или) животноводства в </w:t>
      </w:r>
      <w:r w:rsidRPr="00066839">
        <w:rPr>
          <w:color w:val="000000"/>
        </w:rPr>
        <w:t>текущем году, но в пределах средств, предусмотренных на эти цели в бюджете Тихвинского района на очередной финансовый год.»</w:t>
      </w:r>
    </w:p>
    <w:p w:rsidR="00050668" w:rsidRPr="00066839" w:rsidRDefault="00050668" w:rsidP="00854897">
      <w:pPr>
        <w:ind w:firstLine="720"/>
        <w:rPr>
          <w:color w:val="000000"/>
        </w:rPr>
      </w:pPr>
      <w:r w:rsidRPr="00066839">
        <w:rPr>
          <w:color w:val="000000"/>
        </w:rPr>
        <w:t>1.2.</w:t>
      </w:r>
      <w:r w:rsidR="00854897" w:rsidRPr="00066839">
        <w:rPr>
          <w:color w:val="000000"/>
        </w:rPr>
        <w:t xml:space="preserve"> </w:t>
      </w:r>
      <w:r w:rsidRPr="00066839">
        <w:rPr>
          <w:color w:val="000000"/>
        </w:rPr>
        <w:t>Слово «</w:t>
      </w:r>
      <w:proofErr w:type="spellStart"/>
      <w:r w:rsidRPr="00066839">
        <w:rPr>
          <w:color w:val="000000"/>
        </w:rPr>
        <w:t>спермопродукция</w:t>
      </w:r>
      <w:proofErr w:type="spellEnd"/>
      <w:r w:rsidRPr="00066839">
        <w:rPr>
          <w:color w:val="000000"/>
        </w:rPr>
        <w:t>» заменить слова</w:t>
      </w:r>
      <w:r w:rsidR="00854897" w:rsidRPr="00066839">
        <w:rPr>
          <w:color w:val="000000"/>
        </w:rPr>
        <w:t>ми</w:t>
      </w:r>
      <w:r w:rsidRPr="00066839">
        <w:rPr>
          <w:color w:val="000000"/>
        </w:rPr>
        <w:t xml:space="preserve"> «ветеринарные препараты» по всему тексту Порядка.</w:t>
      </w:r>
    </w:p>
    <w:p w:rsidR="00050668" w:rsidRPr="00066839" w:rsidRDefault="00050668" w:rsidP="00854897">
      <w:pPr>
        <w:ind w:firstLine="720"/>
        <w:rPr>
          <w:color w:val="000000"/>
        </w:rPr>
      </w:pPr>
      <w:r w:rsidRPr="00066839">
        <w:rPr>
          <w:color w:val="000000"/>
        </w:rPr>
        <w:t xml:space="preserve">1.3. </w:t>
      </w:r>
      <w:r w:rsidRPr="00066839">
        <w:rPr>
          <w:b/>
          <w:color w:val="000000"/>
        </w:rPr>
        <w:t>В разделе 2</w:t>
      </w:r>
      <w:r w:rsidRPr="00066839">
        <w:rPr>
          <w:color w:val="000000"/>
        </w:rPr>
        <w:t xml:space="preserve"> «Категории получателей субсиди</w:t>
      </w:r>
      <w:r w:rsidR="00854897" w:rsidRPr="00066839">
        <w:rPr>
          <w:color w:val="000000"/>
        </w:rPr>
        <w:t>й</w:t>
      </w:r>
      <w:r w:rsidRPr="00066839">
        <w:rPr>
          <w:color w:val="000000"/>
        </w:rPr>
        <w:t>» пункт 2.1.2 изложить в новой редакции:</w:t>
      </w:r>
    </w:p>
    <w:p w:rsidR="00050668" w:rsidRPr="00066839" w:rsidRDefault="00050668" w:rsidP="00854897">
      <w:pPr>
        <w:ind w:firstLine="720"/>
        <w:rPr>
          <w:color w:val="000000"/>
        </w:rPr>
      </w:pPr>
      <w:r w:rsidRPr="00066839">
        <w:rPr>
          <w:color w:val="000000"/>
        </w:rPr>
        <w:t>«2.1.2. На право получения субсидии на возмещение части затрат по приобретению минеральных, гуминовых удобрений, средств защиты растений, посадочного материала (семян саженцев, рассады), ветеринарных препаратов, посадочного материала рыб, оборудования для первичной переработки, хранения и упаковки продукции растениеводства и (или) животноводства:</w:t>
      </w:r>
    </w:p>
    <w:p w:rsidR="00050668" w:rsidRPr="00066839" w:rsidRDefault="00050668" w:rsidP="00455ED1">
      <w:pPr>
        <w:ind w:firstLine="225"/>
        <w:rPr>
          <w:color w:val="000000"/>
        </w:rPr>
      </w:pPr>
      <w:r w:rsidRPr="00066839">
        <w:rPr>
          <w:color w:val="000000"/>
        </w:rPr>
        <w:t>-  имеющие в наличии посевные площади под интенсивными культурами (картофель, овощи, ягодные, зеленые культуры) в текущем году и (или) наличие поголовья животных и (или) пчелосемей, на начало текущего года и (или) оборудования для выращивания рыбы.»</w:t>
      </w:r>
      <w:r w:rsidR="00854897" w:rsidRPr="00066839">
        <w:rPr>
          <w:color w:val="000000"/>
        </w:rPr>
        <w:t>.</w:t>
      </w:r>
    </w:p>
    <w:p w:rsidR="00050668" w:rsidRPr="00066839" w:rsidRDefault="00050668" w:rsidP="00854897">
      <w:pPr>
        <w:ind w:firstLine="720"/>
        <w:rPr>
          <w:color w:val="000000"/>
        </w:rPr>
      </w:pPr>
      <w:r w:rsidRPr="00066839">
        <w:rPr>
          <w:color w:val="000000"/>
        </w:rPr>
        <w:t xml:space="preserve">1.4. </w:t>
      </w:r>
      <w:r w:rsidRPr="00066839">
        <w:rPr>
          <w:b/>
          <w:color w:val="000000"/>
        </w:rPr>
        <w:t>В разделе 3</w:t>
      </w:r>
      <w:r w:rsidRPr="00066839">
        <w:rPr>
          <w:color w:val="000000"/>
        </w:rPr>
        <w:t xml:space="preserve"> «Условия и порядок предоставления субсидии» пункт 3.2.2 изложить в новой редакции:</w:t>
      </w:r>
    </w:p>
    <w:p w:rsidR="00050668" w:rsidRPr="00066839" w:rsidRDefault="00050668" w:rsidP="00854897">
      <w:pPr>
        <w:ind w:firstLine="720"/>
        <w:rPr>
          <w:color w:val="000000"/>
        </w:rPr>
      </w:pPr>
      <w:r w:rsidRPr="00066839">
        <w:rPr>
          <w:color w:val="000000"/>
        </w:rPr>
        <w:t>«3.2.2.</w:t>
      </w:r>
      <w:r w:rsidR="00854897" w:rsidRPr="00066839">
        <w:rPr>
          <w:color w:val="000000"/>
        </w:rPr>
        <w:t xml:space="preserve"> </w:t>
      </w:r>
      <w:r w:rsidRPr="00066839">
        <w:rPr>
          <w:color w:val="000000"/>
        </w:rPr>
        <w:t>Перечисление субсидий осуществляется на основании документов, подтверждающих произведенные затраты Получателем:</w:t>
      </w:r>
    </w:p>
    <w:p w:rsidR="00050668" w:rsidRPr="00066839" w:rsidRDefault="00050668" w:rsidP="00854897">
      <w:pPr>
        <w:ind w:firstLine="720"/>
        <w:rPr>
          <w:color w:val="000000"/>
        </w:rPr>
      </w:pPr>
      <w:r w:rsidRPr="00066839">
        <w:rPr>
          <w:color w:val="000000"/>
        </w:rPr>
        <w:t>По субсидии указанной в пункте 1.6.1.:</w:t>
      </w:r>
    </w:p>
    <w:p w:rsidR="00050668" w:rsidRPr="00066839" w:rsidRDefault="00050668" w:rsidP="00455ED1">
      <w:pPr>
        <w:ind w:firstLine="225"/>
        <w:rPr>
          <w:color w:val="000000"/>
        </w:rPr>
      </w:pPr>
      <w:r w:rsidRPr="00066839">
        <w:rPr>
          <w:color w:val="000000"/>
        </w:rPr>
        <w:t>- заявление на предоставление субсидии (приложение №2 к Порядку)</w:t>
      </w:r>
    </w:p>
    <w:p w:rsidR="00050668" w:rsidRPr="00066839" w:rsidRDefault="00854897" w:rsidP="00455ED1">
      <w:pPr>
        <w:ind w:firstLine="225"/>
        <w:rPr>
          <w:color w:val="000000"/>
        </w:rPr>
      </w:pPr>
      <w:r w:rsidRPr="00066839">
        <w:rPr>
          <w:color w:val="000000"/>
        </w:rPr>
        <w:t>-</w:t>
      </w:r>
      <w:r w:rsidR="00050668" w:rsidRPr="00066839">
        <w:rPr>
          <w:color w:val="000000"/>
        </w:rPr>
        <w:t xml:space="preserve"> копии договоров купли-продажи комбикормов для крупного рогатого скота;</w:t>
      </w:r>
    </w:p>
    <w:p w:rsidR="00050668" w:rsidRPr="00066839" w:rsidRDefault="00050668" w:rsidP="00455ED1">
      <w:pPr>
        <w:ind w:firstLine="225"/>
        <w:rPr>
          <w:color w:val="000000"/>
        </w:rPr>
      </w:pPr>
      <w:r w:rsidRPr="00066839">
        <w:rPr>
          <w:color w:val="000000"/>
        </w:rPr>
        <w:t>– копии товарных накладных на комбикорма для крупного рогатого скота;</w:t>
      </w:r>
    </w:p>
    <w:p w:rsidR="00050668" w:rsidRPr="00066839" w:rsidRDefault="00050668" w:rsidP="00455ED1">
      <w:pPr>
        <w:ind w:firstLine="225"/>
        <w:rPr>
          <w:color w:val="000000"/>
        </w:rPr>
      </w:pPr>
      <w:r w:rsidRPr="00066839">
        <w:rPr>
          <w:color w:val="000000"/>
        </w:rPr>
        <w:lastRenderedPageBreak/>
        <w:t>– копии счетов на комбикорма для крупного рогатого скота;</w:t>
      </w:r>
    </w:p>
    <w:p w:rsidR="00050668" w:rsidRPr="00066839" w:rsidRDefault="00050668" w:rsidP="00455ED1">
      <w:pPr>
        <w:ind w:firstLine="225"/>
        <w:rPr>
          <w:color w:val="000000"/>
        </w:rPr>
      </w:pPr>
      <w:r w:rsidRPr="00066839">
        <w:rPr>
          <w:color w:val="000000"/>
        </w:rPr>
        <w:t>– справка-расчет для выплаты субсидии (приложение №3 к Порядку)</w:t>
      </w:r>
    </w:p>
    <w:p w:rsidR="00050668" w:rsidRPr="00066839" w:rsidRDefault="00050668" w:rsidP="00455ED1">
      <w:pPr>
        <w:ind w:firstLine="225"/>
        <w:rPr>
          <w:color w:val="000000"/>
        </w:rPr>
      </w:pPr>
      <w:r w:rsidRPr="00066839">
        <w:rPr>
          <w:color w:val="000000"/>
        </w:rPr>
        <w:t>- копии платежных поручений по оплате комбикормов.</w:t>
      </w:r>
    </w:p>
    <w:p w:rsidR="00050668" w:rsidRPr="00066839" w:rsidRDefault="00050668" w:rsidP="00854897">
      <w:pPr>
        <w:ind w:firstLine="720"/>
        <w:rPr>
          <w:color w:val="000000"/>
        </w:rPr>
      </w:pPr>
      <w:r w:rsidRPr="00066839">
        <w:rPr>
          <w:color w:val="000000"/>
        </w:rPr>
        <w:t>По субсидии указанной в пункте 1.6.2.:</w:t>
      </w:r>
    </w:p>
    <w:p w:rsidR="00050668" w:rsidRPr="00066839" w:rsidRDefault="00050668" w:rsidP="00455ED1">
      <w:pPr>
        <w:ind w:firstLine="225"/>
        <w:rPr>
          <w:color w:val="000000"/>
        </w:rPr>
      </w:pPr>
      <w:r w:rsidRPr="00066839">
        <w:rPr>
          <w:color w:val="000000"/>
        </w:rPr>
        <w:t>- заявление на предоставление субсидии (приложение №2 к Порядку)</w:t>
      </w:r>
    </w:p>
    <w:p w:rsidR="00050668" w:rsidRPr="00066839" w:rsidRDefault="00050668" w:rsidP="00455ED1">
      <w:pPr>
        <w:ind w:firstLine="225"/>
        <w:rPr>
          <w:color w:val="000000"/>
        </w:rPr>
      </w:pPr>
      <w:r w:rsidRPr="00066839">
        <w:rPr>
          <w:color w:val="000000"/>
        </w:rPr>
        <w:t>- копии документов, подтверждающих оплату и получение удобрений, средств защиты растений, посадочного материала (семян, саженцев, рассады), ветеринарных препаратов, посадочного материала рыб, оборудования для первичной переработки и хранения продукции растение</w:t>
      </w:r>
      <w:r w:rsidR="00854897" w:rsidRPr="00066839">
        <w:rPr>
          <w:color w:val="000000"/>
        </w:rPr>
        <w:t xml:space="preserve">водства и (или) животноводства </w:t>
      </w:r>
      <w:r w:rsidRPr="00066839">
        <w:rPr>
          <w:color w:val="000000"/>
        </w:rPr>
        <w:t>(товарные и кассовые чеки или платежные поручения и товарные накладные);</w:t>
      </w:r>
    </w:p>
    <w:p w:rsidR="00050668" w:rsidRPr="00066839" w:rsidRDefault="00050668" w:rsidP="00455ED1">
      <w:pPr>
        <w:ind w:firstLine="225"/>
        <w:rPr>
          <w:color w:val="000000"/>
        </w:rPr>
      </w:pPr>
      <w:r w:rsidRPr="00066839">
        <w:rPr>
          <w:color w:val="000000"/>
        </w:rPr>
        <w:t>- справка-расчет для выплаты субсидии (приложение №3 к Порядку)</w:t>
      </w:r>
    </w:p>
    <w:p w:rsidR="00050668" w:rsidRPr="00066839" w:rsidRDefault="00050668" w:rsidP="00455ED1">
      <w:pPr>
        <w:ind w:firstLine="225"/>
        <w:rPr>
          <w:color w:val="000000"/>
        </w:rPr>
      </w:pPr>
      <w:r w:rsidRPr="00066839">
        <w:rPr>
          <w:color w:val="000000"/>
        </w:rPr>
        <w:t>- копии договоров на поставку оборудования</w:t>
      </w:r>
    </w:p>
    <w:p w:rsidR="00050668" w:rsidRPr="00066839" w:rsidRDefault="00050668" w:rsidP="00455ED1">
      <w:pPr>
        <w:ind w:firstLine="225"/>
        <w:rPr>
          <w:color w:val="000000"/>
        </w:rPr>
      </w:pPr>
      <w:r w:rsidRPr="00066839">
        <w:rPr>
          <w:color w:val="000000"/>
        </w:rPr>
        <w:t>- копии счетов на оборудование;</w:t>
      </w:r>
    </w:p>
    <w:p w:rsidR="00050668" w:rsidRPr="00066839" w:rsidRDefault="00050668" w:rsidP="00455ED1">
      <w:pPr>
        <w:ind w:firstLine="225"/>
        <w:rPr>
          <w:color w:val="000000"/>
        </w:rPr>
      </w:pPr>
      <w:r w:rsidRPr="00066839">
        <w:rPr>
          <w:color w:val="000000"/>
        </w:rPr>
        <w:t>– копии товарных накладных на оборудование.</w:t>
      </w:r>
    </w:p>
    <w:p w:rsidR="00050668" w:rsidRPr="00066839" w:rsidRDefault="00050668" w:rsidP="0090605A">
      <w:pPr>
        <w:ind w:firstLine="720"/>
        <w:rPr>
          <w:color w:val="000000"/>
        </w:rPr>
      </w:pPr>
      <w:r w:rsidRPr="00066839">
        <w:rPr>
          <w:color w:val="000000"/>
        </w:rPr>
        <w:t>Документы на выплату субсидии предоставляются:</w:t>
      </w:r>
    </w:p>
    <w:p w:rsidR="00050668" w:rsidRPr="00066839" w:rsidRDefault="00050668" w:rsidP="00455ED1">
      <w:pPr>
        <w:ind w:firstLine="225"/>
        <w:rPr>
          <w:color w:val="000000"/>
        </w:rPr>
      </w:pPr>
      <w:r w:rsidRPr="00066839">
        <w:rPr>
          <w:color w:val="000000"/>
        </w:rPr>
        <w:t xml:space="preserve">  до 1 мая текущего года по субсидии</w:t>
      </w:r>
      <w:r w:rsidR="00854897" w:rsidRPr="00066839">
        <w:rPr>
          <w:color w:val="000000"/>
        </w:rPr>
        <w:t>,</w:t>
      </w:r>
      <w:r w:rsidRPr="00066839">
        <w:rPr>
          <w:color w:val="000000"/>
        </w:rPr>
        <w:t xml:space="preserve"> указанной в пункте 1.6.1</w:t>
      </w:r>
      <w:r w:rsidR="00854897" w:rsidRPr="00066839">
        <w:rPr>
          <w:color w:val="000000"/>
        </w:rPr>
        <w:t>;</w:t>
      </w:r>
    </w:p>
    <w:p w:rsidR="00050668" w:rsidRPr="00066839" w:rsidRDefault="00050668" w:rsidP="00455ED1">
      <w:pPr>
        <w:ind w:firstLine="225"/>
        <w:rPr>
          <w:color w:val="000000"/>
        </w:rPr>
      </w:pPr>
      <w:r w:rsidRPr="00066839">
        <w:rPr>
          <w:color w:val="000000"/>
        </w:rPr>
        <w:t xml:space="preserve"> до 15 августа текущего года по субсидии</w:t>
      </w:r>
      <w:r w:rsidR="00854897" w:rsidRPr="00066839">
        <w:rPr>
          <w:color w:val="000000"/>
        </w:rPr>
        <w:t>,</w:t>
      </w:r>
      <w:r w:rsidRPr="00066839">
        <w:rPr>
          <w:color w:val="000000"/>
        </w:rPr>
        <w:t xml:space="preserve"> указанной в пункте 1.6.2.»</w:t>
      </w:r>
      <w:r w:rsidR="00854897" w:rsidRPr="00066839">
        <w:rPr>
          <w:color w:val="000000"/>
        </w:rPr>
        <w:t>.</w:t>
      </w:r>
    </w:p>
    <w:p w:rsidR="00050668" w:rsidRPr="00066839" w:rsidRDefault="00050668" w:rsidP="0090605A">
      <w:pPr>
        <w:ind w:firstLine="720"/>
        <w:rPr>
          <w:color w:val="000000"/>
        </w:rPr>
      </w:pPr>
      <w:r w:rsidRPr="00066839">
        <w:rPr>
          <w:color w:val="000000"/>
        </w:rPr>
        <w:t>1.5. Приложение №1 к Порядку «Заявление на заключение Договора» изложить в новой редакции (приложение).</w:t>
      </w:r>
    </w:p>
    <w:p w:rsidR="00050668" w:rsidRPr="00066839" w:rsidRDefault="00050668" w:rsidP="0090605A">
      <w:pPr>
        <w:ind w:firstLine="720"/>
        <w:rPr>
          <w:color w:val="000000"/>
        </w:rPr>
      </w:pPr>
      <w:r w:rsidRPr="00066839">
        <w:rPr>
          <w:color w:val="000000"/>
        </w:rPr>
        <w:t>2. Контроль за исполнением постановления возложить на заместителя главы администрации - председателя комитета по экономике и инвестициям.</w:t>
      </w:r>
    </w:p>
    <w:p w:rsidR="00050668" w:rsidRPr="00066839" w:rsidRDefault="00050668" w:rsidP="000C3AD2">
      <w:pPr>
        <w:ind w:firstLine="225"/>
        <w:rPr>
          <w:color w:val="000000"/>
        </w:rPr>
      </w:pPr>
    </w:p>
    <w:p w:rsidR="00050668" w:rsidRDefault="00050668" w:rsidP="000C3AD2">
      <w:pPr>
        <w:ind w:firstLine="225"/>
        <w:rPr>
          <w:color w:val="000000"/>
        </w:rPr>
      </w:pPr>
    </w:p>
    <w:p w:rsidR="0090605A" w:rsidRPr="006F3F8C" w:rsidRDefault="0090605A" w:rsidP="006F3F8C">
      <w:proofErr w:type="spellStart"/>
      <w:r>
        <w:t>И.о</w:t>
      </w:r>
      <w:proofErr w:type="spellEnd"/>
      <w:r>
        <w:t>. главы</w:t>
      </w:r>
      <w:r w:rsidRPr="006F3F8C">
        <w:t xml:space="preserve">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proofErr w:type="gramStart"/>
      <w:r w:rsidRPr="006F3F8C">
        <w:tab/>
        <w:t xml:space="preserve">  </w:t>
      </w:r>
      <w:r w:rsidRPr="006F3F8C">
        <w:tab/>
      </w:r>
      <w:proofErr w:type="gramEnd"/>
      <w:r w:rsidRPr="006F3F8C">
        <w:t xml:space="preserve">   </w:t>
      </w:r>
      <w:r>
        <w:t>К.А. Федоров</w:t>
      </w:r>
    </w:p>
    <w:p w:rsidR="00050668" w:rsidRDefault="00050668" w:rsidP="00FC7CFE">
      <w:pPr>
        <w:rPr>
          <w:color w:val="000000"/>
        </w:rPr>
      </w:pPr>
    </w:p>
    <w:p w:rsidR="00050668" w:rsidRDefault="00050668" w:rsidP="00FC7CFE">
      <w:pPr>
        <w:rPr>
          <w:color w:val="000000"/>
        </w:rPr>
      </w:pPr>
    </w:p>
    <w:p w:rsidR="0090605A" w:rsidRDefault="0090605A" w:rsidP="00FC7CFE">
      <w:pPr>
        <w:rPr>
          <w:color w:val="000000"/>
        </w:rPr>
      </w:pPr>
    </w:p>
    <w:p w:rsidR="0090605A" w:rsidRDefault="0090605A" w:rsidP="00FC7CFE">
      <w:pPr>
        <w:rPr>
          <w:color w:val="000000"/>
        </w:rPr>
      </w:pPr>
    </w:p>
    <w:p w:rsidR="0090605A" w:rsidRDefault="0090605A" w:rsidP="00FC7CFE">
      <w:pPr>
        <w:rPr>
          <w:color w:val="000000"/>
        </w:rPr>
      </w:pPr>
    </w:p>
    <w:p w:rsidR="0090605A" w:rsidRDefault="0090605A" w:rsidP="00FC7CFE">
      <w:pPr>
        <w:rPr>
          <w:color w:val="000000"/>
        </w:rPr>
      </w:pPr>
    </w:p>
    <w:p w:rsidR="0090605A" w:rsidRDefault="0090605A" w:rsidP="00FC7CFE">
      <w:pPr>
        <w:rPr>
          <w:color w:val="000000"/>
        </w:rPr>
      </w:pPr>
    </w:p>
    <w:p w:rsidR="0090605A" w:rsidRDefault="0090605A" w:rsidP="00FC7CFE">
      <w:pPr>
        <w:rPr>
          <w:color w:val="000000"/>
        </w:rPr>
      </w:pPr>
    </w:p>
    <w:p w:rsidR="00854897" w:rsidRDefault="00854897" w:rsidP="00FC7CFE">
      <w:pPr>
        <w:rPr>
          <w:color w:val="000000"/>
        </w:rPr>
      </w:pPr>
    </w:p>
    <w:p w:rsidR="00066839" w:rsidRDefault="00066839" w:rsidP="00FC7CFE">
      <w:pPr>
        <w:rPr>
          <w:color w:val="000000"/>
        </w:rPr>
      </w:pPr>
    </w:p>
    <w:p w:rsidR="00066839" w:rsidRDefault="00066839" w:rsidP="00FC7CFE">
      <w:pPr>
        <w:rPr>
          <w:color w:val="000000"/>
        </w:rPr>
      </w:pPr>
    </w:p>
    <w:p w:rsidR="00066839" w:rsidRDefault="00066839" w:rsidP="00FC7CFE">
      <w:pPr>
        <w:rPr>
          <w:color w:val="000000"/>
        </w:rPr>
      </w:pPr>
    </w:p>
    <w:p w:rsidR="00066839" w:rsidRDefault="00066839" w:rsidP="00FC7CFE">
      <w:pPr>
        <w:rPr>
          <w:color w:val="000000"/>
        </w:rPr>
      </w:pPr>
    </w:p>
    <w:p w:rsidR="00066839" w:rsidRDefault="00066839" w:rsidP="00FC7CFE">
      <w:pPr>
        <w:rPr>
          <w:color w:val="000000"/>
        </w:rPr>
      </w:pPr>
    </w:p>
    <w:p w:rsidR="00066839" w:rsidRDefault="00066839" w:rsidP="00FC7CFE">
      <w:pPr>
        <w:rPr>
          <w:color w:val="000000"/>
        </w:rPr>
      </w:pPr>
    </w:p>
    <w:p w:rsidR="00066839" w:rsidRDefault="00066839" w:rsidP="00FC7CFE">
      <w:pPr>
        <w:rPr>
          <w:color w:val="000000"/>
        </w:rPr>
      </w:pPr>
    </w:p>
    <w:p w:rsidR="00066839" w:rsidRDefault="00066839" w:rsidP="00FC7CFE">
      <w:pPr>
        <w:rPr>
          <w:color w:val="000000"/>
        </w:rPr>
      </w:pPr>
    </w:p>
    <w:p w:rsidR="00066839" w:rsidRDefault="00066839" w:rsidP="00FC7CFE">
      <w:pPr>
        <w:rPr>
          <w:color w:val="000000"/>
        </w:rPr>
      </w:pPr>
    </w:p>
    <w:p w:rsidR="0090605A" w:rsidRDefault="0090605A" w:rsidP="0090605A">
      <w:pPr>
        <w:rPr>
          <w:sz w:val="24"/>
          <w:szCs w:val="22"/>
        </w:rPr>
      </w:pPr>
      <w:proofErr w:type="spellStart"/>
      <w:r>
        <w:rPr>
          <w:sz w:val="24"/>
          <w:szCs w:val="22"/>
        </w:rPr>
        <w:t>Пархомец</w:t>
      </w:r>
      <w:proofErr w:type="spellEnd"/>
      <w:r>
        <w:rPr>
          <w:sz w:val="24"/>
          <w:szCs w:val="22"/>
        </w:rPr>
        <w:t xml:space="preserve"> Людмила Евгеньевна,</w:t>
      </w:r>
    </w:p>
    <w:p w:rsidR="0090605A" w:rsidRDefault="0090605A" w:rsidP="0090605A">
      <w:pPr>
        <w:rPr>
          <w:sz w:val="24"/>
          <w:szCs w:val="22"/>
        </w:rPr>
      </w:pPr>
      <w:r>
        <w:rPr>
          <w:sz w:val="24"/>
          <w:szCs w:val="22"/>
        </w:rPr>
        <w:t>75-416</w:t>
      </w:r>
    </w:p>
    <w:p w:rsidR="0090605A" w:rsidRDefault="0090605A" w:rsidP="0090605A">
      <w:pPr>
        <w:rPr>
          <w:bCs/>
          <w:i/>
          <w:color w:val="000000"/>
          <w:sz w:val="18"/>
          <w:szCs w:val="18"/>
        </w:rPr>
      </w:pPr>
    </w:p>
    <w:p w:rsidR="0090605A" w:rsidRDefault="0090605A" w:rsidP="0090605A">
      <w:pPr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СОГЛАСОВАНО:</w:t>
      </w:r>
    </w:p>
    <w:tbl>
      <w:tblPr>
        <w:tblW w:w="8782" w:type="dxa"/>
        <w:tblLook w:val="01E0" w:firstRow="1" w:lastRow="1" w:firstColumn="1" w:lastColumn="1" w:noHBand="0" w:noVBand="0"/>
      </w:tblPr>
      <w:tblGrid>
        <w:gridCol w:w="6062"/>
        <w:gridCol w:w="425"/>
        <w:gridCol w:w="2295"/>
      </w:tblGrid>
      <w:tr w:rsidR="0090605A" w:rsidTr="0090605A">
        <w:tc>
          <w:tcPr>
            <w:tcW w:w="6062" w:type="dxa"/>
            <w:hideMark/>
          </w:tcPr>
          <w:p w:rsidR="0090605A" w:rsidRDefault="0090605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425" w:type="dxa"/>
          </w:tcPr>
          <w:p w:rsidR="0090605A" w:rsidRDefault="0090605A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90605A" w:rsidRDefault="0090605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90605A" w:rsidTr="0090605A">
        <w:tc>
          <w:tcPr>
            <w:tcW w:w="6062" w:type="dxa"/>
            <w:hideMark/>
          </w:tcPr>
          <w:p w:rsidR="0090605A" w:rsidRDefault="0090605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425" w:type="dxa"/>
          </w:tcPr>
          <w:p w:rsidR="0090605A" w:rsidRDefault="0090605A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90605A" w:rsidRDefault="0090605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Федоров П.А.</w:t>
            </w:r>
          </w:p>
        </w:tc>
      </w:tr>
      <w:tr w:rsidR="0090605A" w:rsidTr="0090605A">
        <w:tc>
          <w:tcPr>
            <w:tcW w:w="6062" w:type="dxa"/>
            <w:hideMark/>
          </w:tcPr>
          <w:p w:rsidR="0090605A" w:rsidRDefault="0090605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425" w:type="dxa"/>
          </w:tcPr>
          <w:p w:rsidR="0090605A" w:rsidRDefault="0090605A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90605A" w:rsidRDefault="0090605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90605A" w:rsidTr="0090605A">
        <w:tc>
          <w:tcPr>
            <w:tcW w:w="6062" w:type="dxa"/>
          </w:tcPr>
          <w:p w:rsidR="0090605A" w:rsidRDefault="0090605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  <w:p w:rsidR="0090605A" w:rsidRDefault="0090605A">
            <w:pPr>
              <w:rPr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90605A" w:rsidRDefault="0090605A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90605A" w:rsidRDefault="0090605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  <w:tr w:rsidR="0090605A" w:rsidTr="0090605A">
        <w:tc>
          <w:tcPr>
            <w:tcW w:w="6062" w:type="dxa"/>
            <w:hideMark/>
          </w:tcPr>
          <w:p w:rsidR="0090605A" w:rsidRDefault="0090605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Заведующий отделом бухгалтерского учета и отчетности - главный бухгалтер</w:t>
            </w:r>
          </w:p>
        </w:tc>
        <w:tc>
          <w:tcPr>
            <w:tcW w:w="425" w:type="dxa"/>
          </w:tcPr>
          <w:p w:rsidR="0090605A" w:rsidRDefault="0090605A">
            <w:pPr>
              <w:rPr>
                <w:i/>
                <w:sz w:val="18"/>
                <w:szCs w:val="18"/>
              </w:rPr>
            </w:pPr>
          </w:p>
        </w:tc>
        <w:tc>
          <w:tcPr>
            <w:tcW w:w="2295" w:type="dxa"/>
            <w:hideMark/>
          </w:tcPr>
          <w:p w:rsidR="0090605A" w:rsidRDefault="0090605A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Жиркова Л.И.</w:t>
            </w:r>
          </w:p>
        </w:tc>
      </w:tr>
    </w:tbl>
    <w:p w:rsidR="0090605A" w:rsidRDefault="0090605A" w:rsidP="0090605A">
      <w:pPr>
        <w:rPr>
          <w:i/>
          <w:sz w:val="18"/>
          <w:szCs w:val="18"/>
        </w:rPr>
      </w:pPr>
    </w:p>
    <w:p w:rsidR="0090605A" w:rsidRDefault="0090605A" w:rsidP="0090605A">
      <w:pPr>
        <w:rPr>
          <w:i/>
          <w:sz w:val="18"/>
          <w:szCs w:val="18"/>
        </w:rPr>
      </w:pPr>
      <w:r>
        <w:rPr>
          <w:i/>
          <w:sz w:val="18"/>
          <w:szCs w:val="18"/>
        </w:rPr>
        <w:t>РАССЫЛКА:</w:t>
      </w:r>
    </w:p>
    <w:p w:rsidR="0090605A" w:rsidRDefault="0090605A" w:rsidP="0090605A">
      <w:pPr>
        <w:rPr>
          <w:i/>
          <w:sz w:val="18"/>
          <w:szCs w:val="18"/>
        </w:rPr>
      </w:pPr>
    </w:p>
    <w:p w:rsidR="0090605A" w:rsidRDefault="0090605A" w:rsidP="0090605A">
      <w:pPr>
        <w:rPr>
          <w:i/>
          <w:sz w:val="18"/>
          <w:szCs w:val="18"/>
        </w:rPr>
      </w:pPr>
      <w:r>
        <w:rPr>
          <w:i/>
          <w:sz w:val="18"/>
          <w:szCs w:val="18"/>
        </w:rPr>
        <w:t>Дело - 1</w:t>
      </w:r>
    </w:p>
    <w:p w:rsidR="0090605A" w:rsidRDefault="0090605A" w:rsidP="0090605A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финансов - 1</w:t>
      </w:r>
    </w:p>
    <w:p w:rsidR="0090605A" w:rsidRDefault="0090605A" w:rsidP="0090605A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Отдел по развитию АПК – </w:t>
      </w:r>
      <w:r w:rsidR="00854897">
        <w:rPr>
          <w:i/>
          <w:sz w:val="18"/>
          <w:szCs w:val="18"/>
        </w:rPr>
        <w:t>2</w:t>
      </w:r>
    </w:p>
    <w:p w:rsidR="0090605A" w:rsidRDefault="0090605A" w:rsidP="0090605A">
      <w:pPr>
        <w:rPr>
          <w:i/>
          <w:sz w:val="18"/>
          <w:szCs w:val="18"/>
        </w:rPr>
      </w:pPr>
      <w:r>
        <w:rPr>
          <w:i/>
          <w:sz w:val="18"/>
          <w:szCs w:val="18"/>
        </w:rPr>
        <w:t>Комитет по экономике и инвестициям -</w:t>
      </w:r>
      <w:r w:rsidR="00854897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1</w:t>
      </w:r>
    </w:p>
    <w:p w:rsidR="0090605A" w:rsidRDefault="0090605A" w:rsidP="0090605A">
      <w:pPr>
        <w:rPr>
          <w:i/>
          <w:sz w:val="18"/>
          <w:szCs w:val="18"/>
        </w:rPr>
      </w:pPr>
      <w:r>
        <w:rPr>
          <w:i/>
          <w:sz w:val="18"/>
          <w:szCs w:val="18"/>
        </w:rPr>
        <w:t>Отдел бухгалтерского учета и отчетности – 1</w:t>
      </w:r>
    </w:p>
    <w:p w:rsidR="0090605A" w:rsidRDefault="0090605A" w:rsidP="0090605A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Всего - </w:t>
      </w:r>
      <w:r w:rsidR="00854897">
        <w:rPr>
          <w:i/>
          <w:sz w:val="18"/>
          <w:szCs w:val="18"/>
        </w:rPr>
        <w:t>6</w:t>
      </w:r>
    </w:p>
    <w:p w:rsidR="0090605A" w:rsidRDefault="0090605A" w:rsidP="0090605A">
      <w:pPr>
        <w:rPr>
          <w:szCs w:val="20"/>
        </w:rPr>
      </w:pPr>
    </w:p>
    <w:p w:rsidR="00050668" w:rsidRDefault="00050668" w:rsidP="00C73AEA"/>
    <w:p w:rsidR="00854897" w:rsidRDefault="00854897" w:rsidP="00C73AEA">
      <w:pPr>
        <w:sectPr w:rsidR="00854897" w:rsidSect="00066839">
          <w:headerReference w:type="first" r:id="rId6"/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:rsidR="00050668" w:rsidRPr="00FD7FB0" w:rsidRDefault="00050668" w:rsidP="00C73AEA"/>
    <w:p w:rsidR="00066839" w:rsidRPr="00FD7FB0" w:rsidRDefault="00066839" w:rsidP="00066839">
      <w:pPr>
        <w:ind w:left="5040"/>
        <w:rPr>
          <w:sz w:val="24"/>
        </w:rPr>
      </w:pPr>
      <w:r w:rsidRPr="00FD7FB0">
        <w:rPr>
          <w:sz w:val="24"/>
        </w:rPr>
        <w:t xml:space="preserve">Приложение </w:t>
      </w:r>
    </w:p>
    <w:p w:rsidR="00066839" w:rsidRPr="00FD7FB0" w:rsidRDefault="00066839" w:rsidP="00066839">
      <w:pPr>
        <w:ind w:left="5040"/>
        <w:rPr>
          <w:sz w:val="24"/>
        </w:rPr>
      </w:pPr>
      <w:r w:rsidRPr="00FD7FB0">
        <w:rPr>
          <w:sz w:val="24"/>
        </w:rPr>
        <w:t xml:space="preserve">к постановлению администрации </w:t>
      </w:r>
    </w:p>
    <w:p w:rsidR="00066839" w:rsidRPr="00FD7FB0" w:rsidRDefault="00066839" w:rsidP="00066839">
      <w:pPr>
        <w:ind w:left="5040"/>
        <w:rPr>
          <w:sz w:val="24"/>
        </w:rPr>
      </w:pPr>
      <w:r w:rsidRPr="00FD7FB0">
        <w:rPr>
          <w:sz w:val="24"/>
        </w:rPr>
        <w:t xml:space="preserve">Тихвинского района </w:t>
      </w:r>
    </w:p>
    <w:p w:rsidR="00066839" w:rsidRPr="00FD7FB0" w:rsidRDefault="00066839" w:rsidP="00066839">
      <w:pPr>
        <w:ind w:left="5040"/>
        <w:rPr>
          <w:sz w:val="24"/>
        </w:rPr>
      </w:pPr>
      <w:r w:rsidRPr="00FD7FB0">
        <w:rPr>
          <w:sz w:val="24"/>
        </w:rPr>
        <w:t xml:space="preserve">от </w:t>
      </w:r>
      <w:r w:rsidR="00FD7FB0">
        <w:rPr>
          <w:sz w:val="24"/>
        </w:rPr>
        <w:t>1 апреля</w:t>
      </w:r>
      <w:r w:rsidRPr="00FD7FB0">
        <w:rPr>
          <w:sz w:val="24"/>
        </w:rPr>
        <w:t xml:space="preserve"> 2022 г. №01-</w:t>
      </w:r>
      <w:r w:rsidR="00FD7FB0">
        <w:rPr>
          <w:sz w:val="24"/>
        </w:rPr>
        <w:t>592</w:t>
      </w:r>
      <w:r w:rsidRPr="00FD7FB0">
        <w:rPr>
          <w:sz w:val="24"/>
        </w:rPr>
        <w:t>-а</w:t>
      </w:r>
    </w:p>
    <w:p w:rsidR="00066839" w:rsidRPr="00FD7FB0" w:rsidRDefault="00066839" w:rsidP="00815607">
      <w:pPr>
        <w:autoSpaceDE w:val="0"/>
        <w:autoSpaceDN w:val="0"/>
        <w:adjustRightInd w:val="0"/>
        <w:ind w:left="5760"/>
        <w:rPr>
          <w:bCs/>
        </w:rPr>
      </w:pPr>
    </w:p>
    <w:p w:rsidR="00050668" w:rsidRPr="00066839" w:rsidRDefault="00050668" w:rsidP="00A402CF">
      <w:pPr>
        <w:jc w:val="right"/>
        <w:rPr>
          <w:sz w:val="24"/>
        </w:rPr>
      </w:pPr>
    </w:p>
    <w:p w:rsidR="00050668" w:rsidRPr="00066839" w:rsidRDefault="00050668" w:rsidP="00A402CF">
      <w:pPr>
        <w:jc w:val="right"/>
        <w:rPr>
          <w:sz w:val="24"/>
        </w:rPr>
      </w:pPr>
      <w:r w:rsidRPr="00066839">
        <w:rPr>
          <w:sz w:val="24"/>
        </w:rPr>
        <w:t>Приложение №1 к Порядку</w:t>
      </w:r>
    </w:p>
    <w:p w:rsidR="00050668" w:rsidRPr="00066839" w:rsidRDefault="00050668" w:rsidP="00A402CF">
      <w:pPr>
        <w:jc w:val="right"/>
        <w:rPr>
          <w:sz w:val="24"/>
        </w:rPr>
      </w:pPr>
    </w:p>
    <w:p w:rsidR="00050668" w:rsidRPr="00066839" w:rsidRDefault="00050668" w:rsidP="00A402CF">
      <w:pPr>
        <w:jc w:val="right"/>
        <w:rPr>
          <w:sz w:val="24"/>
        </w:rPr>
      </w:pPr>
    </w:p>
    <w:p w:rsidR="00050668" w:rsidRPr="00066839" w:rsidRDefault="00050668" w:rsidP="00A402CF">
      <w:pPr>
        <w:jc w:val="right"/>
        <w:rPr>
          <w:sz w:val="24"/>
        </w:rPr>
      </w:pPr>
      <w:r w:rsidRPr="00066839">
        <w:rPr>
          <w:sz w:val="24"/>
        </w:rPr>
        <w:t xml:space="preserve">Главе администрации </w:t>
      </w:r>
    </w:p>
    <w:p w:rsidR="00050668" w:rsidRPr="00066839" w:rsidRDefault="00050668" w:rsidP="00A402CF">
      <w:pPr>
        <w:jc w:val="right"/>
        <w:rPr>
          <w:sz w:val="24"/>
        </w:rPr>
      </w:pPr>
      <w:r w:rsidRPr="00066839">
        <w:rPr>
          <w:sz w:val="24"/>
        </w:rPr>
        <w:t>Тихвинского района</w:t>
      </w:r>
    </w:p>
    <w:p w:rsidR="00050668" w:rsidRPr="00066839" w:rsidRDefault="00050668" w:rsidP="00A402CF">
      <w:pPr>
        <w:jc w:val="right"/>
        <w:rPr>
          <w:sz w:val="24"/>
        </w:rPr>
      </w:pPr>
      <w:r w:rsidRPr="00066839">
        <w:rPr>
          <w:sz w:val="24"/>
        </w:rPr>
        <w:t>от ______________</w:t>
      </w:r>
    </w:p>
    <w:p w:rsidR="00050668" w:rsidRPr="00066839" w:rsidRDefault="00050668" w:rsidP="00A402CF">
      <w:pPr>
        <w:jc w:val="right"/>
        <w:rPr>
          <w:sz w:val="24"/>
        </w:rPr>
      </w:pPr>
    </w:p>
    <w:p w:rsidR="00050668" w:rsidRPr="00066839" w:rsidRDefault="00050668" w:rsidP="00A402CF">
      <w:pPr>
        <w:jc w:val="right"/>
        <w:rPr>
          <w:sz w:val="24"/>
        </w:rPr>
      </w:pPr>
    </w:p>
    <w:p w:rsidR="00050668" w:rsidRPr="00066839" w:rsidRDefault="00050668" w:rsidP="00297EFC">
      <w:pPr>
        <w:jc w:val="center"/>
        <w:rPr>
          <w:sz w:val="24"/>
        </w:rPr>
      </w:pPr>
      <w:r w:rsidRPr="00066839">
        <w:rPr>
          <w:sz w:val="24"/>
        </w:rPr>
        <w:t xml:space="preserve">Заявление </w:t>
      </w:r>
    </w:p>
    <w:p w:rsidR="00050668" w:rsidRPr="00066839" w:rsidRDefault="00050668" w:rsidP="00297EFC">
      <w:pPr>
        <w:rPr>
          <w:sz w:val="24"/>
        </w:rPr>
      </w:pPr>
    </w:p>
    <w:p w:rsidR="00050668" w:rsidRPr="00066839" w:rsidRDefault="00050668" w:rsidP="00297EFC">
      <w:pPr>
        <w:rPr>
          <w:sz w:val="24"/>
        </w:rPr>
      </w:pPr>
      <w:r w:rsidRPr="00066839">
        <w:rPr>
          <w:sz w:val="24"/>
        </w:rPr>
        <w:t>Прошу заключить Договор о предоставлении субсидии на возмещение части затрат по приобретению комбикорма (кормового зерна, жмыха, шрота).</w:t>
      </w:r>
    </w:p>
    <w:p w:rsidR="00050668" w:rsidRPr="00066839" w:rsidRDefault="00050668" w:rsidP="00297EFC">
      <w:pPr>
        <w:rPr>
          <w:sz w:val="24"/>
        </w:rPr>
      </w:pPr>
    </w:p>
    <w:p w:rsidR="00050668" w:rsidRPr="00066839" w:rsidRDefault="00050668" w:rsidP="00297EFC">
      <w:pPr>
        <w:rPr>
          <w:sz w:val="24"/>
        </w:rPr>
      </w:pPr>
      <w:r w:rsidRPr="00066839">
        <w:rPr>
          <w:sz w:val="24"/>
        </w:rPr>
        <w:t>Подтверждаю:</w:t>
      </w:r>
    </w:p>
    <w:p w:rsidR="00050668" w:rsidRPr="00066839" w:rsidRDefault="00050668" w:rsidP="00297EFC">
      <w:pPr>
        <w:rPr>
          <w:sz w:val="24"/>
        </w:rPr>
      </w:pPr>
      <w:r w:rsidRPr="00066839">
        <w:rPr>
          <w:sz w:val="24"/>
        </w:rPr>
        <w:t>-отсутствие процедуры ликвидации или применения любой из процедур банкротства в отношении заявителя;</w:t>
      </w:r>
    </w:p>
    <w:p w:rsidR="00050668" w:rsidRPr="00066839" w:rsidRDefault="00050668" w:rsidP="00297EFC">
      <w:pPr>
        <w:rPr>
          <w:sz w:val="24"/>
        </w:rPr>
      </w:pPr>
    </w:p>
    <w:p w:rsidR="00050668" w:rsidRPr="00066839" w:rsidRDefault="00050668" w:rsidP="00297EFC">
      <w:pPr>
        <w:rPr>
          <w:sz w:val="24"/>
        </w:rPr>
      </w:pPr>
      <w:r w:rsidRPr="00066839">
        <w:rPr>
          <w:sz w:val="24"/>
        </w:rPr>
        <w:t>- отсутствие задолженности перед работниками по заработной плате;</w:t>
      </w:r>
    </w:p>
    <w:p w:rsidR="00050668" w:rsidRPr="00066839" w:rsidRDefault="00050668" w:rsidP="00297EFC">
      <w:pPr>
        <w:rPr>
          <w:sz w:val="24"/>
        </w:rPr>
      </w:pPr>
    </w:p>
    <w:p w:rsidR="00050668" w:rsidRPr="00066839" w:rsidRDefault="00050668" w:rsidP="001853D8">
      <w:pPr>
        <w:rPr>
          <w:sz w:val="24"/>
        </w:rPr>
      </w:pPr>
      <w:r w:rsidRPr="00066839">
        <w:rPr>
          <w:sz w:val="24"/>
        </w:rPr>
        <w:t>-отсутствие просроченной задолженности по возврату в бюджет Тихвинского района субсидий, бюджетных инвестиций, предоставленных в соответствии с иными правовыми актами и иной просроченной задолженности перед бюджетом Тихвинского района;</w:t>
      </w:r>
    </w:p>
    <w:p w:rsidR="00050668" w:rsidRPr="00066839" w:rsidRDefault="00050668" w:rsidP="001853D8">
      <w:pPr>
        <w:rPr>
          <w:sz w:val="24"/>
        </w:rPr>
      </w:pPr>
    </w:p>
    <w:p w:rsidR="00050668" w:rsidRPr="00066839" w:rsidRDefault="00050668" w:rsidP="001853D8">
      <w:pPr>
        <w:rPr>
          <w:sz w:val="24"/>
        </w:rPr>
      </w:pPr>
      <w:r w:rsidRPr="00066839">
        <w:rPr>
          <w:sz w:val="24"/>
        </w:rPr>
        <w:t xml:space="preserve">-в реестре дисквалифицированных лиц </w:t>
      </w:r>
      <w:r w:rsidRPr="00066839">
        <w:rPr>
          <w:b/>
          <w:sz w:val="24"/>
        </w:rPr>
        <w:t>отсутствуют сведения</w:t>
      </w:r>
      <w:r w:rsidRPr="00066839">
        <w:rPr>
          <w:sz w:val="24"/>
        </w:rPr>
        <w:t xml:space="preserve">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050668" w:rsidRPr="00066839" w:rsidRDefault="00050668" w:rsidP="001853D8">
      <w:pPr>
        <w:rPr>
          <w:sz w:val="24"/>
        </w:rPr>
      </w:pPr>
      <w:r w:rsidRPr="00066839">
        <w:rPr>
          <w:sz w:val="24"/>
        </w:rPr>
        <w:t xml:space="preserve">-юридическое лицо не  </w:t>
      </w:r>
      <w:r w:rsidRPr="00066839">
        <w:rPr>
          <w:b/>
          <w:sz w:val="24"/>
        </w:rPr>
        <w:t>является</w:t>
      </w:r>
      <w:r w:rsidRPr="00066839">
        <w:rPr>
          <w:sz w:val="24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50668" w:rsidRPr="00066839" w:rsidRDefault="00050668" w:rsidP="001853D8">
      <w:pPr>
        <w:rPr>
          <w:sz w:val="24"/>
        </w:rPr>
      </w:pPr>
    </w:p>
    <w:p w:rsidR="00050668" w:rsidRPr="00066839" w:rsidRDefault="00050668" w:rsidP="008556F0">
      <w:pPr>
        <w:tabs>
          <w:tab w:val="left" w:pos="567"/>
        </w:tabs>
        <w:rPr>
          <w:sz w:val="24"/>
        </w:rPr>
      </w:pPr>
      <w:r w:rsidRPr="00066839">
        <w:rPr>
          <w:sz w:val="24"/>
        </w:rPr>
        <w:t>Заявитель осведомлен о том, что несет</w:t>
      </w:r>
      <w:r w:rsidR="00066839">
        <w:rPr>
          <w:sz w:val="24"/>
        </w:rPr>
        <w:t xml:space="preserve"> </w:t>
      </w:r>
      <w:r w:rsidRPr="00066839">
        <w:rPr>
          <w:sz w:val="24"/>
        </w:rPr>
        <w:t>ответственность за достоверность и подлинность представленных документов и сведений в соответствии с законодательством Российской Федерации.</w:t>
      </w:r>
    </w:p>
    <w:p w:rsidR="00050668" w:rsidRPr="00066839" w:rsidRDefault="00050668" w:rsidP="008556F0">
      <w:pPr>
        <w:tabs>
          <w:tab w:val="left" w:pos="567"/>
        </w:tabs>
        <w:rPr>
          <w:sz w:val="24"/>
        </w:rPr>
      </w:pPr>
    </w:p>
    <w:p w:rsidR="00050668" w:rsidRPr="00066839" w:rsidRDefault="00050668" w:rsidP="008556F0">
      <w:pPr>
        <w:tabs>
          <w:tab w:val="left" w:pos="567"/>
        </w:tabs>
        <w:rPr>
          <w:sz w:val="24"/>
        </w:rPr>
      </w:pPr>
    </w:p>
    <w:p w:rsidR="00050668" w:rsidRPr="00066839" w:rsidRDefault="00050668" w:rsidP="008556F0">
      <w:pPr>
        <w:tabs>
          <w:tab w:val="left" w:pos="567"/>
        </w:tabs>
        <w:rPr>
          <w:sz w:val="24"/>
        </w:rPr>
      </w:pPr>
      <w:r w:rsidRPr="00066839">
        <w:rPr>
          <w:sz w:val="24"/>
        </w:rPr>
        <w:t>Руководитель</w:t>
      </w:r>
    </w:p>
    <w:p w:rsidR="00050668" w:rsidRPr="00066839" w:rsidRDefault="00050668" w:rsidP="008556F0">
      <w:pPr>
        <w:tabs>
          <w:tab w:val="left" w:pos="567"/>
        </w:tabs>
        <w:rPr>
          <w:sz w:val="24"/>
        </w:rPr>
      </w:pPr>
    </w:p>
    <w:p w:rsidR="000E78DD" w:rsidRDefault="00050668" w:rsidP="00066839">
      <w:pPr>
        <w:tabs>
          <w:tab w:val="left" w:pos="567"/>
        </w:tabs>
        <w:rPr>
          <w:sz w:val="24"/>
        </w:rPr>
      </w:pPr>
      <w:r w:rsidRPr="00066839">
        <w:rPr>
          <w:sz w:val="24"/>
        </w:rPr>
        <w:t>Главный бухгалтер</w:t>
      </w:r>
    </w:p>
    <w:p w:rsidR="00066839" w:rsidRPr="000D2CD8" w:rsidRDefault="00066839" w:rsidP="00066839">
      <w:pPr>
        <w:tabs>
          <w:tab w:val="left" w:pos="567"/>
        </w:tabs>
        <w:jc w:val="center"/>
        <w:rPr>
          <w:sz w:val="22"/>
          <w:szCs w:val="22"/>
        </w:rPr>
      </w:pPr>
      <w:r>
        <w:rPr>
          <w:sz w:val="24"/>
        </w:rPr>
        <w:t>_____________</w:t>
      </w:r>
    </w:p>
    <w:sectPr w:rsidR="00066839" w:rsidRPr="000D2CD8" w:rsidSect="00AF6855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0B0" w:rsidRDefault="002070B0" w:rsidP="00AF6855">
      <w:r>
        <w:separator/>
      </w:r>
    </w:p>
  </w:endnote>
  <w:endnote w:type="continuationSeparator" w:id="0">
    <w:p w:rsidR="002070B0" w:rsidRDefault="002070B0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0B0" w:rsidRDefault="002070B0" w:rsidP="00AF6855">
      <w:r>
        <w:separator/>
      </w:r>
    </w:p>
  </w:footnote>
  <w:footnote w:type="continuationSeparator" w:id="0">
    <w:p w:rsidR="002070B0" w:rsidRDefault="002070B0" w:rsidP="00AF6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839" w:rsidRDefault="00066839" w:rsidP="00066839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8EB"/>
    <w:rsid w:val="000478EB"/>
    <w:rsid w:val="00050668"/>
    <w:rsid w:val="00066839"/>
    <w:rsid w:val="000A4C8B"/>
    <w:rsid w:val="000E78DD"/>
    <w:rsid w:val="000F1A02"/>
    <w:rsid w:val="00137667"/>
    <w:rsid w:val="001464B2"/>
    <w:rsid w:val="001A2440"/>
    <w:rsid w:val="001B4F8D"/>
    <w:rsid w:val="001F265D"/>
    <w:rsid w:val="002070B0"/>
    <w:rsid w:val="00285D0C"/>
    <w:rsid w:val="002A2B11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6415B0"/>
    <w:rsid w:val="006463D8"/>
    <w:rsid w:val="00711921"/>
    <w:rsid w:val="00723562"/>
    <w:rsid w:val="00796BD1"/>
    <w:rsid w:val="00841230"/>
    <w:rsid w:val="00854897"/>
    <w:rsid w:val="008A3858"/>
    <w:rsid w:val="0090605A"/>
    <w:rsid w:val="009840BA"/>
    <w:rsid w:val="009847E6"/>
    <w:rsid w:val="00A03876"/>
    <w:rsid w:val="00A13C7B"/>
    <w:rsid w:val="00AE1A2A"/>
    <w:rsid w:val="00AF6855"/>
    <w:rsid w:val="00B52D22"/>
    <w:rsid w:val="00B666F7"/>
    <w:rsid w:val="00B83D8D"/>
    <w:rsid w:val="00B95FEE"/>
    <w:rsid w:val="00BF2B0B"/>
    <w:rsid w:val="00C678EB"/>
    <w:rsid w:val="00CE1EA8"/>
    <w:rsid w:val="00D368DC"/>
    <w:rsid w:val="00D97342"/>
    <w:rsid w:val="00ED0191"/>
    <w:rsid w:val="00F4320C"/>
    <w:rsid w:val="00F71B7A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3AAE4"/>
  <w15:chartTrackingRefBased/>
  <w15:docId w15:val="{2D775FFC-00A8-4C37-886A-CC28038F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Heading">
    <w:name w:val="Heading"/>
    <w:rsid w:val="00050668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47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2022-04-04T07:04:00Z</cp:lastPrinted>
  <dcterms:created xsi:type="dcterms:W3CDTF">2022-03-31T12:15:00Z</dcterms:created>
  <dcterms:modified xsi:type="dcterms:W3CDTF">2022-04-04T07:04:00Z</dcterms:modified>
</cp:coreProperties>
</file>