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97D3F">
      <w:pPr>
        <w:tabs>
          <w:tab w:val="left" w:pos="567"/>
          <w:tab w:val="left" w:pos="3686"/>
        </w:tabs>
      </w:pPr>
      <w:r>
        <w:tab/>
        <w:t>13 марта 2023 г.</w:t>
      </w:r>
      <w:r>
        <w:tab/>
        <w:t>01-581-а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8A3858" w:rsidRPr="00AF6855" w:rsidTr="00707A4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707A4E" w:rsidP="00B52D22">
            <w:pPr>
              <w:rPr>
                <w:b/>
                <w:sz w:val="24"/>
                <w:szCs w:val="24"/>
              </w:rPr>
            </w:pPr>
            <w:r w:rsidRPr="006B5E49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внесении изменений в постановление администрации Тихвинского района от 21 июня 2022 года №01-1349-а</w:t>
            </w:r>
            <w:r w:rsidRPr="006B5E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«Об </w:t>
            </w:r>
            <w:r w:rsidRPr="006B5E49">
              <w:rPr>
                <w:color w:val="000000"/>
                <w:sz w:val="24"/>
                <w:szCs w:val="24"/>
              </w:rPr>
              <w:t xml:space="preserve">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734D96">
              <w:rPr>
                <w:sz w:val="24"/>
                <w:szCs w:val="24"/>
              </w:rPr>
              <w:t>«Выдача разрешений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подъёма привязных аэростатов над населёнными пунктами</w:t>
            </w:r>
            <w:r w:rsidRPr="00734D9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4D96">
              <w:rPr>
                <w:color w:val="000000"/>
                <w:sz w:val="24"/>
                <w:szCs w:val="24"/>
              </w:rPr>
              <w:t>муниципального образования Тихвинский муниципальный район Ленинградской области</w:t>
            </w:r>
            <w:r w:rsidRPr="00734D96">
              <w:rPr>
                <w:sz w:val="24"/>
                <w:szCs w:val="24"/>
              </w:rPr>
              <w:t>, а также посадки (взлёта) на расположенные в границах населённых пунктов площадки, сведения о которых не опубликованы в документах аэронавигационной информации»</w:t>
            </w:r>
          </w:p>
        </w:tc>
      </w:tr>
      <w:tr w:rsidR="00897D3F" w:rsidRPr="00897D3F" w:rsidTr="00707A4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A4E" w:rsidRPr="00897D3F" w:rsidRDefault="00707A4E" w:rsidP="00B52D22">
            <w:pPr>
              <w:rPr>
                <w:sz w:val="24"/>
                <w:szCs w:val="24"/>
              </w:rPr>
            </w:pPr>
            <w:r w:rsidRPr="00897D3F">
              <w:rPr>
                <w:sz w:val="24"/>
                <w:szCs w:val="24"/>
              </w:rPr>
              <w:t>21, 0600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707A4E" w:rsidRPr="00707A4E" w:rsidRDefault="00707A4E" w:rsidP="00316625">
      <w:pPr>
        <w:ind w:firstLine="709"/>
        <w:rPr>
          <w:color w:val="000000"/>
          <w:szCs w:val="24"/>
        </w:rPr>
      </w:pPr>
      <w:r w:rsidRPr="00707A4E">
        <w:rPr>
          <w:color w:val="000000"/>
          <w:szCs w:val="24"/>
        </w:rPr>
        <w:t>В соответ</w:t>
      </w:r>
      <w:bookmarkStart w:id="0" w:name="_GoBack"/>
      <w:bookmarkEnd w:id="0"/>
      <w:r w:rsidRPr="00707A4E">
        <w:rPr>
          <w:color w:val="000000"/>
          <w:szCs w:val="24"/>
        </w:rPr>
        <w:t>ствии с Федеральным законом от 27 июля 2010 года №</w:t>
      </w:r>
      <w:r>
        <w:rPr>
          <w:color w:val="000000"/>
          <w:szCs w:val="24"/>
        </w:rPr>
        <w:t> </w:t>
      </w:r>
      <w:r w:rsidRPr="00707A4E">
        <w:rPr>
          <w:color w:val="000000"/>
          <w:szCs w:val="24"/>
        </w:rPr>
        <w:t>210-ФЗ «Об организации предоставления государственных и муниципальных услуг» (с изменениями),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услуг»; администрация Тихвинского района ПОСТАНОВЛЯЕТ:</w:t>
      </w:r>
    </w:p>
    <w:p w:rsidR="00707A4E" w:rsidRPr="00707A4E" w:rsidRDefault="00707A4E" w:rsidP="009438F1">
      <w:pPr>
        <w:tabs>
          <w:tab w:val="left" w:pos="142"/>
          <w:tab w:val="left" w:pos="284"/>
        </w:tabs>
        <w:ind w:firstLine="709"/>
        <w:rPr>
          <w:color w:val="000000"/>
          <w:szCs w:val="24"/>
        </w:rPr>
      </w:pPr>
      <w:r w:rsidRPr="00707A4E">
        <w:rPr>
          <w:bCs/>
          <w:color w:val="000000"/>
          <w:szCs w:val="24"/>
        </w:rPr>
        <w:t>1.</w:t>
      </w:r>
      <w:r w:rsidRPr="00707A4E">
        <w:rPr>
          <w:color w:val="000000"/>
          <w:szCs w:val="24"/>
        </w:rPr>
        <w:t xml:space="preserve"> 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Pr="00707A4E">
        <w:rPr>
          <w:szCs w:val="24"/>
        </w:rPr>
        <w:t>«Выдача разрешений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подъёма привязных аэростатов над населёнными пунктами</w:t>
      </w:r>
      <w:r w:rsidRPr="00707A4E">
        <w:rPr>
          <w:b/>
          <w:bCs/>
          <w:color w:val="000000"/>
          <w:szCs w:val="24"/>
        </w:rPr>
        <w:t xml:space="preserve"> </w:t>
      </w:r>
      <w:r w:rsidRPr="00707A4E">
        <w:rPr>
          <w:color w:val="000000"/>
          <w:szCs w:val="24"/>
        </w:rPr>
        <w:t>муниципального образования Тихвинский муниципальный район Ленинградской области</w:t>
      </w:r>
      <w:r w:rsidRPr="00707A4E">
        <w:rPr>
          <w:szCs w:val="24"/>
        </w:rPr>
        <w:t>, а также посадки (взлёта) на распо</w:t>
      </w:r>
      <w:r w:rsidRPr="00707A4E">
        <w:rPr>
          <w:szCs w:val="24"/>
        </w:rPr>
        <w:lastRenderedPageBreak/>
        <w:t xml:space="preserve">ложенные в границах населённых пунктов площадки, сведения о которых не опубликованы в документах аэронавигационной информации» (сокращённое наименование: «Выдача разрешений на выполнение авиационных работ, парашютных прыжков»), (далее – административный регламент), утверждённый </w:t>
      </w:r>
      <w:r w:rsidRPr="00707A4E">
        <w:rPr>
          <w:color w:val="000000"/>
          <w:szCs w:val="24"/>
        </w:rPr>
        <w:t xml:space="preserve">постановлением администрации Тихвинского района </w:t>
      </w:r>
      <w:r w:rsidRPr="00707A4E">
        <w:rPr>
          <w:b/>
          <w:color w:val="000000"/>
          <w:szCs w:val="24"/>
        </w:rPr>
        <w:t>от 21 июня 2022 года №01-1349-а</w:t>
      </w:r>
      <w:r w:rsidRPr="00707A4E">
        <w:rPr>
          <w:color w:val="000000"/>
          <w:szCs w:val="24"/>
        </w:rPr>
        <w:t>, следующие изменения:</w:t>
      </w:r>
    </w:p>
    <w:p w:rsidR="00707A4E" w:rsidRPr="00707A4E" w:rsidRDefault="00707A4E" w:rsidP="009438F1">
      <w:pPr>
        <w:ind w:firstLine="709"/>
        <w:rPr>
          <w:color w:val="000000"/>
          <w:szCs w:val="24"/>
        </w:rPr>
      </w:pPr>
      <w:r w:rsidRPr="00707A4E">
        <w:rPr>
          <w:bCs/>
          <w:color w:val="000000"/>
          <w:szCs w:val="24"/>
        </w:rPr>
        <w:t>1.1</w:t>
      </w:r>
      <w:r>
        <w:rPr>
          <w:bCs/>
          <w:color w:val="000000"/>
          <w:szCs w:val="24"/>
        </w:rPr>
        <w:t>.</w:t>
      </w:r>
      <w:r w:rsidRPr="00707A4E">
        <w:rPr>
          <w:bCs/>
          <w:color w:val="000000"/>
          <w:szCs w:val="24"/>
        </w:rPr>
        <w:t> </w:t>
      </w:r>
      <w:r w:rsidRPr="00707A4E">
        <w:rPr>
          <w:color w:val="000000"/>
          <w:szCs w:val="24"/>
        </w:rPr>
        <w:t>пункт 2.5. административного регламента «Правовые основания для предоставления муниципальной услуги» изложить в новой редакции:</w:t>
      </w:r>
    </w:p>
    <w:p w:rsidR="00707A4E" w:rsidRPr="00707A4E" w:rsidRDefault="00707A4E" w:rsidP="00707A4E">
      <w:pPr>
        <w:ind w:firstLine="709"/>
        <w:rPr>
          <w:b/>
          <w:color w:val="000000"/>
          <w:szCs w:val="24"/>
        </w:rPr>
      </w:pPr>
      <w:r w:rsidRPr="00707A4E">
        <w:rPr>
          <w:b/>
          <w:color w:val="000000"/>
          <w:szCs w:val="24"/>
        </w:rPr>
        <w:t>«2.5. Правовые основания для предоставления муниципальной услуги:</w:t>
      </w:r>
    </w:p>
    <w:p w:rsidR="00707A4E" w:rsidRPr="00707A4E" w:rsidRDefault="00707A4E" w:rsidP="009438F1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1) Федеральный закон Российской Федерации от 19</w:t>
      </w:r>
      <w:r>
        <w:rPr>
          <w:color w:val="000000"/>
          <w:szCs w:val="24"/>
        </w:rPr>
        <w:t xml:space="preserve"> марта </w:t>
      </w:r>
      <w:r w:rsidRPr="00707A4E">
        <w:rPr>
          <w:color w:val="000000"/>
          <w:szCs w:val="24"/>
        </w:rPr>
        <w:t>1997</w:t>
      </w:r>
      <w:r>
        <w:rPr>
          <w:color w:val="000000"/>
          <w:szCs w:val="24"/>
        </w:rPr>
        <w:t xml:space="preserve"> года</w:t>
      </w:r>
      <w:r w:rsidRPr="00707A4E">
        <w:rPr>
          <w:color w:val="000000"/>
          <w:szCs w:val="24"/>
        </w:rPr>
        <w:t xml:space="preserve"> №</w:t>
      </w:r>
      <w:r>
        <w:rPr>
          <w:color w:val="000000"/>
          <w:szCs w:val="24"/>
        </w:rPr>
        <w:t> </w:t>
      </w:r>
      <w:r w:rsidRPr="00707A4E">
        <w:rPr>
          <w:color w:val="000000"/>
          <w:szCs w:val="24"/>
        </w:rPr>
        <w:t>60-ФЗ «Воздушный кодекс Российской Федерации»;</w:t>
      </w:r>
    </w:p>
    <w:p w:rsidR="00707A4E" w:rsidRPr="00707A4E" w:rsidRDefault="00707A4E" w:rsidP="009438F1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2) Постановление Правительства Российской Федерации от 11</w:t>
      </w:r>
      <w:r>
        <w:rPr>
          <w:color w:val="000000"/>
          <w:szCs w:val="24"/>
        </w:rPr>
        <w:t xml:space="preserve"> марта </w:t>
      </w:r>
      <w:r w:rsidRPr="00707A4E">
        <w:rPr>
          <w:color w:val="000000"/>
          <w:szCs w:val="24"/>
        </w:rPr>
        <w:t>2010</w:t>
      </w:r>
      <w:r>
        <w:rPr>
          <w:color w:val="000000"/>
          <w:szCs w:val="24"/>
        </w:rPr>
        <w:t xml:space="preserve"> года </w:t>
      </w:r>
      <w:r w:rsidRPr="00707A4E">
        <w:rPr>
          <w:color w:val="000000"/>
          <w:szCs w:val="24"/>
        </w:rPr>
        <w:t>№</w:t>
      </w:r>
      <w:r>
        <w:rPr>
          <w:color w:val="000000"/>
          <w:szCs w:val="24"/>
        </w:rPr>
        <w:t> </w:t>
      </w:r>
      <w:r w:rsidRPr="00707A4E">
        <w:rPr>
          <w:color w:val="000000"/>
          <w:szCs w:val="24"/>
        </w:rPr>
        <w:t>138 «Об утверждении Федеральных правил использования воздушного пространства Российской Федерации»;</w:t>
      </w:r>
    </w:p>
    <w:p w:rsidR="00707A4E" w:rsidRPr="00707A4E" w:rsidRDefault="00707A4E" w:rsidP="00707A4E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3) Постановление Правительства Российской Федерации от 25 мая 2019</w:t>
      </w:r>
      <w:r>
        <w:rPr>
          <w:color w:val="000000"/>
          <w:szCs w:val="24"/>
        </w:rPr>
        <w:t xml:space="preserve"> года </w:t>
      </w:r>
      <w:r w:rsidRPr="00707A4E">
        <w:rPr>
          <w:color w:val="000000"/>
          <w:szCs w:val="24"/>
        </w:rPr>
        <w:t>№ 658 «Об утверждении Правил учёта беспилотных гражданских воздушных судов с максимальной взлётной массой от 0,25 килограмма до 30 килограммов, ввезённых в Российскую Федерацию или произведённых в Российской Федерации»;</w:t>
      </w:r>
    </w:p>
    <w:p w:rsidR="00707A4E" w:rsidRPr="00707A4E" w:rsidRDefault="00707A4E" w:rsidP="009438F1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4) Приказ Министерства транспорта Российской Федерации от 16</w:t>
      </w:r>
      <w:r>
        <w:rPr>
          <w:color w:val="000000"/>
          <w:szCs w:val="24"/>
        </w:rPr>
        <w:t xml:space="preserve"> января </w:t>
      </w:r>
      <w:r w:rsidRPr="00707A4E">
        <w:rPr>
          <w:color w:val="000000"/>
          <w:szCs w:val="24"/>
        </w:rPr>
        <w:t>2012</w:t>
      </w:r>
      <w:r>
        <w:rPr>
          <w:color w:val="000000"/>
          <w:szCs w:val="24"/>
        </w:rPr>
        <w:t xml:space="preserve"> года</w:t>
      </w:r>
      <w:r w:rsidRPr="00707A4E">
        <w:rPr>
          <w:color w:val="000000"/>
          <w:szCs w:val="24"/>
        </w:rPr>
        <w:t xml:space="preserve"> №</w:t>
      </w:r>
      <w:r>
        <w:rPr>
          <w:color w:val="000000"/>
          <w:szCs w:val="24"/>
        </w:rPr>
        <w:t xml:space="preserve"> </w:t>
      </w:r>
      <w:r w:rsidRPr="00707A4E">
        <w:rPr>
          <w:color w:val="000000"/>
          <w:szCs w:val="24"/>
        </w:rPr>
        <w:t>6 «Об утверждении Федеральных авиационных правил «Организация планирования использования воздушного пространства Российской Федерации»;</w:t>
      </w:r>
    </w:p>
    <w:p w:rsidR="00707A4E" w:rsidRPr="00707A4E" w:rsidRDefault="00707A4E" w:rsidP="009438F1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5) Приказ Министерства транспорта Российской Федерации от 11</w:t>
      </w:r>
      <w:r>
        <w:rPr>
          <w:color w:val="000000"/>
          <w:szCs w:val="24"/>
        </w:rPr>
        <w:t xml:space="preserve"> мая </w:t>
      </w:r>
      <w:r w:rsidRPr="00707A4E">
        <w:rPr>
          <w:color w:val="000000"/>
          <w:szCs w:val="24"/>
        </w:rPr>
        <w:t xml:space="preserve">2022 </w:t>
      </w:r>
      <w:r>
        <w:rPr>
          <w:color w:val="000000"/>
          <w:szCs w:val="24"/>
        </w:rPr>
        <w:t xml:space="preserve">года </w:t>
      </w:r>
      <w:r w:rsidRPr="00707A4E">
        <w:rPr>
          <w:color w:val="000000"/>
          <w:szCs w:val="24"/>
        </w:rPr>
        <w:t>№</w:t>
      </w:r>
      <w:r>
        <w:rPr>
          <w:color w:val="000000"/>
          <w:szCs w:val="24"/>
        </w:rPr>
        <w:t> </w:t>
      </w:r>
      <w:r w:rsidRPr="00707A4E">
        <w:rPr>
          <w:color w:val="000000"/>
          <w:szCs w:val="24"/>
        </w:rPr>
        <w:t xml:space="preserve">172 «Об установлении запретных зон»; </w:t>
      </w:r>
    </w:p>
    <w:p w:rsidR="00707A4E" w:rsidRPr="00707A4E" w:rsidRDefault="00707A4E" w:rsidP="009438F1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6) Приказ Министерства транспорта Российской Федерации от 12</w:t>
      </w:r>
      <w:r w:rsidR="008F58DD">
        <w:rPr>
          <w:color w:val="000000"/>
          <w:szCs w:val="24"/>
        </w:rPr>
        <w:t xml:space="preserve"> января </w:t>
      </w:r>
      <w:r w:rsidRPr="00707A4E">
        <w:rPr>
          <w:color w:val="000000"/>
          <w:szCs w:val="24"/>
        </w:rPr>
        <w:t>2022</w:t>
      </w:r>
      <w:r w:rsidR="008F58DD">
        <w:rPr>
          <w:color w:val="000000"/>
          <w:szCs w:val="24"/>
        </w:rPr>
        <w:t xml:space="preserve"> года</w:t>
      </w:r>
      <w:r w:rsidRPr="00707A4E">
        <w:rPr>
          <w:color w:val="000000"/>
          <w:szCs w:val="24"/>
        </w:rPr>
        <w:t xml:space="preserve"> №</w:t>
      </w:r>
      <w:r w:rsidR="008F58DD">
        <w:rPr>
          <w:color w:val="000000"/>
          <w:szCs w:val="24"/>
        </w:rPr>
        <w:t> </w:t>
      </w:r>
      <w:r w:rsidRPr="00707A4E">
        <w:rPr>
          <w:color w:val="000000"/>
          <w:szCs w:val="24"/>
        </w:rPr>
        <w:t xml:space="preserve">10 </w:t>
      </w:r>
      <w:r w:rsidR="008F58DD">
        <w:rPr>
          <w:color w:val="000000"/>
          <w:szCs w:val="24"/>
        </w:rPr>
        <w:t>«</w:t>
      </w:r>
      <w:r w:rsidRPr="00707A4E">
        <w:rPr>
          <w:color w:val="000000"/>
          <w:szCs w:val="24"/>
        </w:rPr>
        <w:t xml:space="preserve">Об утверждении Федеральных авиационных правил </w:t>
      </w:r>
      <w:r w:rsidR="008F58DD">
        <w:rPr>
          <w:color w:val="000000"/>
          <w:szCs w:val="24"/>
        </w:rPr>
        <w:t>«</w:t>
      </w:r>
      <w:r w:rsidRPr="00707A4E">
        <w:rPr>
          <w:color w:val="000000"/>
          <w:szCs w:val="24"/>
        </w:rPr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</w:t>
      </w:r>
      <w:r w:rsidR="008F58DD">
        <w:rPr>
          <w:color w:val="000000"/>
          <w:szCs w:val="24"/>
        </w:rPr>
        <w:t>»</w:t>
      </w:r>
      <w:r w:rsidRPr="00707A4E">
        <w:rPr>
          <w:color w:val="000000"/>
          <w:szCs w:val="24"/>
        </w:rPr>
        <w:t>;</w:t>
      </w:r>
    </w:p>
    <w:p w:rsidR="00707A4E" w:rsidRPr="00707A4E" w:rsidRDefault="00707A4E" w:rsidP="009438F1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7) Приказ Министерства транспорта Российской Федерации от 11</w:t>
      </w:r>
      <w:r w:rsidR="008F58DD">
        <w:rPr>
          <w:color w:val="000000"/>
          <w:szCs w:val="24"/>
        </w:rPr>
        <w:t xml:space="preserve"> мая </w:t>
      </w:r>
      <w:r w:rsidRPr="00707A4E">
        <w:rPr>
          <w:color w:val="000000"/>
          <w:szCs w:val="24"/>
        </w:rPr>
        <w:t xml:space="preserve">2022 </w:t>
      </w:r>
      <w:r w:rsidR="008F58DD">
        <w:rPr>
          <w:color w:val="000000"/>
          <w:szCs w:val="24"/>
        </w:rPr>
        <w:t>года № </w:t>
      </w:r>
      <w:r w:rsidRPr="00707A4E">
        <w:rPr>
          <w:color w:val="000000"/>
          <w:szCs w:val="24"/>
        </w:rPr>
        <w:t xml:space="preserve">173 </w:t>
      </w:r>
      <w:r w:rsidR="008F58DD">
        <w:rPr>
          <w:color w:val="000000"/>
          <w:szCs w:val="24"/>
        </w:rPr>
        <w:t>«</w:t>
      </w:r>
      <w:r w:rsidRPr="00707A4E">
        <w:rPr>
          <w:color w:val="000000"/>
          <w:szCs w:val="24"/>
        </w:rPr>
        <w:t>Об установлении постоянных зон ограничения полётов и временных зарезервированных зон ограничения полётов</w:t>
      </w:r>
      <w:r w:rsidR="008F58DD">
        <w:rPr>
          <w:color w:val="000000"/>
          <w:szCs w:val="24"/>
        </w:rPr>
        <w:t>»</w:t>
      </w:r>
      <w:r w:rsidRPr="00707A4E">
        <w:rPr>
          <w:color w:val="000000"/>
          <w:szCs w:val="24"/>
        </w:rPr>
        <w:t>.</w:t>
      </w:r>
    </w:p>
    <w:p w:rsidR="00707A4E" w:rsidRPr="00707A4E" w:rsidRDefault="00707A4E" w:rsidP="009438F1">
      <w:pPr>
        <w:ind w:firstLine="720"/>
        <w:rPr>
          <w:color w:val="000000"/>
          <w:szCs w:val="24"/>
        </w:rPr>
      </w:pPr>
      <w:r w:rsidRPr="00707A4E">
        <w:rPr>
          <w:bCs/>
          <w:color w:val="000000"/>
          <w:szCs w:val="24"/>
        </w:rPr>
        <w:t>1.2.</w:t>
      </w:r>
      <w:r w:rsidRPr="00707A4E">
        <w:rPr>
          <w:color w:val="000000"/>
          <w:szCs w:val="24"/>
        </w:rPr>
        <w:t xml:space="preserve"> пункт 2.10 административного регламента «Исчерпывающий перечень оснований для отказа в предоставлении муниципальной услуги», изложить в новой редакции:</w:t>
      </w:r>
    </w:p>
    <w:p w:rsidR="00707A4E" w:rsidRPr="008F58DD" w:rsidRDefault="00707A4E" w:rsidP="008F58DD">
      <w:pPr>
        <w:ind w:firstLine="720"/>
        <w:rPr>
          <w:b/>
          <w:color w:val="000000"/>
          <w:szCs w:val="24"/>
        </w:rPr>
      </w:pPr>
      <w:r w:rsidRPr="008F58DD">
        <w:rPr>
          <w:b/>
          <w:color w:val="000000"/>
          <w:szCs w:val="24"/>
        </w:rPr>
        <w:t>«2.10. Исчерпывающий перечень оснований для отказа в предоставлении муниципальной услуги:</w:t>
      </w:r>
    </w:p>
    <w:p w:rsidR="00707A4E" w:rsidRPr="00707A4E" w:rsidRDefault="00707A4E" w:rsidP="00CA7879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lastRenderedPageBreak/>
        <w:t>1) представленные заявителем документы не отвечают требованиям, установленным административным регламентом;</w:t>
      </w:r>
    </w:p>
    <w:p w:rsidR="00707A4E" w:rsidRPr="00707A4E" w:rsidRDefault="00707A4E" w:rsidP="00CA7879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2) отсутствие права на предоставление муниципальной услуги:</w:t>
      </w:r>
    </w:p>
    <w:p w:rsidR="00707A4E" w:rsidRPr="00707A4E" w:rsidRDefault="00707A4E" w:rsidP="00CA7879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авиационные работы, парашютные прыжки, демонстрационные полёты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подъёмы привязных аэростатов, а также посадки (взлёта) заявитель планирует выполнять не над территорией указанного муниципального образования;</w:t>
      </w:r>
    </w:p>
    <w:p w:rsidR="00707A4E" w:rsidRPr="00707A4E" w:rsidRDefault="00707A4E" w:rsidP="00CA7879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наличие установленных федеральным законодательством ограничений на полёты летательных аппаратов (включая воздушные суда) над заявленной территорией (местом использования воздушного пространства).</w:t>
      </w:r>
    </w:p>
    <w:p w:rsidR="00707A4E" w:rsidRPr="00707A4E" w:rsidRDefault="00707A4E" w:rsidP="00CA7879">
      <w:pPr>
        <w:ind w:firstLine="720"/>
        <w:rPr>
          <w:color w:val="000000"/>
          <w:szCs w:val="24"/>
        </w:rPr>
      </w:pPr>
      <w:r w:rsidRPr="00707A4E">
        <w:rPr>
          <w:bCs/>
          <w:color w:val="000000"/>
          <w:szCs w:val="24"/>
        </w:rPr>
        <w:t>2.</w:t>
      </w:r>
      <w:r w:rsidRPr="00707A4E">
        <w:rPr>
          <w:color w:val="000000"/>
          <w:szCs w:val="24"/>
        </w:rPr>
        <w:t xml:space="preserve"> Обнародовать административный регламент в сети Интернет на официальном сайте Тихвинского района (http://tikhvin.org)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район, город Тихвин, 4 микрорайон, дом 42.</w:t>
      </w:r>
    </w:p>
    <w:p w:rsidR="00707A4E" w:rsidRPr="00707A4E" w:rsidRDefault="00707A4E" w:rsidP="00CA7879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3. Контроль за исполнением настоящего постановления возложить на заместителя главы администрации Тихвинского района по безопасности.</w:t>
      </w:r>
    </w:p>
    <w:p w:rsidR="00707A4E" w:rsidRPr="00707A4E" w:rsidRDefault="00707A4E" w:rsidP="00CA7879">
      <w:pPr>
        <w:ind w:firstLine="720"/>
        <w:rPr>
          <w:color w:val="000000"/>
          <w:szCs w:val="24"/>
        </w:rPr>
      </w:pPr>
      <w:r w:rsidRPr="00707A4E">
        <w:rPr>
          <w:color w:val="000000"/>
          <w:szCs w:val="24"/>
        </w:rPr>
        <w:t>4. Данное постановление вступает в силу после обнародования.</w:t>
      </w:r>
    </w:p>
    <w:p w:rsidR="00707A4E" w:rsidRPr="00707A4E" w:rsidRDefault="00707A4E">
      <w:pPr>
        <w:ind w:firstLine="225"/>
        <w:rPr>
          <w:color w:val="000000"/>
          <w:szCs w:val="24"/>
        </w:rPr>
      </w:pPr>
    </w:p>
    <w:p w:rsidR="00707A4E" w:rsidRPr="00707A4E" w:rsidRDefault="00707A4E">
      <w:pPr>
        <w:ind w:firstLine="225"/>
        <w:rPr>
          <w:color w:val="000000"/>
          <w:szCs w:val="24"/>
        </w:rPr>
      </w:pPr>
    </w:p>
    <w:p w:rsidR="00707A4E" w:rsidRPr="006F3F8C" w:rsidRDefault="00707A4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707A4E" w:rsidRDefault="00707A4E">
      <w:pPr>
        <w:ind w:firstLine="225"/>
        <w:rPr>
          <w:color w:val="000000"/>
          <w:sz w:val="24"/>
          <w:szCs w:val="24"/>
        </w:rPr>
      </w:pPr>
    </w:p>
    <w:p w:rsidR="00707A4E" w:rsidRPr="00D4163E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Pr="006B5E49" w:rsidRDefault="00707A4E">
      <w:pPr>
        <w:ind w:firstLine="225"/>
        <w:rPr>
          <w:color w:val="000000"/>
          <w:sz w:val="24"/>
          <w:szCs w:val="24"/>
        </w:rPr>
      </w:pPr>
    </w:p>
    <w:p w:rsidR="00707A4E" w:rsidRDefault="00707A4E">
      <w:pPr>
        <w:ind w:firstLine="225"/>
        <w:rPr>
          <w:color w:val="000000"/>
          <w:sz w:val="24"/>
          <w:szCs w:val="24"/>
        </w:rPr>
      </w:pPr>
    </w:p>
    <w:p w:rsidR="00707A4E" w:rsidRDefault="00707A4E">
      <w:pPr>
        <w:ind w:firstLine="225"/>
        <w:rPr>
          <w:color w:val="000000"/>
          <w:sz w:val="24"/>
          <w:szCs w:val="24"/>
        </w:rPr>
      </w:pPr>
    </w:p>
    <w:p w:rsidR="00707A4E" w:rsidRDefault="00707A4E">
      <w:pPr>
        <w:ind w:firstLine="225"/>
        <w:rPr>
          <w:color w:val="000000"/>
          <w:sz w:val="24"/>
          <w:szCs w:val="24"/>
        </w:rPr>
      </w:pPr>
    </w:p>
    <w:p w:rsidR="008F58DD" w:rsidRDefault="008F58DD">
      <w:pPr>
        <w:ind w:firstLine="225"/>
        <w:rPr>
          <w:color w:val="000000"/>
          <w:sz w:val="24"/>
          <w:szCs w:val="24"/>
        </w:rPr>
      </w:pPr>
    </w:p>
    <w:p w:rsidR="008F58DD" w:rsidRDefault="008F58DD">
      <w:pPr>
        <w:ind w:firstLine="225"/>
        <w:rPr>
          <w:color w:val="000000"/>
          <w:sz w:val="24"/>
          <w:szCs w:val="24"/>
        </w:rPr>
      </w:pPr>
    </w:p>
    <w:p w:rsidR="008F58DD" w:rsidRDefault="008F58DD">
      <w:pPr>
        <w:ind w:firstLine="225"/>
        <w:rPr>
          <w:color w:val="000000"/>
          <w:sz w:val="24"/>
          <w:szCs w:val="24"/>
        </w:rPr>
      </w:pPr>
    </w:p>
    <w:p w:rsidR="00707A4E" w:rsidRDefault="00707A4E">
      <w:pPr>
        <w:ind w:firstLine="225"/>
        <w:rPr>
          <w:color w:val="000000"/>
          <w:sz w:val="24"/>
          <w:szCs w:val="24"/>
        </w:rPr>
      </w:pPr>
    </w:p>
    <w:p w:rsidR="00707A4E" w:rsidRDefault="00707A4E">
      <w:pPr>
        <w:ind w:firstLine="225"/>
        <w:rPr>
          <w:color w:val="000000"/>
          <w:sz w:val="24"/>
          <w:szCs w:val="24"/>
        </w:rPr>
      </w:pPr>
    </w:p>
    <w:p w:rsidR="00707A4E" w:rsidRDefault="00707A4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Минина Ирина Адамовна,</w:t>
      </w:r>
    </w:p>
    <w:p w:rsidR="00707A4E" w:rsidRDefault="00707A4E">
      <w:pPr>
        <w:ind w:firstLine="2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88136771-611</w:t>
      </w:r>
    </w:p>
    <w:p w:rsidR="00707A4E" w:rsidRDefault="00707A4E">
      <w:pPr>
        <w:ind w:firstLine="225"/>
        <w:rPr>
          <w:b/>
          <w:bCs/>
          <w:color w:val="000000"/>
          <w:sz w:val="24"/>
          <w:szCs w:val="24"/>
        </w:rPr>
      </w:pPr>
    </w:p>
    <w:p w:rsidR="00707A4E" w:rsidRDefault="00707A4E">
      <w:pPr>
        <w:ind w:firstLine="22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707A4E" w:rsidRDefault="00707A4E">
      <w:pPr>
        <w:ind w:firstLine="225"/>
        <w:rPr>
          <w:b/>
          <w:bCs/>
          <w:color w:val="000000"/>
          <w:sz w:val="24"/>
          <w:szCs w:val="24"/>
        </w:rPr>
      </w:pPr>
    </w:p>
    <w:p w:rsidR="00707A4E" w:rsidRPr="00707A4E" w:rsidRDefault="00707A4E" w:rsidP="00707A4E">
      <w:pPr>
        <w:rPr>
          <w:i/>
          <w:color w:val="000000"/>
          <w:sz w:val="18"/>
          <w:szCs w:val="24"/>
        </w:rPr>
      </w:pPr>
      <w:r w:rsidRPr="00707A4E">
        <w:rPr>
          <w:b/>
          <w:bCs/>
          <w:i/>
          <w:color w:val="000000"/>
          <w:sz w:val="18"/>
          <w:szCs w:val="24"/>
        </w:rPr>
        <w:t>СОГЛАСОВАНО:</w:t>
      </w:r>
      <w:r w:rsidRPr="00707A4E">
        <w:rPr>
          <w:i/>
          <w:color w:val="000000"/>
          <w:sz w:val="18"/>
          <w:szCs w:val="24"/>
        </w:rPr>
        <w:t xml:space="preserve">  </w:t>
      </w:r>
    </w:p>
    <w:tbl>
      <w:tblPr>
        <w:tblW w:w="836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1984"/>
      </w:tblGrid>
      <w:tr w:rsidR="00707A4E" w:rsidRPr="00707A4E" w:rsidTr="00707A4E">
        <w:tc>
          <w:tcPr>
            <w:tcW w:w="6379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   Заведующий общим отделом </w:t>
            </w:r>
          </w:p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>Савранская И.Г.</w:t>
            </w:r>
          </w:p>
        </w:tc>
      </w:tr>
      <w:tr w:rsidR="00707A4E" w:rsidRPr="00707A4E" w:rsidTr="00707A4E">
        <w:tc>
          <w:tcPr>
            <w:tcW w:w="6379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>Заведующий юридическим отделом</w:t>
            </w:r>
          </w:p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>Максимов В.В.</w:t>
            </w:r>
          </w:p>
        </w:tc>
      </w:tr>
      <w:tr w:rsidR="00707A4E" w:rsidRPr="00707A4E" w:rsidTr="00707A4E">
        <w:tc>
          <w:tcPr>
            <w:tcW w:w="6379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Заместитель главы администрации </w:t>
            </w:r>
          </w:p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>Федоров К.А.</w:t>
            </w:r>
          </w:p>
        </w:tc>
      </w:tr>
      <w:tr w:rsidR="00707A4E" w:rsidRPr="00707A4E" w:rsidTr="00707A4E">
        <w:tc>
          <w:tcPr>
            <w:tcW w:w="6379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>Заведующий отделом информационного обеспечения</w:t>
            </w:r>
          </w:p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</w:p>
        </w:tc>
        <w:tc>
          <w:tcPr>
            <w:tcW w:w="1984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>Васильева Е.Ю.</w:t>
            </w:r>
          </w:p>
        </w:tc>
      </w:tr>
    </w:tbl>
    <w:p w:rsidR="00707A4E" w:rsidRPr="00707A4E" w:rsidRDefault="00707A4E">
      <w:pPr>
        <w:rPr>
          <w:i/>
          <w:color w:val="000000"/>
          <w:sz w:val="18"/>
          <w:szCs w:val="24"/>
        </w:rPr>
      </w:pPr>
    </w:p>
    <w:p w:rsidR="00707A4E" w:rsidRPr="00707A4E" w:rsidRDefault="00707A4E">
      <w:pPr>
        <w:rPr>
          <w:b/>
          <w:bCs/>
          <w:i/>
          <w:color w:val="000000"/>
          <w:sz w:val="18"/>
          <w:szCs w:val="24"/>
        </w:rPr>
      </w:pPr>
    </w:p>
    <w:p w:rsidR="00707A4E" w:rsidRPr="00707A4E" w:rsidRDefault="00707A4E">
      <w:pPr>
        <w:rPr>
          <w:i/>
          <w:color w:val="000000"/>
          <w:sz w:val="18"/>
          <w:szCs w:val="24"/>
        </w:rPr>
      </w:pPr>
      <w:r w:rsidRPr="00707A4E">
        <w:rPr>
          <w:b/>
          <w:bCs/>
          <w:i/>
          <w:color w:val="000000"/>
          <w:sz w:val="18"/>
          <w:szCs w:val="24"/>
        </w:rPr>
        <w:t>РАССЫЛКА:</w:t>
      </w:r>
      <w:r w:rsidRPr="00707A4E">
        <w:rPr>
          <w:i/>
          <w:color w:val="000000"/>
          <w:sz w:val="18"/>
          <w:szCs w:val="24"/>
        </w:rPr>
        <w:t xml:space="preserve"> </w:t>
      </w:r>
    </w:p>
    <w:tbl>
      <w:tblPr>
        <w:tblW w:w="93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420"/>
        <w:gridCol w:w="43"/>
        <w:gridCol w:w="1787"/>
      </w:tblGrid>
      <w:tr w:rsidR="00707A4E" w:rsidRPr="00707A4E" w:rsidTr="00707A4E">
        <w:tc>
          <w:tcPr>
            <w:tcW w:w="7050" w:type="dxa"/>
            <w:gridSpan w:val="2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Дело </w:t>
            </w:r>
          </w:p>
        </w:tc>
        <w:tc>
          <w:tcPr>
            <w:tcW w:w="420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707A4E" w:rsidRPr="00707A4E" w:rsidTr="00707A4E">
        <w:tc>
          <w:tcPr>
            <w:tcW w:w="7050" w:type="dxa"/>
            <w:gridSpan w:val="2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Юридический отдел </w:t>
            </w:r>
          </w:p>
        </w:tc>
        <w:tc>
          <w:tcPr>
            <w:tcW w:w="420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707A4E" w:rsidRPr="00707A4E" w:rsidTr="00707A4E">
        <w:tc>
          <w:tcPr>
            <w:tcW w:w="7050" w:type="dxa"/>
            <w:gridSpan w:val="2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Общий отдел </w:t>
            </w:r>
          </w:p>
        </w:tc>
        <w:tc>
          <w:tcPr>
            <w:tcW w:w="420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707A4E" w:rsidRPr="00707A4E" w:rsidTr="00707A4E">
        <w:tc>
          <w:tcPr>
            <w:tcW w:w="7050" w:type="dxa"/>
            <w:gridSpan w:val="2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420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2 </w:t>
            </w:r>
          </w:p>
        </w:tc>
        <w:tc>
          <w:tcPr>
            <w:tcW w:w="1830" w:type="dxa"/>
            <w:gridSpan w:val="2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  <w:tr w:rsidR="00707A4E" w:rsidRPr="00707A4E" w:rsidTr="00707A4E">
        <w:tc>
          <w:tcPr>
            <w:tcW w:w="7035" w:type="dxa"/>
          </w:tcPr>
          <w:p w:rsidR="00707A4E" w:rsidRPr="00707A4E" w:rsidRDefault="00707A4E" w:rsidP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b/>
                <w:bCs/>
                <w:i/>
                <w:color w:val="000000"/>
                <w:sz w:val="18"/>
                <w:szCs w:val="24"/>
              </w:rPr>
              <w:t>ИТОГО:</w:t>
            </w:r>
            <w:r w:rsidRPr="00707A4E">
              <w:rPr>
                <w:i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78" w:type="dxa"/>
            <w:gridSpan w:val="3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5 </w:t>
            </w:r>
          </w:p>
        </w:tc>
        <w:tc>
          <w:tcPr>
            <w:tcW w:w="1787" w:type="dxa"/>
          </w:tcPr>
          <w:p w:rsidR="00707A4E" w:rsidRPr="00707A4E" w:rsidRDefault="00707A4E">
            <w:pPr>
              <w:rPr>
                <w:i/>
                <w:color w:val="000000"/>
                <w:sz w:val="18"/>
                <w:szCs w:val="24"/>
              </w:rPr>
            </w:pPr>
            <w:r w:rsidRPr="00707A4E">
              <w:rPr>
                <w:i/>
                <w:color w:val="000000"/>
                <w:sz w:val="18"/>
                <w:szCs w:val="24"/>
              </w:rPr>
              <w:t xml:space="preserve">  </w:t>
            </w:r>
          </w:p>
        </w:tc>
      </w:tr>
    </w:tbl>
    <w:p w:rsidR="00707A4E" w:rsidRPr="00707A4E" w:rsidRDefault="00707A4E">
      <w:pPr>
        <w:rPr>
          <w:i/>
          <w:color w:val="000000"/>
          <w:sz w:val="18"/>
          <w:szCs w:val="24"/>
        </w:rPr>
      </w:pPr>
    </w:p>
    <w:p w:rsidR="00707A4E" w:rsidRPr="00707A4E" w:rsidRDefault="00707A4E" w:rsidP="00316625">
      <w:pPr>
        <w:rPr>
          <w:i/>
          <w:color w:val="000000"/>
          <w:sz w:val="18"/>
          <w:szCs w:val="24"/>
        </w:rPr>
      </w:pPr>
    </w:p>
    <w:p w:rsidR="00707A4E" w:rsidRPr="00707A4E" w:rsidRDefault="00707A4E" w:rsidP="00316625">
      <w:pPr>
        <w:rPr>
          <w:bCs/>
          <w:i/>
          <w:sz w:val="14"/>
          <w:szCs w:val="20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0B" w:rsidRDefault="00784E0B" w:rsidP="00AF6855">
      <w:r>
        <w:separator/>
      </w:r>
    </w:p>
  </w:endnote>
  <w:endnote w:type="continuationSeparator" w:id="0">
    <w:p w:rsidR="00784E0B" w:rsidRDefault="00784E0B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0B" w:rsidRDefault="00784E0B" w:rsidP="00AF6855">
      <w:r>
        <w:separator/>
      </w:r>
    </w:p>
  </w:footnote>
  <w:footnote w:type="continuationSeparator" w:id="0">
    <w:p w:rsidR="00784E0B" w:rsidRDefault="00784E0B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97D3F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65E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A665E"/>
    <w:rsid w:val="005C0140"/>
    <w:rsid w:val="006415B0"/>
    <w:rsid w:val="006463D8"/>
    <w:rsid w:val="00707A4E"/>
    <w:rsid w:val="00711921"/>
    <w:rsid w:val="00723562"/>
    <w:rsid w:val="00784E0B"/>
    <w:rsid w:val="00796BD1"/>
    <w:rsid w:val="007A52BF"/>
    <w:rsid w:val="00841230"/>
    <w:rsid w:val="00897D3F"/>
    <w:rsid w:val="008A3858"/>
    <w:rsid w:val="008F58DD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677F5"/>
  <w15:chartTrackingRefBased/>
  <w15:docId w15:val="{8AF3FCE3-A99F-442C-AC92-B076F6AA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707A4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15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2023-03-13T11:39:00Z</cp:lastPrinted>
  <dcterms:created xsi:type="dcterms:W3CDTF">2023-03-03T08:33:00Z</dcterms:created>
  <dcterms:modified xsi:type="dcterms:W3CDTF">2023-03-13T11:39:00Z</dcterms:modified>
</cp:coreProperties>
</file>