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F14EB" w:rsidRDefault="00B52D22">
      <w:pPr>
        <w:pStyle w:val="4"/>
      </w:pPr>
      <w:r w:rsidRPr="005F14EB">
        <w:t>АДМИНИСТРАЦИЯ  МУНИЦИПАЛЬНОГО  ОБРАЗОВАНИЯ</w:t>
      </w:r>
    </w:p>
    <w:p w:rsidR="00B52D22" w:rsidRPr="005F14EB" w:rsidRDefault="00B52D22">
      <w:pPr>
        <w:jc w:val="center"/>
        <w:rPr>
          <w:b/>
          <w:sz w:val="22"/>
        </w:rPr>
      </w:pPr>
      <w:r w:rsidRPr="005F14EB">
        <w:rPr>
          <w:b/>
          <w:sz w:val="22"/>
        </w:rPr>
        <w:t xml:space="preserve">ТИХВИНСКИЙ  МУНИЦИПАЛЬНЫЙ  РАЙОН </w:t>
      </w:r>
    </w:p>
    <w:p w:rsidR="00B52D22" w:rsidRPr="005F14EB" w:rsidRDefault="00B52D22">
      <w:pPr>
        <w:jc w:val="center"/>
        <w:rPr>
          <w:b/>
          <w:sz w:val="22"/>
        </w:rPr>
      </w:pPr>
      <w:r w:rsidRPr="005F14EB">
        <w:rPr>
          <w:b/>
          <w:sz w:val="22"/>
        </w:rPr>
        <w:t>ЛЕНИНГРАДСКОЙ  ОБЛАСТИ</w:t>
      </w:r>
    </w:p>
    <w:p w:rsidR="00B52D22" w:rsidRPr="005F14EB" w:rsidRDefault="00B52D22">
      <w:pPr>
        <w:jc w:val="center"/>
        <w:rPr>
          <w:b/>
          <w:sz w:val="22"/>
        </w:rPr>
      </w:pPr>
      <w:r w:rsidRPr="005F14EB">
        <w:rPr>
          <w:b/>
          <w:sz w:val="22"/>
        </w:rPr>
        <w:t>(АДМИНИСТРАЦИЯ  ТИХВИНСКОГО  РАЙОНА)</w:t>
      </w:r>
    </w:p>
    <w:p w:rsidR="00B52D22" w:rsidRPr="005F14EB" w:rsidRDefault="00B52D22">
      <w:pPr>
        <w:jc w:val="center"/>
        <w:rPr>
          <w:b/>
          <w:sz w:val="32"/>
        </w:rPr>
      </w:pPr>
    </w:p>
    <w:p w:rsidR="00B52D22" w:rsidRPr="005F14EB" w:rsidRDefault="00B52D22">
      <w:pPr>
        <w:jc w:val="center"/>
        <w:rPr>
          <w:sz w:val="10"/>
        </w:rPr>
      </w:pPr>
      <w:r w:rsidRPr="005F14EB">
        <w:rPr>
          <w:b/>
          <w:sz w:val="32"/>
        </w:rPr>
        <w:t>ПОСТАНОВЛЕНИЕ</w:t>
      </w:r>
    </w:p>
    <w:p w:rsidR="00B52D22" w:rsidRPr="005F14EB" w:rsidRDefault="00B52D22">
      <w:pPr>
        <w:jc w:val="center"/>
        <w:rPr>
          <w:sz w:val="10"/>
        </w:rPr>
      </w:pPr>
    </w:p>
    <w:p w:rsidR="00B52D22" w:rsidRPr="005F14EB" w:rsidRDefault="00B52D22">
      <w:pPr>
        <w:jc w:val="center"/>
        <w:rPr>
          <w:sz w:val="10"/>
        </w:rPr>
      </w:pPr>
    </w:p>
    <w:p w:rsidR="00B52D22" w:rsidRPr="005F14EB" w:rsidRDefault="00B52D22">
      <w:pPr>
        <w:tabs>
          <w:tab w:val="left" w:pos="4962"/>
        </w:tabs>
        <w:rPr>
          <w:sz w:val="16"/>
        </w:rPr>
      </w:pPr>
    </w:p>
    <w:p w:rsidR="00B52D22" w:rsidRPr="005F14E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F14E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F14EB" w:rsidRDefault="005F14EB">
      <w:pPr>
        <w:tabs>
          <w:tab w:val="left" w:pos="567"/>
          <w:tab w:val="left" w:pos="3686"/>
        </w:tabs>
      </w:pPr>
      <w:r w:rsidRPr="005F14EB">
        <w:t xml:space="preserve">             11 марта 2024 г.         01-494-а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84D39" w:rsidTr="00D84D3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84D39" w:rsidRDefault="00D84D39" w:rsidP="00B52D22">
            <w:pPr>
              <w:rPr>
                <w:sz w:val="24"/>
                <w:szCs w:val="24"/>
              </w:rPr>
            </w:pPr>
            <w:r w:rsidRPr="00D84D39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п. Сарка Тихвинского района Ленинградской области»</w:t>
            </w:r>
          </w:p>
        </w:tc>
      </w:tr>
    </w:tbl>
    <w:p w:rsidR="00554BEC" w:rsidRPr="005F14EB" w:rsidRDefault="00D84D39" w:rsidP="00D84D39">
      <w:pPr>
        <w:ind w:right="-1"/>
        <w:rPr>
          <w:sz w:val="22"/>
          <w:szCs w:val="22"/>
        </w:rPr>
      </w:pPr>
      <w:r w:rsidRPr="005F14EB">
        <w:rPr>
          <w:sz w:val="22"/>
          <w:szCs w:val="22"/>
        </w:rPr>
        <w:t>21, 0800, ДО</w:t>
      </w:r>
    </w:p>
    <w:p w:rsidR="00D84D39" w:rsidRPr="00877478" w:rsidRDefault="00D84D39" w:rsidP="00D84D39">
      <w:pPr>
        <w:ind w:right="-1"/>
        <w:rPr>
          <w:sz w:val="8"/>
          <w:szCs w:val="22"/>
        </w:rPr>
      </w:pP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В соответствии</w:t>
      </w:r>
      <w:bookmarkStart w:id="0" w:name="_GoBack"/>
      <w:bookmarkEnd w:id="0"/>
      <w:r w:rsidRPr="00D84D39">
        <w:rPr>
          <w:szCs w:val="22"/>
        </w:rPr>
        <w:t xml:space="preserve"> со статьей 23 и главой V.7.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решением совета депутатов муниципального образования Тихвинский муниципальный район Ленинградской области от 26 сентября 2012 года № 01-339 (в редакции постановлений Правительства Ленинградской области от 29 декабря 2020 года № 880 и от 7 сентября 2022 года № 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п. Сарка Тихвинского района Ленинградской области» № 3860.001.П.0/0.1002-ПОС; на основании ходатайства уполномоченного представителя общества с ограниченной ответственностью «Газпром газификация» (ОГРН 121</w:t>
      </w:r>
      <w:r w:rsidR="00877478">
        <w:rPr>
          <w:szCs w:val="22"/>
        </w:rPr>
        <w:t xml:space="preserve">7800107744, ИНН 7813655197) от </w:t>
      </w:r>
      <w:r w:rsidRPr="00D84D39">
        <w:rPr>
          <w:szCs w:val="22"/>
        </w:rPr>
        <w:t>1 февраля 2024 года, администрация Тихвинского района ПОСТАНОВЛЯЕТ: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1. Установить публичный сервитут на срок 3 года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инженерного сооружения местного значения «Межпоселковый газопровод п. Сарка Тихвинского района Ленинградской области» (далее - публичный сервитут) в отношении земельных участков и земель согласно приложению № 1 настоящего постановления.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lastRenderedPageBreak/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3. Срок, в течение которого использование земельных участков (их частей), указанных в приложении № 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12 месяцев.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4. График 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5. Обществу с ограниченной ответственностью «Газпром газификация»: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б) не позднее шести месяцев со дня принятия настоящего постановления внести единовременным платежом плату 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 xml:space="preserve">в) 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 </w:t>
      </w:r>
    </w:p>
    <w:p w:rsidR="00D84D39" w:rsidRP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D84D39" w:rsidRDefault="00D84D39" w:rsidP="00877478">
      <w:pPr>
        <w:ind w:right="-1" w:firstLine="709"/>
        <w:rPr>
          <w:szCs w:val="22"/>
        </w:rPr>
      </w:pPr>
      <w:r w:rsidRPr="00D84D39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D84D39" w:rsidRPr="00877478" w:rsidRDefault="00D84D39" w:rsidP="00D84D39">
      <w:pPr>
        <w:ind w:right="-1"/>
        <w:rPr>
          <w:sz w:val="22"/>
          <w:szCs w:val="22"/>
        </w:rPr>
      </w:pPr>
    </w:p>
    <w:p w:rsidR="00D84D39" w:rsidRPr="00877478" w:rsidRDefault="00D84D39" w:rsidP="00D84D39">
      <w:pPr>
        <w:ind w:right="-1"/>
        <w:rPr>
          <w:sz w:val="22"/>
          <w:szCs w:val="22"/>
        </w:rPr>
      </w:pPr>
    </w:p>
    <w:p w:rsidR="00D84D39" w:rsidRDefault="00D84D39" w:rsidP="00D84D3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877478" w:rsidRDefault="00877478" w:rsidP="00D84D39">
      <w:pPr>
        <w:ind w:right="-1"/>
        <w:rPr>
          <w:szCs w:val="28"/>
        </w:rPr>
      </w:pPr>
    </w:p>
    <w:p w:rsidR="00D84D39" w:rsidRDefault="00D84D39" w:rsidP="00D84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D84D39" w:rsidTr="008D789B">
        <w:trPr>
          <w:trHeight w:val="168"/>
        </w:trPr>
        <w:tc>
          <w:tcPr>
            <w:tcW w:w="3779" w:type="pct"/>
          </w:tcPr>
          <w:p w:rsidR="00D84D39" w:rsidRPr="00CB72DF" w:rsidRDefault="00D84D39" w:rsidP="008D789B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84D39" w:rsidRPr="00CB72DF" w:rsidRDefault="00D84D39" w:rsidP="008D789B">
            <w:pPr>
              <w:ind w:right="-1"/>
              <w:rPr>
                <w:sz w:val="22"/>
                <w:szCs w:val="22"/>
              </w:rPr>
            </w:pPr>
          </w:p>
          <w:p w:rsidR="00D84D39" w:rsidRPr="00CB72DF" w:rsidRDefault="00D84D39" w:rsidP="008D789B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D84D39" w:rsidTr="008D789B">
        <w:trPr>
          <w:trHeight w:val="67"/>
        </w:trPr>
        <w:tc>
          <w:tcPr>
            <w:tcW w:w="3779" w:type="pct"/>
          </w:tcPr>
          <w:p w:rsidR="00D84D39" w:rsidRPr="00CB72DF" w:rsidRDefault="00D84D39" w:rsidP="008D789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</w:p>
          <w:p w:rsidR="00D84D39" w:rsidRPr="00CB72DF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D84D39" w:rsidTr="008D789B">
        <w:trPr>
          <w:trHeight w:val="67"/>
        </w:trPr>
        <w:tc>
          <w:tcPr>
            <w:tcW w:w="3779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84D39" w:rsidTr="008D789B">
        <w:trPr>
          <w:trHeight w:val="135"/>
        </w:trPr>
        <w:tc>
          <w:tcPr>
            <w:tcW w:w="3779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84D39" w:rsidRDefault="00D84D39" w:rsidP="00D84D39">
      <w:pPr>
        <w:spacing w:line="360" w:lineRule="auto"/>
        <w:rPr>
          <w:b/>
          <w:sz w:val="24"/>
          <w:szCs w:val="24"/>
        </w:rPr>
      </w:pPr>
    </w:p>
    <w:p w:rsidR="00D84D39" w:rsidRDefault="00D84D39" w:rsidP="00D84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84D39" w:rsidTr="008D789B">
        <w:tc>
          <w:tcPr>
            <w:tcW w:w="3607" w:type="pct"/>
            <w:hideMark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</w:p>
        </w:tc>
      </w:tr>
      <w:tr w:rsidR="00D84D39" w:rsidTr="008D789B">
        <w:tc>
          <w:tcPr>
            <w:tcW w:w="3607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84D39" w:rsidRPr="00CB72DF" w:rsidRDefault="00D84D39" w:rsidP="008D789B">
            <w:pPr>
              <w:rPr>
                <w:sz w:val="22"/>
                <w:szCs w:val="22"/>
              </w:rPr>
            </w:pPr>
          </w:p>
        </w:tc>
      </w:tr>
      <w:tr w:rsidR="00D84D39" w:rsidTr="008D789B">
        <w:tc>
          <w:tcPr>
            <w:tcW w:w="3607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</w:p>
          <w:p w:rsidR="00D84D39" w:rsidRPr="00CB72DF" w:rsidRDefault="00D84D39" w:rsidP="008D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84D39" w:rsidRDefault="00D84D39" w:rsidP="008D789B">
            <w:pPr>
              <w:rPr>
                <w:sz w:val="22"/>
                <w:szCs w:val="22"/>
              </w:rPr>
            </w:pPr>
          </w:p>
        </w:tc>
      </w:tr>
    </w:tbl>
    <w:p w:rsidR="00D84D39" w:rsidRDefault="00D84D39" w:rsidP="00D84D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84D39" w:rsidTr="008D789B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4D39" w:rsidRDefault="00D84D39" w:rsidP="008D7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4D39" w:rsidRDefault="00D84D39" w:rsidP="008D7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D39" w:rsidRDefault="00D84D39" w:rsidP="008D789B">
            <w:pPr>
              <w:rPr>
                <w:b/>
                <w:sz w:val="24"/>
                <w:szCs w:val="24"/>
              </w:rPr>
            </w:pPr>
          </w:p>
        </w:tc>
      </w:tr>
    </w:tbl>
    <w:p w:rsidR="00D84D39" w:rsidRDefault="00D84D39" w:rsidP="00D84D39">
      <w:pPr>
        <w:ind w:right="-1"/>
        <w:rPr>
          <w:szCs w:val="22"/>
        </w:rPr>
      </w:pPr>
    </w:p>
    <w:p w:rsidR="00D84D39" w:rsidRDefault="00D84D39" w:rsidP="00D84D39">
      <w:pPr>
        <w:ind w:right="-1"/>
        <w:rPr>
          <w:szCs w:val="22"/>
        </w:rPr>
      </w:pPr>
    </w:p>
    <w:p w:rsidR="00D84D39" w:rsidRDefault="00D84D39" w:rsidP="00D84D39">
      <w:pPr>
        <w:ind w:right="-1"/>
        <w:rPr>
          <w:szCs w:val="22"/>
        </w:rPr>
      </w:pPr>
    </w:p>
    <w:p w:rsidR="00D84D39" w:rsidRDefault="00D84D39" w:rsidP="00D84D39">
      <w:pPr>
        <w:ind w:right="-1"/>
        <w:rPr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rPr>
          <w:iCs/>
          <w:sz w:val="22"/>
          <w:szCs w:val="22"/>
        </w:rPr>
      </w:pPr>
    </w:p>
    <w:p w:rsidR="00D84D39" w:rsidRPr="00522CEE" w:rsidRDefault="00D84D39" w:rsidP="00D84D39">
      <w:pPr>
        <w:rPr>
          <w:iCs/>
          <w:sz w:val="22"/>
          <w:szCs w:val="22"/>
        </w:rPr>
      </w:pPr>
      <w:r w:rsidRPr="00522CEE">
        <w:rPr>
          <w:iCs/>
          <w:sz w:val="22"/>
          <w:szCs w:val="22"/>
        </w:rPr>
        <w:t>Шамшурина Ольга Валентиновна,</w:t>
      </w:r>
    </w:p>
    <w:p w:rsidR="00D84D39" w:rsidRDefault="00D84D39" w:rsidP="00D84D39">
      <w:pPr>
        <w:rPr>
          <w:iCs/>
          <w:sz w:val="22"/>
          <w:szCs w:val="22"/>
        </w:rPr>
        <w:sectPr w:rsidR="00D84D39" w:rsidSect="00877478">
          <w:headerReference w:type="default" r:id="rId7"/>
          <w:pgSz w:w="11907" w:h="16840"/>
          <w:pgMar w:top="851" w:right="1134" w:bottom="426" w:left="1701" w:header="720" w:footer="720" w:gutter="0"/>
          <w:cols w:space="720"/>
          <w:titlePg/>
          <w:docGrid w:linePitch="381"/>
        </w:sectPr>
      </w:pPr>
      <w:r w:rsidRPr="00522CEE">
        <w:rPr>
          <w:iCs/>
          <w:sz w:val="22"/>
          <w:szCs w:val="22"/>
        </w:rPr>
        <w:t>72138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lastRenderedPageBreak/>
        <w:t>Приложение №1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t xml:space="preserve">к постановлению администрации 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t xml:space="preserve">Тихвинского района </w:t>
      </w:r>
    </w:p>
    <w:p w:rsidR="00D84D39" w:rsidRPr="005F14EB" w:rsidRDefault="00D84D39" w:rsidP="00D84D3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F14EB">
        <w:rPr>
          <w:rFonts w:ascii="Times New Roman" w:hAnsi="Times New Roman" w:cs="Times New Roman"/>
          <w:sz w:val="24"/>
          <w:szCs w:val="24"/>
        </w:rPr>
        <w:t xml:space="preserve">от </w:t>
      </w:r>
      <w:r w:rsidR="005F14EB">
        <w:rPr>
          <w:rFonts w:ascii="Times New Roman" w:hAnsi="Times New Roman" w:cs="Times New Roman"/>
          <w:sz w:val="24"/>
          <w:szCs w:val="24"/>
        </w:rPr>
        <w:t>11 марта 2024 г.  №01-494-</w:t>
      </w:r>
      <w:r w:rsidRPr="005F14EB">
        <w:rPr>
          <w:rFonts w:ascii="Times New Roman" w:hAnsi="Times New Roman" w:cs="Times New Roman"/>
          <w:sz w:val="24"/>
          <w:szCs w:val="24"/>
        </w:rPr>
        <w:t>а</w:t>
      </w:r>
    </w:p>
    <w:p w:rsidR="00D84D39" w:rsidRPr="00D84D39" w:rsidRDefault="00D84D39" w:rsidP="00D84D39">
      <w:pPr>
        <w:rPr>
          <w:iCs/>
          <w:sz w:val="22"/>
          <w:szCs w:val="22"/>
        </w:rPr>
      </w:pPr>
    </w:p>
    <w:p w:rsidR="00D84D39" w:rsidRDefault="00D84D39" w:rsidP="00D84D39">
      <w:pPr>
        <w:shd w:val="clear" w:color="auto" w:fill="FFFFFF"/>
        <w:ind w:left="43"/>
        <w:jc w:val="center"/>
        <w:rPr>
          <w:b/>
          <w:bCs/>
          <w:spacing w:val="-1"/>
        </w:rPr>
      </w:pPr>
      <w:r w:rsidRPr="00F8031C">
        <w:rPr>
          <w:b/>
          <w:bCs/>
          <w:spacing w:val="-1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D84D39" w:rsidRDefault="00D84D39" w:rsidP="00D84D39">
      <w:pPr>
        <w:shd w:val="clear" w:color="auto" w:fill="FFFFFF"/>
        <w:ind w:left="43"/>
        <w:jc w:val="center"/>
        <w:rPr>
          <w:b/>
          <w:bCs/>
          <w:spacing w:val="-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6521"/>
      </w:tblGrid>
      <w:tr w:rsidR="00D84D39" w:rsidRPr="00D84D39" w:rsidTr="008D789B">
        <w:tc>
          <w:tcPr>
            <w:tcW w:w="642" w:type="dxa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b/>
                <w:bCs/>
                <w:sz w:val="24"/>
              </w:rPr>
              <w:t xml:space="preserve">№ </w:t>
            </w:r>
            <w:r w:rsidRPr="00D84D39">
              <w:rPr>
                <w:b/>
                <w:bCs/>
                <w:spacing w:val="-11"/>
                <w:sz w:val="24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D84D39" w:rsidRPr="00D84D39" w:rsidRDefault="00D84D39" w:rsidP="008D789B">
            <w:pPr>
              <w:shd w:val="clear" w:color="auto" w:fill="FFFFFF"/>
              <w:ind w:left="144"/>
              <w:jc w:val="center"/>
              <w:rPr>
                <w:sz w:val="24"/>
              </w:rPr>
            </w:pPr>
            <w:r w:rsidRPr="00D84D39">
              <w:rPr>
                <w:b/>
                <w:bCs/>
                <w:spacing w:val="-1"/>
                <w:sz w:val="24"/>
              </w:rPr>
              <w:t xml:space="preserve">Кадастровый номер </w:t>
            </w:r>
            <w:r w:rsidRPr="00D84D39">
              <w:rPr>
                <w:b/>
                <w:bCs/>
                <w:sz w:val="24"/>
              </w:rPr>
              <w:t xml:space="preserve">земельного участка/номер </w:t>
            </w:r>
            <w:r w:rsidRPr="00D84D39">
              <w:rPr>
                <w:b/>
                <w:bCs/>
                <w:spacing w:val="-3"/>
                <w:sz w:val="24"/>
              </w:rPr>
              <w:t>кадастрового квартала</w:t>
            </w:r>
          </w:p>
        </w:tc>
        <w:tc>
          <w:tcPr>
            <w:tcW w:w="6521" w:type="dxa"/>
            <w:shd w:val="clear" w:color="auto" w:fill="auto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b/>
                <w:bCs/>
                <w:spacing w:val="-2"/>
                <w:sz w:val="24"/>
              </w:rPr>
              <w:t>Адрес или описание местоположения земельного участка/земель</w:t>
            </w:r>
          </w:p>
        </w:tc>
      </w:tr>
      <w:tr w:rsidR="00D84D39" w:rsidRPr="00D84D39" w:rsidTr="008D789B">
        <w:trPr>
          <w:trHeight w:val="330"/>
        </w:trPr>
        <w:tc>
          <w:tcPr>
            <w:tcW w:w="642" w:type="dxa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47:13:0000000:258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84D39" w:rsidRPr="00D84D39" w:rsidRDefault="00D84D39" w:rsidP="008D789B">
            <w:pPr>
              <w:rPr>
                <w:sz w:val="24"/>
              </w:rPr>
            </w:pPr>
            <w:r w:rsidRPr="00D84D39">
              <w:rPr>
                <w:sz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</w:t>
            </w:r>
            <w:r>
              <w:rPr>
                <w:sz w:val="24"/>
              </w:rPr>
              <w:t>7, Озерское кв.1-121, 1001-1111</w:t>
            </w:r>
          </w:p>
        </w:tc>
      </w:tr>
      <w:tr w:rsidR="00D84D39" w:rsidRPr="00D84D39" w:rsidTr="008D789B">
        <w:trPr>
          <w:trHeight w:val="330"/>
        </w:trPr>
        <w:tc>
          <w:tcPr>
            <w:tcW w:w="642" w:type="dxa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47:13:0935001:1262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84D39" w:rsidRPr="00D84D39" w:rsidRDefault="00D84D39" w:rsidP="008D789B">
            <w:pPr>
              <w:rPr>
                <w:sz w:val="24"/>
              </w:rPr>
            </w:pPr>
            <w:r w:rsidRPr="00D84D39">
              <w:rPr>
                <w:sz w:val="24"/>
              </w:rPr>
              <w:t>Российская Федерация, Ленинградская область, Тихвинский район, Тихвинское городское поселение</w:t>
            </w:r>
          </w:p>
        </w:tc>
      </w:tr>
      <w:tr w:rsidR="00D84D39" w:rsidRPr="00D84D39" w:rsidTr="008D789B">
        <w:tc>
          <w:tcPr>
            <w:tcW w:w="642" w:type="dxa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D84D39" w:rsidRPr="00D84D39" w:rsidRDefault="00D84D39" w:rsidP="008D789B">
            <w:pPr>
              <w:jc w:val="center"/>
              <w:rPr>
                <w:sz w:val="24"/>
              </w:rPr>
            </w:pPr>
            <w:r w:rsidRPr="00D84D39">
              <w:rPr>
                <w:sz w:val="24"/>
              </w:rPr>
              <w:t>47:13:0935001</w:t>
            </w:r>
          </w:p>
          <w:p w:rsidR="00D84D39" w:rsidRPr="00D84D39" w:rsidRDefault="00D84D39" w:rsidP="008D789B">
            <w:pPr>
              <w:jc w:val="center"/>
              <w:rPr>
                <w:bCs/>
                <w:sz w:val="24"/>
              </w:rPr>
            </w:pPr>
            <w:r w:rsidRPr="00D84D39">
              <w:rPr>
                <w:sz w:val="24"/>
              </w:rPr>
              <w:t>47:13:0906002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84D39" w:rsidRPr="00D84D39" w:rsidRDefault="00D84D39" w:rsidP="008D789B">
            <w:pPr>
              <w:rPr>
                <w:sz w:val="24"/>
              </w:rPr>
            </w:pPr>
            <w:r w:rsidRPr="00D84D39">
              <w:rPr>
                <w:sz w:val="24"/>
              </w:rPr>
              <w:t>Российская Федерация, Ленинградская область, Тихвинский район</w:t>
            </w:r>
          </w:p>
        </w:tc>
      </w:tr>
    </w:tbl>
    <w:p w:rsidR="00D84D39" w:rsidRPr="00D84D39" w:rsidRDefault="00D84D39" w:rsidP="00D84D39">
      <w:pPr>
        <w:ind w:right="-1"/>
        <w:jc w:val="center"/>
        <w:rPr>
          <w:iCs/>
        </w:rPr>
        <w:sectPr w:rsidR="00D84D39" w:rsidRPr="00D84D39" w:rsidSect="00D84D39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D84D39">
        <w:rPr>
          <w:iCs/>
        </w:rPr>
        <w:t>________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lastRenderedPageBreak/>
        <w:t>Приложение №2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t xml:space="preserve">к постановлению администрации </w:t>
      </w:r>
    </w:p>
    <w:p w:rsidR="00D84D39" w:rsidRPr="005F14EB" w:rsidRDefault="00D84D39" w:rsidP="00D84D39">
      <w:pPr>
        <w:ind w:left="4962"/>
        <w:rPr>
          <w:sz w:val="24"/>
        </w:rPr>
      </w:pPr>
      <w:r w:rsidRPr="005F14EB">
        <w:rPr>
          <w:sz w:val="24"/>
        </w:rPr>
        <w:t xml:space="preserve">Тихвинского района </w:t>
      </w:r>
    </w:p>
    <w:p w:rsidR="00D84D39" w:rsidRPr="005F14EB" w:rsidRDefault="005F14EB" w:rsidP="00D84D3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D39" w:rsidRPr="005F14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 марта 2024 г.  №01-494-</w:t>
      </w:r>
      <w:r w:rsidR="00D84D39" w:rsidRPr="005F14EB">
        <w:rPr>
          <w:rFonts w:ascii="Times New Roman" w:hAnsi="Times New Roman" w:cs="Times New Roman"/>
          <w:sz w:val="24"/>
          <w:szCs w:val="24"/>
        </w:rPr>
        <w:t>а</w:t>
      </w:r>
    </w:p>
    <w:p w:rsidR="00D84D39" w:rsidRPr="00D84D39" w:rsidRDefault="00D84D39" w:rsidP="00D84D39">
      <w:pPr>
        <w:ind w:right="-1"/>
        <w:jc w:val="center"/>
        <w:rPr>
          <w:iCs/>
        </w:rPr>
      </w:pPr>
    </w:p>
    <w:p w:rsidR="00D84D39" w:rsidRPr="00D84D39" w:rsidRDefault="00D84D39" w:rsidP="00D84D39">
      <w:pPr>
        <w:shd w:val="clear" w:color="auto" w:fill="FFFFFF"/>
        <w:jc w:val="center"/>
        <w:rPr>
          <w:sz w:val="24"/>
        </w:rPr>
      </w:pPr>
      <w:r w:rsidRPr="00D84D39">
        <w:rPr>
          <w:sz w:val="24"/>
        </w:rPr>
        <w:t xml:space="preserve">График выполнения работ </w:t>
      </w:r>
    </w:p>
    <w:p w:rsidR="00D84D39" w:rsidRPr="00D84D39" w:rsidRDefault="00D84D39" w:rsidP="00D84D39">
      <w:pPr>
        <w:shd w:val="clear" w:color="auto" w:fill="FFFFFF"/>
        <w:jc w:val="center"/>
        <w:rPr>
          <w:sz w:val="24"/>
        </w:rPr>
      </w:pPr>
      <w:r w:rsidRPr="00D84D39">
        <w:rPr>
          <w:sz w:val="24"/>
        </w:rPr>
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п. Сарка Тихвинского района Ленинградской области»</w:t>
      </w:r>
    </w:p>
    <w:p w:rsidR="00D84D39" w:rsidRPr="00BE2BA8" w:rsidRDefault="00D84D39" w:rsidP="00D84D39">
      <w:pPr>
        <w:shd w:val="clear" w:color="auto" w:fill="FFFFFF"/>
        <w:jc w:val="center"/>
        <w:rPr>
          <w:b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  <w:gridCol w:w="1276"/>
      </w:tblGrid>
      <w:tr w:rsidR="00D84D39" w:rsidRPr="00D84D39" w:rsidTr="008D789B">
        <w:trPr>
          <w:trHeight w:hRule="exact" w:val="60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4D39" w:rsidRPr="00D84D39" w:rsidRDefault="00D84D39" w:rsidP="008D789B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</w:rPr>
            </w:pPr>
            <w:r w:rsidRPr="00D84D39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D39" w:rsidRPr="00D84D39" w:rsidRDefault="00D84D39" w:rsidP="008D789B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D84D39">
              <w:rPr>
                <w:b/>
                <w:bCs/>
                <w:sz w:val="24"/>
              </w:rPr>
              <w:t>2024-2027</w:t>
            </w:r>
          </w:p>
          <w:p w:rsidR="00D84D39" w:rsidRPr="00D84D39" w:rsidRDefault="00D84D39" w:rsidP="008D789B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</w:p>
        </w:tc>
      </w:tr>
      <w:tr w:rsidR="00D84D39" w:rsidRPr="00D84D39" w:rsidTr="00D84D39">
        <w:trPr>
          <w:trHeight w:hRule="exact" w:val="2208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D39" w:rsidRPr="00D84D39" w:rsidRDefault="00D84D39" w:rsidP="00D84D39">
            <w:pPr>
              <w:shd w:val="clear" w:color="auto" w:fill="FFFFFF"/>
              <w:ind w:left="101" w:right="247"/>
              <w:rPr>
                <w:sz w:val="24"/>
              </w:rPr>
            </w:pPr>
            <w:r w:rsidRPr="00D84D39">
              <w:rPr>
                <w:spacing w:val="-1"/>
                <w:sz w:val="24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п. Сарка Тихвинского района Ленинградской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D39" w:rsidRPr="00D84D39" w:rsidRDefault="00D84D39" w:rsidP="008D789B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D84D39">
              <w:rPr>
                <w:b/>
                <w:bCs/>
                <w:sz w:val="24"/>
              </w:rPr>
              <w:t xml:space="preserve">3 года </w:t>
            </w:r>
          </w:p>
          <w:p w:rsidR="00D84D39" w:rsidRPr="00D84D39" w:rsidRDefault="00D84D39" w:rsidP="008D789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D84D39" w:rsidRDefault="00D84D39" w:rsidP="00D84D39">
      <w:pPr>
        <w:tabs>
          <w:tab w:val="left" w:pos="3568"/>
        </w:tabs>
        <w:ind w:right="-1"/>
        <w:jc w:val="center"/>
      </w:pPr>
      <w:r>
        <w:t>_______</w:t>
      </w:r>
    </w:p>
    <w:sectPr w:rsidR="00D84D39" w:rsidSect="00D84D3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52" w:rsidRDefault="00F12E52" w:rsidP="00D84D39">
      <w:r>
        <w:separator/>
      </w:r>
    </w:p>
  </w:endnote>
  <w:endnote w:type="continuationSeparator" w:id="0">
    <w:p w:rsidR="00F12E52" w:rsidRDefault="00F12E52" w:rsidP="00D8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52" w:rsidRDefault="00F12E52" w:rsidP="00D84D39">
      <w:r>
        <w:separator/>
      </w:r>
    </w:p>
  </w:footnote>
  <w:footnote w:type="continuationSeparator" w:id="0">
    <w:p w:rsidR="00F12E52" w:rsidRDefault="00F12E52" w:rsidP="00D8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39" w:rsidRDefault="00D84D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14EB">
      <w:rPr>
        <w:noProof/>
      </w:rPr>
      <w:t>2</w:t>
    </w:r>
    <w:r>
      <w:fldChar w:fldCharType="end"/>
    </w:r>
  </w:p>
  <w:p w:rsidR="00D84D39" w:rsidRDefault="00D84D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14EB"/>
    <w:rsid w:val="006415B0"/>
    <w:rsid w:val="006463D8"/>
    <w:rsid w:val="00711921"/>
    <w:rsid w:val="00796BD1"/>
    <w:rsid w:val="0087747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84D39"/>
    <w:rsid w:val="00D97342"/>
    <w:rsid w:val="00F12E5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A6A41"/>
  <w15:chartTrackingRefBased/>
  <w15:docId w15:val="{D0471EB4-5EFB-4DCE-9DAE-DD27C63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4D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84D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4D39"/>
    <w:rPr>
      <w:sz w:val="28"/>
    </w:rPr>
  </w:style>
  <w:style w:type="paragraph" w:styleId="ab">
    <w:name w:val="footer"/>
    <w:basedOn w:val="a"/>
    <w:link w:val="ac"/>
    <w:rsid w:val="00D84D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4D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3C96-F3C4-4156-BAF7-84290F42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2024-03-11T09:10:00Z</cp:lastPrinted>
  <dcterms:created xsi:type="dcterms:W3CDTF">2024-03-07T09:09:00Z</dcterms:created>
  <dcterms:modified xsi:type="dcterms:W3CDTF">2024-03-11T09:10:00Z</dcterms:modified>
</cp:coreProperties>
</file>