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369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D11872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47BF19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1EEF2D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6E6C731" w14:textId="77777777" w:rsidR="00B52D22" w:rsidRDefault="00B52D22">
      <w:pPr>
        <w:jc w:val="center"/>
        <w:rPr>
          <w:b/>
          <w:sz w:val="32"/>
        </w:rPr>
      </w:pPr>
    </w:p>
    <w:p w14:paraId="3E749FA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B1CD4DB" w14:textId="77777777" w:rsidR="00B52D22" w:rsidRDefault="00B52D22">
      <w:pPr>
        <w:jc w:val="center"/>
        <w:rPr>
          <w:sz w:val="10"/>
        </w:rPr>
      </w:pPr>
    </w:p>
    <w:p w14:paraId="3C1EA894" w14:textId="77777777" w:rsidR="00B52D22" w:rsidRDefault="00B52D22">
      <w:pPr>
        <w:jc w:val="center"/>
        <w:rPr>
          <w:sz w:val="10"/>
        </w:rPr>
      </w:pPr>
    </w:p>
    <w:p w14:paraId="7F36197E" w14:textId="77777777" w:rsidR="00B52D22" w:rsidRDefault="00B52D22">
      <w:pPr>
        <w:tabs>
          <w:tab w:val="left" w:pos="4962"/>
        </w:tabs>
        <w:rPr>
          <w:sz w:val="16"/>
        </w:rPr>
      </w:pPr>
    </w:p>
    <w:p w14:paraId="597CEDE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BFD64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28CBC22" w14:textId="02834617" w:rsidR="00B52D22" w:rsidRDefault="00640F3B">
      <w:pPr>
        <w:tabs>
          <w:tab w:val="left" w:pos="567"/>
          <w:tab w:val="left" w:pos="3686"/>
        </w:tabs>
      </w:pPr>
      <w:r>
        <w:tab/>
        <w:t>28 февраля 2024 г.</w:t>
      </w:r>
      <w:r>
        <w:tab/>
        <w:t>01-413-а</w:t>
      </w:r>
    </w:p>
    <w:p w14:paraId="4C1A49B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78B5B8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62851" w14:paraId="5D91F9C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8444183" w14:textId="270344E3" w:rsidR="008A3858" w:rsidRPr="00562851" w:rsidRDefault="00562851" w:rsidP="00562851">
            <w:pPr>
              <w:suppressAutoHyphens/>
              <w:rPr>
                <w:bCs/>
                <w:sz w:val="24"/>
                <w:szCs w:val="24"/>
              </w:rPr>
            </w:pPr>
            <w:r w:rsidRPr="00562851">
              <w:rPr>
                <w:bCs/>
                <w:sz w:val="24"/>
                <w:szCs w:val="24"/>
              </w:rPr>
              <w:t>О реализации административного регламента предоставления на территории Ленинградской области государственной услуги по назначению ежемесячной выплаты на содержание ребенка в семье опекуна (попечителя) и приемной семье, утвержденного приказом комитета по социальной защите населения Ленинградской области от 21 декабря 2022 года № 04-80, в Тихвинском районе</w:t>
            </w:r>
          </w:p>
        </w:tc>
      </w:tr>
      <w:tr w:rsidR="00640F3B" w:rsidRPr="00640F3B" w14:paraId="15108E2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B3D574" w14:textId="1502BD7F" w:rsidR="00562851" w:rsidRPr="00640F3B" w:rsidRDefault="00562851" w:rsidP="00562851">
            <w:pPr>
              <w:suppressAutoHyphens/>
              <w:rPr>
                <w:bCs/>
                <w:sz w:val="24"/>
                <w:szCs w:val="24"/>
              </w:rPr>
            </w:pPr>
            <w:r w:rsidRPr="00640F3B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44285A8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5215D38" w14:textId="77777777" w:rsidR="00562851" w:rsidRDefault="00562851" w:rsidP="001A2440">
      <w:pPr>
        <w:ind w:right="-1" w:firstLine="709"/>
        <w:rPr>
          <w:sz w:val="22"/>
          <w:szCs w:val="22"/>
        </w:rPr>
      </w:pPr>
    </w:p>
    <w:p w14:paraId="4870734F" w14:textId="77777777" w:rsidR="00562851" w:rsidRPr="00562851" w:rsidRDefault="00562851" w:rsidP="00562851">
      <w:pPr>
        <w:autoSpaceDE w:val="0"/>
        <w:autoSpaceDN w:val="0"/>
        <w:adjustRightInd w:val="0"/>
        <w:ind w:firstLine="709"/>
        <w:rPr>
          <w:szCs w:val="28"/>
        </w:rPr>
      </w:pPr>
      <w:r w:rsidRPr="00562851">
        <w:rPr>
          <w:szCs w:val="28"/>
        </w:rPr>
        <w:t>В соответствии со статьей 7 Областного закона Ленинградской области от 28 июля 2005 года №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области», пунктом 2 статьи 2 Областного закона Ленинградской области от 17 июня 2011 года № 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родителей», в связи с вступлением в законную силу административного регламента предоставления на территории Ленинградской области государственной услуги по назначению ежемесячной выплаты на содержание ребенка в семье опекуна (попечителя) и приемной семье, утвержденного приказом комитета по социальной защите населения Ленинградской области от 21 декабря 2022 года № 04-80</w:t>
      </w:r>
      <w:r w:rsidRPr="00562851">
        <w:rPr>
          <w:color w:val="000000"/>
          <w:szCs w:val="28"/>
        </w:rPr>
        <w:t xml:space="preserve">, </w:t>
      </w:r>
      <w:r w:rsidRPr="00562851">
        <w:rPr>
          <w:szCs w:val="28"/>
        </w:rPr>
        <w:t xml:space="preserve">администрация Тихвинского района ПОСТАНОВЛЯЕТ: </w:t>
      </w:r>
    </w:p>
    <w:p w14:paraId="1D047511" w14:textId="5EFD3F21" w:rsidR="00562851" w:rsidRPr="00562851" w:rsidRDefault="00562851" w:rsidP="00562851">
      <w:pPr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562851">
        <w:rPr>
          <w:szCs w:val="28"/>
        </w:rPr>
        <w:t xml:space="preserve">Признать </w:t>
      </w:r>
      <w:r w:rsidRPr="00562851">
        <w:rPr>
          <w:b/>
          <w:bCs/>
          <w:szCs w:val="28"/>
        </w:rPr>
        <w:t>утратившим силу</w:t>
      </w:r>
      <w:r w:rsidRPr="00562851">
        <w:rPr>
          <w:szCs w:val="28"/>
        </w:rPr>
        <w:t xml:space="preserve"> постановление администрации Тихвинского района </w:t>
      </w:r>
      <w:r w:rsidRPr="00562851">
        <w:rPr>
          <w:b/>
          <w:bCs/>
          <w:szCs w:val="28"/>
        </w:rPr>
        <w:t>от 27 августа 2013 года № 01-2421-а</w:t>
      </w:r>
      <w:r w:rsidRPr="00562851">
        <w:rPr>
          <w:szCs w:val="28"/>
        </w:rPr>
        <w:t xml:space="preserve"> «Об утверждении административного регламента по предоставлению уполномоченным органом по опеке и попечительству в Тихвинском районе Ленинградской области (комитетом социальной защиты населения администрации муниципального образования Тихвинский муниципальный район Ленинградской области) государственной услуги «Назначение и выплата </w:t>
      </w:r>
      <w:r w:rsidRPr="00562851">
        <w:rPr>
          <w:szCs w:val="28"/>
        </w:rPr>
        <w:lastRenderedPageBreak/>
        <w:t>денежных средств на содержание детей, находящихся под опекой или попечительством, и денежных средств на содержание детей в приемных семьях».</w:t>
      </w:r>
    </w:p>
    <w:p w14:paraId="4F0BDF12" w14:textId="08CD6543" w:rsidR="00562851" w:rsidRPr="00562851" w:rsidRDefault="00562851" w:rsidP="0056285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562851">
        <w:rPr>
          <w:szCs w:val="28"/>
        </w:rPr>
        <w:t>Определить уполномоченным органом по реализации административного регламента предоставления на территории Ленинградской области государственной услуги по назначению ежемесячной выплаты на содержание ребенка в семье опекуна (попечителя) и приемной семье, утвержденного приказом комитета по социальной защите населения Ленинградской области от 21 декабря 2022 года № 04-80, комитет социальной защиты населения администрации муниципального образования Тихвинский муниципальный район Ленинградской области.</w:t>
      </w:r>
    </w:p>
    <w:p w14:paraId="1579A3D6" w14:textId="4AB27C87" w:rsidR="00562851" w:rsidRPr="00562851" w:rsidRDefault="00562851" w:rsidP="00562851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62851">
        <w:rPr>
          <w:rFonts w:eastAsia="Calibri"/>
          <w:szCs w:val="28"/>
          <w:lang w:eastAsia="en-US"/>
        </w:rPr>
        <w:t>Обнародовать настоящее постановление на официальном сайте администрации Тихвинского района.</w:t>
      </w:r>
    </w:p>
    <w:p w14:paraId="2AB91B32" w14:textId="3C6021EE" w:rsidR="00562851" w:rsidRPr="00562851" w:rsidRDefault="00562851" w:rsidP="00562851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562851">
        <w:rPr>
          <w:rFonts w:eastAsia="Calibri"/>
          <w:szCs w:val="28"/>
          <w:lang w:eastAsia="en-US"/>
        </w:rPr>
        <w:t>Контроль за исполнением настоящего постановления возложить на председателя комитета социальной защиты населения администрации муниципального образования Тихвинский муниципальный район Ленинградской области.</w:t>
      </w:r>
    </w:p>
    <w:p w14:paraId="2AA6FD75" w14:textId="77777777" w:rsidR="00562851" w:rsidRPr="00562851" w:rsidRDefault="00562851" w:rsidP="00562851">
      <w:pPr>
        <w:rPr>
          <w:szCs w:val="28"/>
        </w:rPr>
      </w:pPr>
    </w:p>
    <w:p w14:paraId="63562BDF" w14:textId="77777777" w:rsidR="00562851" w:rsidRPr="00562851" w:rsidRDefault="00562851" w:rsidP="00562851">
      <w:pPr>
        <w:rPr>
          <w:szCs w:val="28"/>
        </w:rPr>
      </w:pPr>
    </w:p>
    <w:p w14:paraId="7BDDF6F4" w14:textId="785669D9" w:rsidR="00562851" w:rsidRPr="00562851" w:rsidRDefault="00562851" w:rsidP="00562851">
      <w:pPr>
        <w:rPr>
          <w:szCs w:val="28"/>
        </w:rPr>
      </w:pPr>
      <w:r w:rsidRPr="00562851">
        <w:rPr>
          <w:szCs w:val="28"/>
        </w:rPr>
        <w:t xml:space="preserve">Глава администрации                                                                    Ю.А. Наумов  </w:t>
      </w:r>
    </w:p>
    <w:p w14:paraId="0D57F2E4" w14:textId="77777777" w:rsidR="00562851" w:rsidRPr="00562851" w:rsidRDefault="00562851" w:rsidP="00562851">
      <w:pPr>
        <w:rPr>
          <w:sz w:val="24"/>
          <w:szCs w:val="24"/>
        </w:rPr>
      </w:pPr>
    </w:p>
    <w:p w14:paraId="020DDF3C" w14:textId="77777777" w:rsidR="00562851" w:rsidRDefault="00562851" w:rsidP="00562851">
      <w:pPr>
        <w:rPr>
          <w:sz w:val="24"/>
          <w:szCs w:val="24"/>
        </w:rPr>
      </w:pPr>
    </w:p>
    <w:p w14:paraId="32E94A1A" w14:textId="77777777" w:rsidR="00562851" w:rsidRDefault="00562851" w:rsidP="00562851">
      <w:pPr>
        <w:rPr>
          <w:sz w:val="24"/>
          <w:szCs w:val="24"/>
        </w:rPr>
      </w:pPr>
    </w:p>
    <w:p w14:paraId="5814D687" w14:textId="77777777" w:rsidR="00562851" w:rsidRDefault="00562851" w:rsidP="00562851">
      <w:pPr>
        <w:rPr>
          <w:sz w:val="24"/>
          <w:szCs w:val="24"/>
        </w:rPr>
      </w:pPr>
    </w:p>
    <w:p w14:paraId="1251679D" w14:textId="77777777" w:rsidR="00562851" w:rsidRDefault="00562851" w:rsidP="00562851">
      <w:pPr>
        <w:rPr>
          <w:sz w:val="24"/>
          <w:szCs w:val="24"/>
        </w:rPr>
      </w:pPr>
    </w:p>
    <w:p w14:paraId="2EA06452" w14:textId="77777777" w:rsidR="00562851" w:rsidRDefault="00562851" w:rsidP="00562851">
      <w:pPr>
        <w:rPr>
          <w:sz w:val="24"/>
          <w:szCs w:val="24"/>
        </w:rPr>
      </w:pPr>
    </w:p>
    <w:p w14:paraId="4D19313E" w14:textId="77777777" w:rsidR="00562851" w:rsidRDefault="00562851" w:rsidP="00562851">
      <w:pPr>
        <w:rPr>
          <w:sz w:val="24"/>
          <w:szCs w:val="24"/>
        </w:rPr>
      </w:pPr>
    </w:p>
    <w:p w14:paraId="6C35F12C" w14:textId="77777777" w:rsidR="00562851" w:rsidRDefault="00562851" w:rsidP="00562851">
      <w:pPr>
        <w:rPr>
          <w:sz w:val="24"/>
          <w:szCs w:val="24"/>
        </w:rPr>
      </w:pPr>
    </w:p>
    <w:p w14:paraId="6DB10628" w14:textId="77777777" w:rsidR="00562851" w:rsidRDefault="00562851" w:rsidP="00562851">
      <w:pPr>
        <w:rPr>
          <w:sz w:val="24"/>
          <w:szCs w:val="24"/>
        </w:rPr>
      </w:pPr>
    </w:p>
    <w:p w14:paraId="0BAB1704" w14:textId="77777777" w:rsidR="00562851" w:rsidRDefault="00562851" w:rsidP="00562851">
      <w:pPr>
        <w:rPr>
          <w:sz w:val="24"/>
          <w:szCs w:val="24"/>
        </w:rPr>
      </w:pPr>
    </w:p>
    <w:p w14:paraId="0BF337BF" w14:textId="77777777" w:rsidR="00562851" w:rsidRDefault="00562851" w:rsidP="00562851">
      <w:pPr>
        <w:rPr>
          <w:sz w:val="24"/>
          <w:szCs w:val="24"/>
        </w:rPr>
      </w:pPr>
    </w:p>
    <w:p w14:paraId="171BBB61" w14:textId="77777777" w:rsidR="00562851" w:rsidRDefault="00562851" w:rsidP="00562851">
      <w:pPr>
        <w:rPr>
          <w:sz w:val="24"/>
          <w:szCs w:val="24"/>
        </w:rPr>
      </w:pPr>
    </w:p>
    <w:p w14:paraId="25DD4E35" w14:textId="77777777" w:rsidR="00562851" w:rsidRDefault="00562851" w:rsidP="00562851">
      <w:pPr>
        <w:rPr>
          <w:sz w:val="24"/>
          <w:szCs w:val="24"/>
        </w:rPr>
      </w:pPr>
    </w:p>
    <w:p w14:paraId="570FC7C7" w14:textId="77777777" w:rsidR="00562851" w:rsidRDefault="00562851" w:rsidP="00562851">
      <w:pPr>
        <w:rPr>
          <w:sz w:val="24"/>
          <w:szCs w:val="24"/>
        </w:rPr>
      </w:pPr>
    </w:p>
    <w:p w14:paraId="4B31B076" w14:textId="77777777" w:rsidR="00562851" w:rsidRDefault="00562851" w:rsidP="00562851">
      <w:pPr>
        <w:rPr>
          <w:sz w:val="24"/>
          <w:szCs w:val="24"/>
        </w:rPr>
      </w:pPr>
    </w:p>
    <w:p w14:paraId="05DB6F82" w14:textId="77777777" w:rsidR="00562851" w:rsidRDefault="00562851" w:rsidP="00562851">
      <w:pPr>
        <w:rPr>
          <w:sz w:val="24"/>
          <w:szCs w:val="24"/>
        </w:rPr>
      </w:pPr>
    </w:p>
    <w:p w14:paraId="2820459B" w14:textId="77777777" w:rsidR="00562851" w:rsidRDefault="00562851" w:rsidP="00562851">
      <w:pPr>
        <w:rPr>
          <w:sz w:val="24"/>
          <w:szCs w:val="24"/>
        </w:rPr>
      </w:pPr>
    </w:p>
    <w:p w14:paraId="211F57F8" w14:textId="77777777" w:rsidR="00562851" w:rsidRDefault="00562851" w:rsidP="00562851">
      <w:pPr>
        <w:rPr>
          <w:sz w:val="24"/>
          <w:szCs w:val="24"/>
        </w:rPr>
      </w:pPr>
    </w:p>
    <w:p w14:paraId="76030FBC" w14:textId="77777777" w:rsidR="00562851" w:rsidRDefault="00562851" w:rsidP="00562851">
      <w:pPr>
        <w:rPr>
          <w:sz w:val="24"/>
          <w:szCs w:val="24"/>
        </w:rPr>
      </w:pPr>
    </w:p>
    <w:p w14:paraId="311C82FD" w14:textId="77777777" w:rsidR="00562851" w:rsidRDefault="00562851" w:rsidP="00562851">
      <w:pPr>
        <w:rPr>
          <w:sz w:val="24"/>
          <w:szCs w:val="24"/>
        </w:rPr>
      </w:pPr>
    </w:p>
    <w:p w14:paraId="1EA94345" w14:textId="77777777" w:rsidR="00562851" w:rsidRDefault="00562851" w:rsidP="00562851">
      <w:pPr>
        <w:rPr>
          <w:sz w:val="24"/>
          <w:szCs w:val="24"/>
        </w:rPr>
      </w:pPr>
    </w:p>
    <w:p w14:paraId="665E4BE3" w14:textId="77777777" w:rsidR="00562851" w:rsidRDefault="00562851" w:rsidP="00562851">
      <w:pPr>
        <w:rPr>
          <w:sz w:val="24"/>
          <w:szCs w:val="24"/>
        </w:rPr>
      </w:pPr>
    </w:p>
    <w:p w14:paraId="3EF428FA" w14:textId="77777777" w:rsidR="00431DE3" w:rsidRDefault="00431DE3" w:rsidP="00562851">
      <w:pPr>
        <w:rPr>
          <w:sz w:val="24"/>
          <w:szCs w:val="24"/>
        </w:rPr>
      </w:pPr>
    </w:p>
    <w:p w14:paraId="7D714714" w14:textId="77777777" w:rsidR="00431DE3" w:rsidRDefault="00431DE3" w:rsidP="00562851">
      <w:pPr>
        <w:rPr>
          <w:sz w:val="24"/>
          <w:szCs w:val="24"/>
        </w:rPr>
      </w:pPr>
    </w:p>
    <w:p w14:paraId="6691C172" w14:textId="77777777" w:rsidR="00431DE3" w:rsidRDefault="00431DE3" w:rsidP="00562851">
      <w:pPr>
        <w:rPr>
          <w:sz w:val="24"/>
          <w:szCs w:val="24"/>
        </w:rPr>
      </w:pPr>
    </w:p>
    <w:p w14:paraId="663B1FD0" w14:textId="77777777" w:rsidR="00562851" w:rsidRDefault="00562851" w:rsidP="00562851">
      <w:pPr>
        <w:rPr>
          <w:sz w:val="24"/>
          <w:szCs w:val="24"/>
        </w:rPr>
      </w:pPr>
    </w:p>
    <w:p w14:paraId="226B431F" w14:textId="77777777" w:rsidR="00562851" w:rsidRPr="00562851" w:rsidRDefault="00562851" w:rsidP="00562851">
      <w:pPr>
        <w:rPr>
          <w:sz w:val="24"/>
          <w:szCs w:val="24"/>
        </w:rPr>
      </w:pPr>
    </w:p>
    <w:p w14:paraId="117794F3" w14:textId="77777777" w:rsidR="00562851" w:rsidRDefault="00562851" w:rsidP="00562851">
      <w:pPr>
        <w:rPr>
          <w:sz w:val="24"/>
          <w:szCs w:val="24"/>
        </w:rPr>
      </w:pPr>
      <w:proofErr w:type="spellStart"/>
      <w:r w:rsidRPr="00562851">
        <w:rPr>
          <w:sz w:val="24"/>
          <w:szCs w:val="24"/>
        </w:rPr>
        <w:t>Белешова</w:t>
      </w:r>
      <w:proofErr w:type="spellEnd"/>
      <w:r w:rsidRPr="00562851">
        <w:rPr>
          <w:sz w:val="24"/>
          <w:szCs w:val="24"/>
        </w:rPr>
        <w:t xml:space="preserve"> Виолетта Вячеславовна</w:t>
      </w:r>
      <w:r>
        <w:rPr>
          <w:sz w:val="24"/>
          <w:szCs w:val="24"/>
        </w:rPr>
        <w:t>,</w:t>
      </w:r>
    </w:p>
    <w:p w14:paraId="20C416D3" w14:textId="07FAD2F5" w:rsidR="00562851" w:rsidRDefault="00562851" w:rsidP="00562851">
      <w:pPr>
        <w:rPr>
          <w:sz w:val="24"/>
          <w:szCs w:val="24"/>
        </w:rPr>
      </w:pPr>
      <w:r w:rsidRPr="00562851">
        <w:rPr>
          <w:sz w:val="24"/>
          <w:szCs w:val="24"/>
        </w:rPr>
        <w:t>56250</w:t>
      </w:r>
    </w:p>
    <w:p w14:paraId="7F2DD3A8" w14:textId="77777777" w:rsidR="00562851" w:rsidRPr="00562851" w:rsidRDefault="00562851" w:rsidP="00562851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62851">
        <w:rPr>
          <w:color w:val="000000"/>
          <w:sz w:val="24"/>
          <w:szCs w:val="24"/>
        </w:rPr>
        <w:t>СОГЛАСОВАНО: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245"/>
        <w:gridCol w:w="2250"/>
      </w:tblGrid>
      <w:tr w:rsidR="00562851" w:rsidRPr="00562851" w14:paraId="0FFB76C2" w14:textId="77777777" w:rsidTr="00591E92">
        <w:tc>
          <w:tcPr>
            <w:tcW w:w="6060" w:type="dxa"/>
          </w:tcPr>
          <w:p w14:paraId="1C1DC10E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245" w:type="dxa"/>
          </w:tcPr>
          <w:p w14:paraId="3C83F4A7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D4D77D8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562851" w:rsidRPr="00562851" w14:paraId="0248EE2C" w14:textId="77777777" w:rsidTr="00591E92">
        <w:tc>
          <w:tcPr>
            <w:tcW w:w="6060" w:type="dxa"/>
          </w:tcPr>
          <w:p w14:paraId="3D07A96C" w14:textId="77777777" w:rsidR="00562851" w:rsidRPr="00562851" w:rsidRDefault="00562851" w:rsidP="005628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1245" w:type="dxa"/>
          </w:tcPr>
          <w:p w14:paraId="69FB6FDF" w14:textId="77777777" w:rsidR="00562851" w:rsidRPr="00562851" w:rsidRDefault="00562851" w:rsidP="005628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6DFF9D78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562851" w:rsidRPr="00562851" w14:paraId="33600450" w14:textId="77777777" w:rsidTr="00591E92">
        <w:tc>
          <w:tcPr>
            <w:tcW w:w="6060" w:type="dxa"/>
          </w:tcPr>
          <w:p w14:paraId="42E5BEEA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</w:tcPr>
          <w:p w14:paraId="02D9E1F1" w14:textId="77777777" w:rsidR="00562851" w:rsidRPr="00562851" w:rsidRDefault="00562851" w:rsidP="005628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BBD973D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562851" w:rsidRPr="00562851" w14:paraId="2D8DE93A" w14:textId="77777777" w:rsidTr="00591E92">
        <w:tc>
          <w:tcPr>
            <w:tcW w:w="6060" w:type="dxa"/>
          </w:tcPr>
          <w:p w14:paraId="059232EE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45" w:type="dxa"/>
          </w:tcPr>
          <w:p w14:paraId="54B87AF9" w14:textId="77777777" w:rsidR="00562851" w:rsidRPr="00562851" w:rsidRDefault="00562851" w:rsidP="005628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4528A3C" w14:textId="77777777" w:rsidR="00562851" w:rsidRPr="00562851" w:rsidRDefault="00562851" w:rsidP="005628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2851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38393036" w14:textId="77777777" w:rsidR="00562851" w:rsidRPr="00562851" w:rsidRDefault="00562851" w:rsidP="00562851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14:paraId="04FB4ECE" w14:textId="77777777" w:rsidR="00562851" w:rsidRPr="00562851" w:rsidRDefault="00562851" w:rsidP="00562851">
      <w:pPr>
        <w:spacing w:line="360" w:lineRule="auto"/>
        <w:rPr>
          <w:bCs/>
          <w:sz w:val="24"/>
          <w:szCs w:val="24"/>
        </w:rPr>
      </w:pPr>
      <w:r w:rsidRPr="00562851">
        <w:rPr>
          <w:bCs/>
          <w:sz w:val="24"/>
          <w:szCs w:val="24"/>
        </w:rPr>
        <w:t xml:space="preserve"> РАССЫЛКА:</w:t>
      </w:r>
    </w:p>
    <w:tbl>
      <w:tblPr>
        <w:tblW w:w="5235" w:type="pct"/>
        <w:tblInd w:w="142" w:type="dxa"/>
        <w:tblLook w:val="01E0" w:firstRow="1" w:lastRow="1" w:firstColumn="1" w:lastColumn="1" w:noHBand="0" w:noVBand="0"/>
      </w:tblPr>
      <w:tblGrid>
        <w:gridCol w:w="6381"/>
        <w:gridCol w:w="566"/>
        <w:gridCol w:w="2551"/>
      </w:tblGrid>
      <w:tr w:rsidR="00562851" w:rsidRPr="00562851" w14:paraId="44737756" w14:textId="77777777" w:rsidTr="00591E92">
        <w:tc>
          <w:tcPr>
            <w:tcW w:w="3359" w:type="pct"/>
            <w:hideMark/>
          </w:tcPr>
          <w:p w14:paraId="380AD761" w14:textId="77777777" w:rsidR="00562851" w:rsidRPr="00562851" w:rsidRDefault="00562851" w:rsidP="00562851">
            <w:pPr>
              <w:rPr>
                <w:sz w:val="22"/>
                <w:szCs w:val="22"/>
              </w:rPr>
            </w:pPr>
            <w:r w:rsidRPr="00562851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8" w:type="pct"/>
            <w:hideMark/>
          </w:tcPr>
          <w:p w14:paraId="12F573F7" w14:textId="77777777" w:rsidR="00562851" w:rsidRPr="00562851" w:rsidRDefault="00562851" w:rsidP="00562851">
            <w:pPr>
              <w:rPr>
                <w:sz w:val="22"/>
                <w:szCs w:val="22"/>
              </w:rPr>
            </w:pPr>
            <w:r w:rsidRPr="00562851">
              <w:rPr>
                <w:sz w:val="22"/>
                <w:szCs w:val="22"/>
              </w:rPr>
              <w:t>1</w:t>
            </w:r>
          </w:p>
        </w:tc>
        <w:tc>
          <w:tcPr>
            <w:tcW w:w="1343" w:type="pct"/>
          </w:tcPr>
          <w:p w14:paraId="6D6E8865" w14:textId="77777777" w:rsidR="00562851" w:rsidRPr="00562851" w:rsidRDefault="00562851" w:rsidP="00562851">
            <w:pPr>
              <w:rPr>
                <w:sz w:val="22"/>
                <w:szCs w:val="22"/>
              </w:rPr>
            </w:pPr>
          </w:p>
        </w:tc>
      </w:tr>
      <w:tr w:rsidR="00562851" w:rsidRPr="00562851" w14:paraId="0B47E3C2" w14:textId="77777777" w:rsidTr="00591E92">
        <w:tc>
          <w:tcPr>
            <w:tcW w:w="3359" w:type="pct"/>
          </w:tcPr>
          <w:p w14:paraId="1CB606C5" w14:textId="77777777" w:rsidR="00562851" w:rsidRPr="00562851" w:rsidRDefault="00562851" w:rsidP="00562851">
            <w:pPr>
              <w:rPr>
                <w:sz w:val="22"/>
                <w:szCs w:val="22"/>
              </w:rPr>
            </w:pPr>
            <w:r w:rsidRPr="00562851">
              <w:rPr>
                <w:sz w:val="22"/>
                <w:szCs w:val="22"/>
              </w:rPr>
              <w:t>КСЗН администрации Тихвинского района (отдел опеки и попечительства)</w:t>
            </w:r>
          </w:p>
        </w:tc>
        <w:tc>
          <w:tcPr>
            <w:tcW w:w="298" w:type="pct"/>
          </w:tcPr>
          <w:p w14:paraId="0E2E75F5" w14:textId="30B8BBBF" w:rsidR="00562851" w:rsidRPr="00562851" w:rsidRDefault="00562851" w:rsidP="0056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3" w:type="pct"/>
          </w:tcPr>
          <w:p w14:paraId="276FE8EF" w14:textId="44DAFCEC" w:rsidR="00562851" w:rsidRPr="00562851" w:rsidRDefault="00562851" w:rsidP="00562851">
            <w:pPr>
              <w:rPr>
                <w:sz w:val="22"/>
                <w:szCs w:val="22"/>
              </w:rPr>
            </w:pPr>
            <w:r w:rsidRPr="00562851">
              <w:rPr>
                <w:sz w:val="22"/>
                <w:szCs w:val="22"/>
              </w:rPr>
              <w:t>с подписью главы администрации + дело</w:t>
            </w:r>
          </w:p>
        </w:tc>
      </w:tr>
      <w:tr w:rsidR="00562851" w:rsidRPr="00562851" w14:paraId="4490E6CF" w14:textId="77777777" w:rsidTr="00591E92">
        <w:tc>
          <w:tcPr>
            <w:tcW w:w="3359" w:type="pct"/>
          </w:tcPr>
          <w:p w14:paraId="773D51E0" w14:textId="77777777" w:rsidR="00562851" w:rsidRPr="00562851" w:rsidRDefault="00562851" w:rsidP="00562851">
            <w:pPr>
              <w:rPr>
                <w:sz w:val="22"/>
                <w:szCs w:val="22"/>
              </w:rPr>
            </w:pPr>
            <w:r w:rsidRPr="00562851">
              <w:rPr>
                <w:sz w:val="22"/>
                <w:szCs w:val="22"/>
              </w:rPr>
              <w:t>ВСЕГО:</w:t>
            </w:r>
          </w:p>
        </w:tc>
        <w:tc>
          <w:tcPr>
            <w:tcW w:w="298" w:type="pct"/>
          </w:tcPr>
          <w:p w14:paraId="067AE601" w14:textId="61E4060F" w:rsidR="00562851" w:rsidRPr="00562851" w:rsidRDefault="00562851" w:rsidP="0056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3" w:type="pct"/>
          </w:tcPr>
          <w:p w14:paraId="33D66FEF" w14:textId="77777777" w:rsidR="00562851" w:rsidRPr="00562851" w:rsidRDefault="00562851" w:rsidP="00562851">
            <w:pPr>
              <w:rPr>
                <w:sz w:val="22"/>
                <w:szCs w:val="22"/>
              </w:rPr>
            </w:pPr>
          </w:p>
        </w:tc>
      </w:tr>
    </w:tbl>
    <w:p w14:paraId="41B606C0" w14:textId="77777777" w:rsidR="00562851" w:rsidRPr="000D2CD8" w:rsidRDefault="00562851" w:rsidP="00562851">
      <w:pPr>
        <w:rPr>
          <w:sz w:val="22"/>
          <w:szCs w:val="22"/>
        </w:rPr>
      </w:pPr>
    </w:p>
    <w:sectPr w:rsidR="00562851" w:rsidRPr="000D2CD8" w:rsidSect="009647D3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CB93" w14:textId="77777777" w:rsidR="009647D3" w:rsidRDefault="009647D3" w:rsidP="00562851">
      <w:r>
        <w:separator/>
      </w:r>
    </w:p>
  </w:endnote>
  <w:endnote w:type="continuationSeparator" w:id="0">
    <w:p w14:paraId="2AE79FBF" w14:textId="77777777" w:rsidR="009647D3" w:rsidRDefault="009647D3" w:rsidP="0056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E69A" w14:textId="77777777" w:rsidR="009647D3" w:rsidRDefault="009647D3" w:rsidP="00562851">
      <w:r>
        <w:separator/>
      </w:r>
    </w:p>
  </w:footnote>
  <w:footnote w:type="continuationSeparator" w:id="0">
    <w:p w14:paraId="2D31DECE" w14:textId="77777777" w:rsidR="009647D3" w:rsidRDefault="009647D3" w:rsidP="0056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48A" w14:textId="77777777" w:rsidR="00562851" w:rsidRDefault="0056285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89CC3D" w14:textId="77777777" w:rsidR="00562851" w:rsidRDefault="005628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8074C"/>
    <w:multiLevelType w:val="hybridMultilevel"/>
    <w:tmpl w:val="5D88B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395C99"/>
    <w:multiLevelType w:val="hybridMultilevel"/>
    <w:tmpl w:val="B4F82F04"/>
    <w:lvl w:ilvl="0" w:tplc="356E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9068990">
    <w:abstractNumId w:val="0"/>
  </w:num>
  <w:num w:numId="2" w16cid:durableId="21739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1DE3"/>
    <w:rsid w:val="004914DD"/>
    <w:rsid w:val="00511A2B"/>
    <w:rsid w:val="00554BEC"/>
    <w:rsid w:val="00562851"/>
    <w:rsid w:val="00595F6F"/>
    <w:rsid w:val="005C0140"/>
    <w:rsid w:val="00640F3B"/>
    <w:rsid w:val="006415B0"/>
    <w:rsid w:val="006463D8"/>
    <w:rsid w:val="0064718F"/>
    <w:rsid w:val="00711921"/>
    <w:rsid w:val="00796BD1"/>
    <w:rsid w:val="008A3858"/>
    <w:rsid w:val="009647D3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66C95"/>
  <w15:chartTrackingRefBased/>
  <w15:docId w15:val="{4D19D411-7E8F-471B-8003-BA12CDB8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62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851"/>
    <w:rPr>
      <w:sz w:val="28"/>
    </w:rPr>
  </w:style>
  <w:style w:type="paragraph" w:styleId="ab">
    <w:name w:val="footer"/>
    <w:basedOn w:val="a"/>
    <w:link w:val="ac"/>
    <w:rsid w:val="00562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628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2024-02-28T12:51:00Z</cp:lastPrinted>
  <dcterms:created xsi:type="dcterms:W3CDTF">2024-02-26T14:37:00Z</dcterms:created>
  <dcterms:modified xsi:type="dcterms:W3CDTF">2024-02-28T12:51:00Z</dcterms:modified>
</cp:coreProperties>
</file>