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251A8">
      <w:pPr>
        <w:tabs>
          <w:tab w:val="left" w:pos="567"/>
          <w:tab w:val="left" w:pos="3686"/>
        </w:tabs>
      </w:pPr>
      <w:r>
        <w:tab/>
        <w:t>20 февраля 2020 г.</w:t>
      </w:r>
      <w:r>
        <w:tab/>
        <w:t>01-352-а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067CE" w:rsidTr="00C067C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067CE" w:rsidRDefault="00C067CE" w:rsidP="00B52D22">
            <w:pPr>
              <w:rPr>
                <w:b/>
                <w:sz w:val="24"/>
                <w:szCs w:val="24"/>
              </w:rPr>
            </w:pPr>
            <w:r w:rsidRPr="00C067CE">
              <w:rPr>
                <w:sz w:val="24"/>
                <w:szCs w:val="24"/>
              </w:rPr>
              <w:t>О подготовке проекта генерального плана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</w:tr>
      <w:tr w:rsidR="00C067CE" w:rsidRPr="00C067CE" w:rsidTr="00C067C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7CE" w:rsidRPr="00C067CE" w:rsidRDefault="00FE291F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</w:t>
            </w:r>
            <w:bookmarkStart w:id="0" w:name="_GoBack"/>
            <w:bookmarkEnd w:id="0"/>
          </w:p>
        </w:tc>
      </w:tr>
    </w:tbl>
    <w:p w:rsidR="00554BEC" w:rsidRPr="00C067CE" w:rsidRDefault="00554BEC" w:rsidP="001A2440">
      <w:pPr>
        <w:ind w:right="-1" w:firstLine="709"/>
        <w:rPr>
          <w:sz w:val="24"/>
          <w:szCs w:val="22"/>
        </w:rPr>
      </w:pPr>
    </w:p>
    <w:p w:rsidR="00C067CE" w:rsidRPr="00C067CE" w:rsidRDefault="00C067CE" w:rsidP="00037A37">
      <w:pPr>
        <w:ind w:firstLine="709"/>
        <w:rPr>
          <w:szCs w:val="24"/>
        </w:rPr>
      </w:pPr>
      <w:r w:rsidRPr="00C067CE">
        <w:rPr>
          <w:szCs w:val="24"/>
        </w:rPr>
        <w:t>На основании части 2 статьи 24 Градостроительного кодекса Российской Федерации; частей 3, 4 статьи 14 Федерального закона от 6 октября 2003 года №131-ФЗ «Об общих принципах организации местного самоуправления в Российской Федерации»; Соглашения между администрацией Тихвинского района и администрацией Пашозерского сельского поселения Тихвинского муниципального района Ленинградской области на осуществление части полномочий по решению вопросов местного значения в области градостроительной деятельности от 30 декабря 2019 года №01-179 администрация Тихвинского района ПОСТАНОВЛЯЕТ:</w:t>
      </w:r>
    </w:p>
    <w:p w:rsidR="00C067CE" w:rsidRPr="00C067CE" w:rsidRDefault="00C067CE" w:rsidP="00037A37">
      <w:pPr>
        <w:ind w:firstLine="709"/>
        <w:rPr>
          <w:szCs w:val="24"/>
        </w:rPr>
      </w:pPr>
      <w:r w:rsidRPr="00C067CE">
        <w:rPr>
          <w:szCs w:val="24"/>
        </w:rPr>
        <w:t>1.</w:t>
      </w:r>
      <w:r>
        <w:rPr>
          <w:szCs w:val="24"/>
        </w:rPr>
        <w:t xml:space="preserve"> </w:t>
      </w:r>
      <w:r w:rsidRPr="00C067CE">
        <w:rPr>
          <w:szCs w:val="24"/>
        </w:rPr>
        <w:t>Приступить к подготовке проекта генерального плана муниципального образования Пашозерское сельское поселение Тихвинского муниципального района Ленинградской области (далее – Проект).</w:t>
      </w:r>
    </w:p>
    <w:p w:rsidR="00C067CE" w:rsidRPr="00C067CE" w:rsidRDefault="00C067CE" w:rsidP="00037A37">
      <w:pPr>
        <w:ind w:firstLine="709"/>
        <w:rPr>
          <w:szCs w:val="24"/>
        </w:rPr>
      </w:pPr>
      <w:r w:rsidRPr="00C067CE">
        <w:rPr>
          <w:szCs w:val="24"/>
        </w:rPr>
        <w:t>2. Администрации муниципального образования Пашозерское сельское поселение Тихвинского муниципального района Ленинградской области обеспечить сбор исходных данных, необходимых для проектирования и передачу их исполнителю.</w:t>
      </w:r>
    </w:p>
    <w:p w:rsidR="00C067CE" w:rsidRPr="00C067CE" w:rsidRDefault="00C067CE" w:rsidP="00037A37">
      <w:pPr>
        <w:ind w:firstLine="709"/>
        <w:rPr>
          <w:szCs w:val="24"/>
        </w:rPr>
      </w:pPr>
      <w:r w:rsidRPr="00C067CE">
        <w:rPr>
          <w:szCs w:val="24"/>
        </w:rPr>
        <w:t xml:space="preserve">3. Отделу архитектуры администрации муниципального образования Тихвинский муниципальный район Ленинградской области осуществлять организационно-правовое сопровождение и контроль за выполнением работ по подготовке Проекта. </w:t>
      </w:r>
    </w:p>
    <w:p w:rsidR="00C067CE" w:rsidRPr="00C067CE" w:rsidRDefault="00C067CE" w:rsidP="00037A37">
      <w:pPr>
        <w:ind w:firstLine="709"/>
        <w:rPr>
          <w:szCs w:val="24"/>
        </w:rPr>
      </w:pPr>
      <w:r w:rsidRPr="00C067CE">
        <w:rPr>
          <w:szCs w:val="24"/>
        </w:rPr>
        <w:t>4. 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C067CE" w:rsidRPr="00C067CE" w:rsidRDefault="00C067CE" w:rsidP="00037A37">
      <w:pPr>
        <w:ind w:firstLine="709"/>
        <w:rPr>
          <w:szCs w:val="24"/>
        </w:rPr>
      </w:pPr>
      <w:r w:rsidRPr="00C067CE">
        <w:rPr>
          <w:szCs w:val="24"/>
        </w:rPr>
        <w:t>5. Контроль за исполнением постановления оставляю за собой.</w:t>
      </w:r>
    </w:p>
    <w:p w:rsidR="00C067CE" w:rsidRPr="00C067CE" w:rsidRDefault="00C067CE" w:rsidP="00DC1BD3">
      <w:pPr>
        <w:rPr>
          <w:color w:val="000000"/>
          <w:szCs w:val="24"/>
        </w:rPr>
      </w:pPr>
    </w:p>
    <w:p w:rsidR="00C067CE" w:rsidRPr="00C067CE" w:rsidRDefault="00C067CE" w:rsidP="001A2440">
      <w:pPr>
        <w:ind w:right="-1" w:firstLine="709"/>
        <w:rPr>
          <w:sz w:val="24"/>
          <w:szCs w:val="22"/>
        </w:rPr>
      </w:pPr>
    </w:p>
    <w:p w:rsidR="00C067CE" w:rsidRDefault="00C067CE" w:rsidP="00C067CE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C067CE" w:rsidRDefault="00C067CE" w:rsidP="00C067CE">
      <w:pPr>
        <w:rPr>
          <w:color w:val="000000"/>
          <w:sz w:val="24"/>
          <w:szCs w:val="24"/>
        </w:rPr>
      </w:pPr>
    </w:p>
    <w:p w:rsidR="00C067CE" w:rsidRDefault="00C067CE" w:rsidP="00C067CE">
      <w:pPr>
        <w:rPr>
          <w:sz w:val="24"/>
          <w:szCs w:val="24"/>
        </w:rPr>
      </w:pPr>
    </w:p>
    <w:p w:rsidR="00C067CE" w:rsidRDefault="00C067CE" w:rsidP="00C067CE">
      <w:pPr>
        <w:rPr>
          <w:color w:val="000000"/>
          <w:highlight w:val="yellow"/>
        </w:rPr>
      </w:pPr>
    </w:p>
    <w:p w:rsidR="00C067CE" w:rsidRDefault="00C067CE" w:rsidP="00C067CE">
      <w:pPr>
        <w:rPr>
          <w:color w:val="000000"/>
          <w:sz w:val="24"/>
        </w:rPr>
      </w:pPr>
      <w:r>
        <w:rPr>
          <w:color w:val="000000"/>
          <w:sz w:val="24"/>
        </w:rPr>
        <w:t xml:space="preserve">Шувалова Оксана Владимировна, </w:t>
      </w:r>
    </w:p>
    <w:p w:rsidR="00C067CE" w:rsidRDefault="00C067CE" w:rsidP="00C067CE">
      <w:pPr>
        <w:rPr>
          <w:color w:val="000000"/>
          <w:sz w:val="24"/>
        </w:rPr>
      </w:pPr>
      <w:r>
        <w:rPr>
          <w:color w:val="000000"/>
          <w:sz w:val="24"/>
        </w:rPr>
        <w:t>75-593</w:t>
      </w:r>
    </w:p>
    <w:p w:rsidR="00C067CE" w:rsidRDefault="00C067CE" w:rsidP="00C067CE">
      <w:pPr>
        <w:rPr>
          <w:color w:val="000000"/>
          <w:sz w:val="36"/>
        </w:rPr>
      </w:pPr>
    </w:p>
    <w:p w:rsidR="00C067CE" w:rsidRDefault="00C067CE" w:rsidP="00C067CE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C067CE" w:rsidRDefault="00C067CE" w:rsidP="00C067CE">
      <w:pPr>
        <w:rPr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СОГЛАСОВАНО: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8"/>
        <w:gridCol w:w="782"/>
        <w:gridCol w:w="2520"/>
      </w:tblGrid>
      <w:tr w:rsidR="00C067CE" w:rsidTr="00C067CE">
        <w:tc>
          <w:tcPr>
            <w:tcW w:w="5878" w:type="dxa"/>
            <w:hideMark/>
          </w:tcPr>
          <w:p w:rsidR="00C067CE" w:rsidRDefault="00C067C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по экономике и инвестициям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2" w:type="dxa"/>
          </w:tcPr>
          <w:p w:rsidR="00C067CE" w:rsidRDefault="00C067C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C067CE" w:rsidRDefault="00C067CE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  <w:p w:rsidR="00C067CE" w:rsidRDefault="00C067CE">
            <w:pPr>
              <w:rPr>
                <w:color w:val="000000"/>
                <w:sz w:val="18"/>
                <w:szCs w:val="18"/>
              </w:rPr>
            </w:pPr>
          </w:p>
        </w:tc>
      </w:tr>
      <w:tr w:rsidR="00C067CE" w:rsidTr="00C067CE">
        <w:trPr>
          <w:trHeight w:val="559"/>
        </w:trPr>
        <w:tc>
          <w:tcPr>
            <w:tcW w:w="5878" w:type="dxa"/>
            <w:hideMark/>
          </w:tcPr>
          <w:p w:rsidR="00C067CE" w:rsidRDefault="00C067CE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И.о. заведующего отделом архитектуры</w:t>
            </w:r>
          </w:p>
        </w:tc>
        <w:tc>
          <w:tcPr>
            <w:tcW w:w="782" w:type="dxa"/>
          </w:tcPr>
          <w:p w:rsidR="00C067CE" w:rsidRDefault="00C067C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C067CE" w:rsidRDefault="00C067C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Кузьмина И.В.</w:t>
            </w:r>
          </w:p>
        </w:tc>
      </w:tr>
      <w:tr w:rsidR="00C067CE" w:rsidTr="00C067CE">
        <w:tc>
          <w:tcPr>
            <w:tcW w:w="5878" w:type="dxa"/>
            <w:hideMark/>
          </w:tcPr>
          <w:p w:rsidR="00C067CE" w:rsidRDefault="00C067C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2" w:type="dxa"/>
          </w:tcPr>
          <w:p w:rsidR="00C067CE" w:rsidRDefault="00C067C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C067CE" w:rsidRDefault="00C067CE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</w:p>
          <w:p w:rsidR="00C067CE" w:rsidRDefault="00C067CE">
            <w:pPr>
              <w:rPr>
                <w:color w:val="000000"/>
                <w:sz w:val="18"/>
                <w:szCs w:val="18"/>
              </w:rPr>
            </w:pPr>
          </w:p>
        </w:tc>
      </w:tr>
      <w:tr w:rsidR="00C067CE" w:rsidTr="00C067CE">
        <w:trPr>
          <w:trHeight w:val="524"/>
        </w:trPr>
        <w:tc>
          <w:tcPr>
            <w:tcW w:w="5878" w:type="dxa"/>
            <w:hideMark/>
          </w:tcPr>
          <w:p w:rsidR="00C067CE" w:rsidRDefault="00C067C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И.о. зав. общим отделом</w:t>
            </w:r>
          </w:p>
        </w:tc>
        <w:tc>
          <w:tcPr>
            <w:tcW w:w="782" w:type="dxa"/>
          </w:tcPr>
          <w:p w:rsidR="00C067CE" w:rsidRDefault="00C067C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C067CE" w:rsidRDefault="00C067CE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Федорова Л.Е.</w:t>
            </w:r>
          </w:p>
          <w:p w:rsidR="00C067CE" w:rsidRDefault="00C067C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067CE" w:rsidRDefault="00C067CE" w:rsidP="00C067CE">
      <w:pPr>
        <w:rPr>
          <w:color w:val="000000"/>
          <w:sz w:val="18"/>
          <w:szCs w:val="18"/>
        </w:rPr>
      </w:pPr>
    </w:p>
    <w:p w:rsidR="00C067CE" w:rsidRDefault="00C067CE" w:rsidP="00C067CE">
      <w:pPr>
        <w:rPr>
          <w:color w:val="000000"/>
          <w:sz w:val="18"/>
          <w:szCs w:val="18"/>
        </w:rPr>
      </w:pPr>
    </w:p>
    <w:p w:rsidR="00C067CE" w:rsidRDefault="00C067CE" w:rsidP="00C067CE">
      <w:pPr>
        <w:rPr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РАССЫЛКА: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60"/>
        <w:gridCol w:w="1620"/>
      </w:tblGrid>
      <w:tr w:rsidR="00C067CE" w:rsidTr="00C067CE">
        <w:tc>
          <w:tcPr>
            <w:tcW w:w="5760" w:type="dxa"/>
            <w:hideMark/>
          </w:tcPr>
          <w:p w:rsidR="00C067CE" w:rsidRDefault="00C067CE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Дело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hideMark/>
          </w:tcPr>
          <w:p w:rsidR="00C067CE" w:rsidRDefault="00C067CE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067CE" w:rsidTr="00C067CE">
        <w:tc>
          <w:tcPr>
            <w:tcW w:w="5760" w:type="dxa"/>
            <w:hideMark/>
          </w:tcPr>
          <w:p w:rsidR="00C067CE" w:rsidRDefault="00C067C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архитектуры</w:t>
            </w:r>
          </w:p>
        </w:tc>
        <w:tc>
          <w:tcPr>
            <w:tcW w:w="1620" w:type="dxa"/>
            <w:hideMark/>
          </w:tcPr>
          <w:p w:rsidR="00C067CE" w:rsidRDefault="00C067C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C067CE" w:rsidTr="00C067CE">
        <w:tc>
          <w:tcPr>
            <w:tcW w:w="5760" w:type="dxa"/>
            <w:hideMark/>
          </w:tcPr>
          <w:p w:rsidR="00C067CE" w:rsidRDefault="00C067CE" w:rsidP="00C067C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Администрация Пашозерского сельского поселения</w:t>
            </w:r>
          </w:p>
        </w:tc>
        <w:tc>
          <w:tcPr>
            <w:tcW w:w="1620" w:type="dxa"/>
            <w:hideMark/>
          </w:tcPr>
          <w:p w:rsidR="00C067CE" w:rsidRDefault="00C067C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C067CE" w:rsidTr="00C067CE">
        <w:tc>
          <w:tcPr>
            <w:tcW w:w="5760" w:type="dxa"/>
            <w:hideMark/>
          </w:tcPr>
          <w:p w:rsidR="00C067CE" w:rsidRDefault="00C067C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градостроительной политики Ленинградской области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067CE" w:rsidRDefault="00C067CE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(почтовым отправлением с уведомлением)</w:t>
            </w:r>
          </w:p>
        </w:tc>
        <w:tc>
          <w:tcPr>
            <w:tcW w:w="1620" w:type="dxa"/>
          </w:tcPr>
          <w:p w:rsidR="00C067CE" w:rsidRDefault="00C067CE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:rsidR="00C067CE" w:rsidRDefault="00C067CE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C067CE" w:rsidTr="00C067CE">
        <w:tc>
          <w:tcPr>
            <w:tcW w:w="5760" w:type="dxa"/>
            <w:hideMark/>
          </w:tcPr>
          <w:p w:rsidR="00C067CE" w:rsidRDefault="00C067C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АНО Редакция газеты «Трудовая слава» </w:t>
            </w:r>
          </w:p>
        </w:tc>
        <w:tc>
          <w:tcPr>
            <w:tcW w:w="1620" w:type="dxa"/>
            <w:hideMark/>
          </w:tcPr>
          <w:p w:rsidR="00C067CE" w:rsidRDefault="00C067CE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C067CE" w:rsidTr="00C067CE">
        <w:tc>
          <w:tcPr>
            <w:tcW w:w="5760" w:type="dxa"/>
            <w:hideMark/>
          </w:tcPr>
          <w:p w:rsidR="00C067CE" w:rsidRDefault="00C067CE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hideMark/>
          </w:tcPr>
          <w:p w:rsidR="00C067CE" w:rsidRDefault="00C067C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</w:tbl>
    <w:p w:rsidR="00C067CE" w:rsidRDefault="00C067CE" w:rsidP="00C067CE">
      <w:pPr>
        <w:rPr>
          <w:color w:val="000000"/>
          <w:sz w:val="18"/>
          <w:szCs w:val="18"/>
        </w:rPr>
      </w:pPr>
    </w:p>
    <w:p w:rsidR="00C067CE" w:rsidRPr="000D2CD8" w:rsidRDefault="00C067CE" w:rsidP="001A2440">
      <w:pPr>
        <w:ind w:right="-1" w:firstLine="709"/>
        <w:rPr>
          <w:sz w:val="22"/>
          <w:szCs w:val="22"/>
        </w:rPr>
      </w:pPr>
    </w:p>
    <w:sectPr w:rsidR="00C067CE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51A8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067CE"/>
    <w:rsid w:val="00D368DC"/>
    <w:rsid w:val="00D97342"/>
    <w:rsid w:val="00F4320C"/>
    <w:rsid w:val="00F71B7A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ED530"/>
  <w15:chartTrackingRefBased/>
  <w15:docId w15:val="{BF113C2B-3FB3-4421-8C71-7C8D4087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2020-02-20T08:22:00Z</cp:lastPrinted>
  <dcterms:created xsi:type="dcterms:W3CDTF">2020-02-18T12:26:00Z</dcterms:created>
  <dcterms:modified xsi:type="dcterms:W3CDTF">2020-02-20T08:22:00Z</dcterms:modified>
</cp:coreProperties>
</file>