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CC4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993F7E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C99CAD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07218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9DEAD9" w14:textId="77777777" w:rsidR="00B52D22" w:rsidRDefault="00B52D22">
      <w:pPr>
        <w:jc w:val="center"/>
        <w:rPr>
          <w:b/>
          <w:sz w:val="32"/>
        </w:rPr>
      </w:pPr>
    </w:p>
    <w:p w14:paraId="5C47402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474F049" w14:textId="77777777" w:rsidR="00B52D22" w:rsidRDefault="00B52D22">
      <w:pPr>
        <w:jc w:val="center"/>
        <w:rPr>
          <w:sz w:val="10"/>
        </w:rPr>
      </w:pPr>
    </w:p>
    <w:p w14:paraId="0532EB60" w14:textId="77777777" w:rsidR="00B52D22" w:rsidRDefault="00B52D22">
      <w:pPr>
        <w:jc w:val="center"/>
        <w:rPr>
          <w:sz w:val="10"/>
        </w:rPr>
      </w:pPr>
    </w:p>
    <w:p w14:paraId="0D7C86F6" w14:textId="77777777" w:rsidR="00B52D22" w:rsidRDefault="00B52D22">
      <w:pPr>
        <w:tabs>
          <w:tab w:val="left" w:pos="4962"/>
        </w:tabs>
        <w:rPr>
          <w:sz w:val="16"/>
        </w:rPr>
      </w:pPr>
    </w:p>
    <w:p w14:paraId="7D5250F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9F956D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D857602" w14:textId="023F5643" w:rsidR="00B52D22" w:rsidRDefault="00EA5346">
      <w:pPr>
        <w:tabs>
          <w:tab w:val="left" w:pos="567"/>
          <w:tab w:val="left" w:pos="3686"/>
        </w:tabs>
      </w:pPr>
      <w:r>
        <w:tab/>
        <w:t>28 декабря 2023 г.</w:t>
      </w:r>
      <w:r>
        <w:tab/>
        <w:t>01-3378-а</w:t>
      </w:r>
    </w:p>
    <w:p w14:paraId="140D06E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2CE1C5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8207C" w14:paraId="5BC050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8220255" w14:textId="258D2977" w:rsidR="008A3858" w:rsidRPr="0068207C" w:rsidRDefault="0068207C" w:rsidP="0068207C">
            <w:pPr>
              <w:suppressAutoHyphens/>
              <w:rPr>
                <w:bCs/>
                <w:sz w:val="24"/>
                <w:szCs w:val="24"/>
              </w:rPr>
            </w:pPr>
            <w:r w:rsidRPr="0068207C">
              <w:rPr>
                <w:bCs/>
                <w:sz w:val="24"/>
                <w:szCs w:val="24"/>
              </w:rPr>
              <w:t>Об утверждении Требований к условиям и порядку оказания муниципальной услуги в социальной сфере «Реализация дополнительных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207C">
              <w:rPr>
                <w:bCs/>
                <w:sz w:val="24"/>
                <w:szCs w:val="24"/>
              </w:rPr>
              <w:t>общеразвивающих программ» в Тихвинском районе в соответствии с социальным сертификатом</w:t>
            </w:r>
          </w:p>
        </w:tc>
      </w:tr>
      <w:tr w:rsidR="00EA5346" w:rsidRPr="00EA5346" w14:paraId="525D8C3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29A9A2" w14:textId="69AC02C7" w:rsidR="0068207C" w:rsidRPr="00EA5346" w:rsidRDefault="0068207C" w:rsidP="0068207C">
            <w:pPr>
              <w:suppressAutoHyphens/>
              <w:rPr>
                <w:bCs/>
                <w:sz w:val="24"/>
                <w:szCs w:val="24"/>
              </w:rPr>
            </w:pPr>
            <w:r w:rsidRPr="00EA5346">
              <w:rPr>
                <w:bCs/>
                <w:sz w:val="24"/>
                <w:szCs w:val="24"/>
              </w:rPr>
              <w:t>21,1700 ДО НПА</w:t>
            </w:r>
          </w:p>
        </w:tc>
      </w:tr>
    </w:tbl>
    <w:p w14:paraId="7BE5748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3DF95F8" w14:textId="77777777" w:rsidR="0046692B" w:rsidRDefault="0046692B" w:rsidP="001A2440">
      <w:pPr>
        <w:ind w:right="-1" w:firstLine="709"/>
        <w:rPr>
          <w:sz w:val="22"/>
          <w:szCs w:val="22"/>
        </w:rPr>
      </w:pPr>
    </w:p>
    <w:p w14:paraId="7AE89010" w14:textId="18E0EFD7" w:rsidR="0046692B" w:rsidRPr="0046692B" w:rsidRDefault="0046692B" w:rsidP="0046692B">
      <w:pPr>
        <w:ind w:firstLine="720"/>
        <w:rPr>
          <w:color w:val="000000"/>
          <w:szCs w:val="28"/>
          <w:lang w:bidi="ru-RU"/>
        </w:rPr>
      </w:pPr>
      <w:r w:rsidRPr="0046692B">
        <w:rPr>
          <w:rFonts w:eastAsia="Calibri"/>
          <w:szCs w:val="28"/>
          <w:lang w:eastAsia="en-US"/>
        </w:rPr>
        <w:t>В соответствии с пунктом 4 статьи 5 Федерального закона от 13 июля 2020 года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Тихвинского района 16 февраля 2023 года №</w:t>
      </w:r>
      <w:r>
        <w:rPr>
          <w:rFonts w:eastAsia="Calibri"/>
          <w:szCs w:val="28"/>
          <w:lang w:eastAsia="en-US"/>
        </w:rPr>
        <w:t xml:space="preserve"> </w:t>
      </w:r>
      <w:r w:rsidRPr="0046692B">
        <w:rPr>
          <w:rFonts w:eastAsia="Calibri"/>
          <w:szCs w:val="28"/>
          <w:lang w:eastAsia="en-US"/>
        </w:rPr>
        <w:t>01-373-а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 и от 29 ноября 2023 года № 01-3053-а</w:t>
      </w:r>
      <w:r w:rsidR="00592D11">
        <w:rPr>
          <w:rFonts w:eastAsia="Calibri"/>
          <w:b/>
          <w:szCs w:val="28"/>
          <w:lang w:eastAsia="en-US"/>
        </w:rPr>
        <w:t xml:space="preserve"> </w:t>
      </w:r>
      <w:r w:rsidRPr="0046692B">
        <w:rPr>
          <w:rFonts w:eastAsia="Calibri"/>
          <w:szCs w:val="28"/>
          <w:lang w:eastAsia="en-US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Pr="0046692B">
        <w:rPr>
          <w:color w:val="000000"/>
          <w:szCs w:val="28"/>
          <w:lang w:bidi="ru-RU"/>
        </w:rPr>
        <w:t>ПОСТАНОВЛЯЕТ:</w:t>
      </w:r>
    </w:p>
    <w:p w14:paraId="46EBA36F" w14:textId="777C6F7B" w:rsidR="0046692B" w:rsidRPr="0046692B" w:rsidRDefault="0046692B" w:rsidP="00592D11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46692B">
        <w:rPr>
          <w:szCs w:val="28"/>
        </w:rPr>
        <w:t xml:space="preserve">Утвердить прилагаемые Требования к условиям и порядку оказания муниципальной услуги в социальной сфере «Реализация дополнительных общеразвивающих программ» в </w:t>
      </w:r>
      <w:r w:rsidRPr="0046692B">
        <w:rPr>
          <w:iCs/>
          <w:szCs w:val="28"/>
        </w:rPr>
        <w:t>Тихвинском районе</w:t>
      </w:r>
      <w:r w:rsidRPr="0046692B">
        <w:rPr>
          <w:szCs w:val="28"/>
        </w:rPr>
        <w:t xml:space="preserve"> в соответствии с социальным сертификатом (</w:t>
      </w:r>
      <w:r w:rsidR="00EA0996">
        <w:rPr>
          <w:szCs w:val="28"/>
        </w:rPr>
        <w:t>п</w:t>
      </w:r>
      <w:r w:rsidRPr="0046692B">
        <w:rPr>
          <w:szCs w:val="28"/>
        </w:rPr>
        <w:t>риложение).</w:t>
      </w:r>
    </w:p>
    <w:p w14:paraId="58E9A946" w14:textId="7BCDB7C4" w:rsidR="0046692B" w:rsidRPr="0046692B" w:rsidRDefault="0046692B" w:rsidP="00592D11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46692B">
        <w:rPr>
          <w:szCs w:val="28"/>
        </w:rPr>
        <w:t xml:space="preserve">Обеспечить оказание муниципальной услуги в социальной сфере «Реализация дополнительных общеразвивающих программ» в </w:t>
      </w:r>
      <w:r w:rsidRPr="0046692B">
        <w:rPr>
          <w:iCs/>
          <w:szCs w:val="28"/>
        </w:rPr>
        <w:t>Тихвинском районе</w:t>
      </w:r>
      <w:r w:rsidRPr="0046692B">
        <w:rPr>
          <w:szCs w:val="28"/>
        </w:rPr>
        <w:t xml:space="preserve"> в соответствии с социальным сертификатом на условиях и в порядке, установленном Требованиями к условиям и порядку оказания муниципальной услуги в социальной сфере «Реализация дополнительных общеразвивающих программ» в </w:t>
      </w:r>
      <w:r w:rsidRPr="0046692B">
        <w:rPr>
          <w:iCs/>
          <w:szCs w:val="28"/>
        </w:rPr>
        <w:t>Тихвинском районе</w:t>
      </w:r>
      <w:r w:rsidRPr="0046692B">
        <w:rPr>
          <w:szCs w:val="28"/>
        </w:rPr>
        <w:t>.</w:t>
      </w:r>
    </w:p>
    <w:p w14:paraId="170FB501" w14:textId="1EEC4F01" w:rsidR="0046692B" w:rsidRPr="0046692B" w:rsidRDefault="0046692B" w:rsidP="00592D11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46692B">
        <w:rPr>
          <w:szCs w:val="28"/>
        </w:rPr>
        <w:t xml:space="preserve">В целях проведения отбора исполнителей муниципальной услуги в социальной сфере «Реализация дополнительных общеразвивающих программ» 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</w:t>
      </w:r>
      <w:r w:rsidRPr="0046692B">
        <w:rPr>
          <w:szCs w:val="28"/>
        </w:rPr>
        <w:lastRenderedPageBreak/>
        <w:t>социальным сертификатом, утвержденным постановлением администрации Тихвинского района от 29 ноября 2023 года № 01-3053-а.</w:t>
      </w:r>
    </w:p>
    <w:p w14:paraId="509FA148" w14:textId="77777777" w:rsidR="0046692B" w:rsidRPr="0046692B" w:rsidRDefault="0046692B" w:rsidP="00592D11">
      <w:pPr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46692B">
        <w:rPr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16FB30A8" w14:textId="7CC18105" w:rsidR="0046692B" w:rsidRPr="0046692B" w:rsidRDefault="0046692B" w:rsidP="00592D11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46692B">
        <w:rPr>
          <w:rFonts w:eastAsia="Calibri"/>
          <w:szCs w:val="28"/>
          <w:lang w:eastAsia="en-US"/>
        </w:rPr>
        <w:t xml:space="preserve">Настоящее постановление вступает в силу в день, следующий за днем </w:t>
      </w:r>
      <w:proofErr w:type="gramStart"/>
      <w:r w:rsidRPr="0046692B">
        <w:rPr>
          <w:rFonts w:eastAsia="Calibri"/>
          <w:szCs w:val="28"/>
          <w:lang w:eastAsia="en-US"/>
        </w:rPr>
        <w:t xml:space="preserve">его официального </w:t>
      </w:r>
      <w:r>
        <w:rPr>
          <w:rFonts w:eastAsia="Calibri"/>
          <w:szCs w:val="28"/>
          <w:lang w:eastAsia="en-US"/>
        </w:rPr>
        <w:t>опубликования</w:t>
      </w:r>
      <w:proofErr w:type="gramEnd"/>
      <w:r w:rsidRPr="0046692B">
        <w:rPr>
          <w:rFonts w:eastAsia="Calibri"/>
          <w:szCs w:val="28"/>
          <w:lang w:eastAsia="en-US"/>
        </w:rPr>
        <w:t xml:space="preserve"> и распространяется на правоотношения, возникшие с 1 июня 2023 года.</w:t>
      </w:r>
    </w:p>
    <w:p w14:paraId="3D866D48" w14:textId="0188EB8F" w:rsidR="0046692B" w:rsidRPr="0046692B" w:rsidRDefault="0046692B" w:rsidP="00592D11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46692B">
        <w:rPr>
          <w:rFonts w:eastAsia="Calibri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по социальным</w:t>
      </w:r>
      <w:r>
        <w:rPr>
          <w:rFonts w:eastAsia="Calibri"/>
          <w:szCs w:val="28"/>
          <w:lang w:eastAsia="en-US"/>
        </w:rPr>
        <w:t xml:space="preserve"> и общим</w:t>
      </w:r>
      <w:r w:rsidRPr="0046692B">
        <w:rPr>
          <w:rFonts w:eastAsia="Calibri"/>
          <w:szCs w:val="28"/>
          <w:lang w:eastAsia="en-US"/>
        </w:rPr>
        <w:t xml:space="preserve"> вопросам. </w:t>
      </w:r>
    </w:p>
    <w:p w14:paraId="691B2B3C" w14:textId="77777777" w:rsidR="0046692B" w:rsidRPr="0046692B" w:rsidRDefault="0046692B" w:rsidP="0046692B">
      <w:pPr>
        <w:tabs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14:paraId="525692F5" w14:textId="77777777" w:rsidR="0046692B" w:rsidRPr="0046692B" w:rsidRDefault="0046692B" w:rsidP="0046692B">
      <w:pPr>
        <w:tabs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14:paraId="4994516E" w14:textId="3D877E59" w:rsidR="0046692B" w:rsidRPr="0046692B" w:rsidRDefault="0046692B" w:rsidP="0046692B">
      <w:pPr>
        <w:spacing w:line="360" w:lineRule="auto"/>
        <w:jc w:val="left"/>
        <w:rPr>
          <w:color w:val="000000"/>
          <w:szCs w:val="28"/>
          <w:lang w:bidi="ru-RU"/>
        </w:rPr>
      </w:pPr>
      <w:r w:rsidRPr="0046692B">
        <w:rPr>
          <w:color w:val="000000"/>
          <w:szCs w:val="28"/>
        </w:rPr>
        <w:t xml:space="preserve">Глава администрации                                                                    </w:t>
      </w:r>
      <w:r w:rsidRPr="0046692B">
        <w:rPr>
          <w:color w:val="000000"/>
          <w:szCs w:val="28"/>
          <w:lang w:bidi="ru-RU"/>
        </w:rPr>
        <w:t>Ю.А. Наумов</w:t>
      </w:r>
    </w:p>
    <w:p w14:paraId="5A04C040" w14:textId="77777777" w:rsidR="0046692B" w:rsidRPr="0046692B" w:rsidRDefault="0046692B" w:rsidP="0046692B">
      <w:pPr>
        <w:tabs>
          <w:tab w:val="left" w:pos="851"/>
        </w:tabs>
        <w:spacing w:line="360" w:lineRule="auto"/>
        <w:rPr>
          <w:color w:val="000000"/>
          <w:szCs w:val="28"/>
          <w:lang w:eastAsia="en-US"/>
        </w:rPr>
      </w:pPr>
    </w:p>
    <w:p w14:paraId="0350488C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9FBC88D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B498AB7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F5B4F85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D066E45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AC11572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C60A215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2370081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31B3EE4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7486520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F5C7495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8F170E9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185935A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C72D583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C75D90F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014DF75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BCD382A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AF0609F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2B7AAE6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B240C0C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0EF2809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1DFCEE4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210D0B4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A2354FF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88078AE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3A26DF8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961BD3A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5A536C1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E327E68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2280BA9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5542EDC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99666F1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9F80E27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C43EFDF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55601AD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F8AFE26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244C967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3EF46D8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D7D7873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182C585" w14:textId="77777777" w:rsid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35007E6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0E04ED2" w14:textId="77777777" w:rsid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4D6FA63" w14:textId="77777777" w:rsid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9B8CBB2" w14:textId="77777777" w:rsidR="0046692B" w:rsidRPr="0046692B" w:rsidRDefault="0046692B" w:rsidP="0046692B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83C770D" w14:textId="77777777" w:rsidR="0046692B" w:rsidRDefault="0046692B" w:rsidP="0046692B">
      <w:pPr>
        <w:rPr>
          <w:lang w:bidi="ru-RU"/>
        </w:rPr>
      </w:pPr>
    </w:p>
    <w:p w14:paraId="604A56BE" w14:textId="77777777" w:rsidR="0046692B" w:rsidRDefault="0046692B" w:rsidP="0046692B">
      <w:pPr>
        <w:rPr>
          <w:lang w:bidi="ru-RU"/>
        </w:rPr>
      </w:pPr>
    </w:p>
    <w:p w14:paraId="79D3F10A" w14:textId="77777777" w:rsidR="0046692B" w:rsidRDefault="0046692B" w:rsidP="0046692B">
      <w:pPr>
        <w:rPr>
          <w:lang w:bidi="ru-RU"/>
        </w:rPr>
      </w:pPr>
    </w:p>
    <w:p w14:paraId="4320E9F9" w14:textId="77777777" w:rsidR="0046692B" w:rsidRPr="0046692B" w:rsidRDefault="0046692B" w:rsidP="0046692B">
      <w:pPr>
        <w:rPr>
          <w:lang w:bidi="ru-RU"/>
        </w:rPr>
      </w:pPr>
    </w:p>
    <w:p w14:paraId="02B00060" w14:textId="77777777" w:rsidR="0046692B" w:rsidRPr="0046692B" w:rsidRDefault="0046692B" w:rsidP="0046692B">
      <w:pPr>
        <w:rPr>
          <w:sz w:val="24"/>
          <w:szCs w:val="18"/>
          <w:lang w:bidi="ru-RU"/>
        </w:rPr>
      </w:pPr>
      <w:r w:rsidRPr="0046692B">
        <w:rPr>
          <w:sz w:val="24"/>
          <w:szCs w:val="18"/>
          <w:lang w:bidi="ru-RU"/>
        </w:rPr>
        <w:t>Иванова Ольга Владимировна,</w:t>
      </w:r>
    </w:p>
    <w:p w14:paraId="350B08DD" w14:textId="216B5816" w:rsidR="0046692B" w:rsidRPr="0046692B" w:rsidRDefault="0046692B" w:rsidP="0046692B">
      <w:pPr>
        <w:rPr>
          <w:sz w:val="24"/>
          <w:szCs w:val="18"/>
          <w:lang w:eastAsia="en-US"/>
        </w:rPr>
      </w:pPr>
      <w:r w:rsidRPr="0046692B">
        <w:rPr>
          <w:sz w:val="24"/>
          <w:szCs w:val="18"/>
          <w:lang w:bidi="ru-RU"/>
        </w:rPr>
        <w:t>8</w:t>
      </w:r>
      <w:r>
        <w:rPr>
          <w:sz w:val="24"/>
          <w:szCs w:val="18"/>
          <w:lang w:bidi="ru-RU"/>
        </w:rPr>
        <w:t xml:space="preserve"> </w:t>
      </w:r>
      <w:r w:rsidRPr="0046692B">
        <w:rPr>
          <w:sz w:val="24"/>
          <w:szCs w:val="18"/>
          <w:lang w:bidi="ru-RU"/>
        </w:rPr>
        <w:t>(81367)51450</w:t>
      </w:r>
    </w:p>
    <w:p w14:paraId="0F04E796" w14:textId="77777777" w:rsidR="0046692B" w:rsidRPr="0046692B" w:rsidRDefault="0046692B" w:rsidP="0046692B">
      <w:pPr>
        <w:rPr>
          <w:b/>
          <w:sz w:val="24"/>
          <w:szCs w:val="22"/>
        </w:rPr>
      </w:pPr>
      <w:r w:rsidRPr="0046692B">
        <w:rPr>
          <w:b/>
          <w:sz w:val="24"/>
          <w:szCs w:val="22"/>
        </w:rPr>
        <w:t>СОГЛАСОВАНО:</w:t>
      </w:r>
    </w:p>
    <w:tbl>
      <w:tblPr>
        <w:tblW w:w="920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94"/>
        <w:gridCol w:w="2311"/>
      </w:tblGrid>
      <w:tr w:rsidR="0046692B" w:rsidRPr="0046692B" w14:paraId="3810719D" w14:textId="77777777" w:rsidTr="0046692B">
        <w:trPr>
          <w:trHeight w:val="80"/>
        </w:trPr>
        <w:tc>
          <w:tcPr>
            <w:tcW w:w="6894" w:type="dxa"/>
            <w:vAlign w:val="center"/>
            <w:hideMark/>
          </w:tcPr>
          <w:p w14:paraId="4A351E70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  <w:hideMark/>
          </w:tcPr>
          <w:p w14:paraId="72DD8A52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Котова Е.Ю.</w:t>
            </w:r>
          </w:p>
        </w:tc>
      </w:tr>
      <w:tr w:rsidR="0046692B" w:rsidRPr="0046692B" w14:paraId="2002D0EA" w14:textId="77777777" w:rsidTr="0046692B">
        <w:trPr>
          <w:trHeight w:val="80"/>
        </w:trPr>
        <w:tc>
          <w:tcPr>
            <w:tcW w:w="6894" w:type="dxa"/>
            <w:vAlign w:val="center"/>
            <w:hideMark/>
          </w:tcPr>
          <w:p w14:paraId="47A76425" w14:textId="44F9D80E" w:rsidR="0046692B" w:rsidRPr="0046692B" w:rsidRDefault="0046692B" w:rsidP="00466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6692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Pr="0046692B">
              <w:rPr>
                <w:sz w:val="22"/>
                <w:szCs w:val="22"/>
              </w:rPr>
              <w:t xml:space="preserve"> комитета по образованию</w:t>
            </w:r>
          </w:p>
        </w:tc>
        <w:tc>
          <w:tcPr>
            <w:tcW w:w="2311" w:type="dxa"/>
            <w:vAlign w:val="center"/>
            <w:hideMark/>
          </w:tcPr>
          <w:p w14:paraId="7BB9BFDF" w14:textId="071DA81D" w:rsidR="0046692B" w:rsidRPr="002A2C61" w:rsidRDefault="002A2C61" w:rsidP="00466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46692B" w:rsidRPr="0046692B" w14:paraId="17ACEBDE" w14:textId="77777777" w:rsidTr="0046692B">
        <w:trPr>
          <w:trHeight w:val="80"/>
        </w:trPr>
        <w:tc>
          <w:tcPr>
            <w:tcW w:w="6894" w:type="dxa"/>
            <w:vAlign w:val="center"/>
            <w:hideMark/>
          </w:tcPr>
          <w:p w14:paraId="27156113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  <w:hideMark/>
          </w:tcPr>
          <w:p w14:paraId="7A39D4FD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Савранская И.Г.</w:t>
            </w:r>
          </w:p>
        </w:tc>
      </w:tr>
      <w:tr w:rsidR="0046692B" w:rsidRPr="0046692B" w14:paraId="0FD08DFA" w14:textId="77777777" w:rsidTr="0046692B">
        <w:trPr>
          <w:trHeight w:val="80"/>
        </w:trPr>
        <w:tc>
          <w:tcPr>
            <w:tcW w:w="6894" w:type="dxa"/>
            <w:hideMark/>
          </w:tcPr>
          <w:p w14:paraId="5FE16429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311" w:type="dxa"/>
            <w:hideMark/>
          </w:tcPr>
          <w:p w14:paraId="64CC61CB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Павличенко И.С.</w:t>
            </w:r>
          </w:p>
        </w:tc>
      </w:tr>
    </w:tbl>
    <w:p w14:paraId="4EE37282" w14:textId="77777777" w:rsidR="0046692B" w:rsidRPr="0046692B" w:rsidRDefault="0046692B" w:rsidP="0046692B">
      <w:pPr>
        <w:rPr>
          <w:sz w:val="22"/>
          <w:szCs w:val="22"/>
        </w:rPr>
      </w:pPr>
    </w:p>
    <w:p w14:paraId="06ACB208" w14:textId="77777777" w:rsidR="0046692B" w:rsidRPr="0046692B" w:rsidRDefault="0046692B" w:rsidP="0046692B">
      <w:pPr>
        <w:rPr>
          <w:b/>
          <w:sz w:val="24"/>
          <w:szCs w:val="22"/>
        </w:rPr>
      </w:pPr>
      <w:r w:rsidRPr="0046692B">
        <w:rPr>
          <w:b/>
          <w:sz w:val="24"/>
          <w:szCs w:val="22"/>
        </w:rPr>
        <w:t xml:space="preserve">РАССЫЛКА: </w:t>
      </w:r>
    </w:p>
    <w:tbl>
      <w:tblPr>
        <w:tblW w:w="762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4"/>
        <w:gridCol w:w="15"/>
        <w:gridCol w:w="571"/>
      </w:tblGrid>
      <w:tr w:rsidR="0046692B" w:rsidRPr="0046692B" w14:paraId="75F6BBA6" w14:textId="77777777" w:rsidTr="0046692B">
        <w:tc>
          <w:tcPr>
            <w:tcW w:w="7050" w:type="dxa"/>
            <w:gridSpan w:val="2"/>
            <w:hideMark/>
          </w:tcPr>
          <w:p w14:paraId="2A36975A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  <w:hideMark/>
          </w:tcPr>
          <w:p w14:paraId="0B592540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 xml:space="preserve">1 </w:t>
            </w:r>
          </w:p>
        </w:tc>
      </w:tr>
      <w:tr w:rsidR="0046692B" w:rsidRPr="0046692B" w14:paraId="55ACC5E6" w14:textId="77777777" w:rsidTr="0046692B">
        <w:tc>
          <w:tcPr>
            <w:tcW w:w="7050" w:type="dxa"/>
            <w:gridSpan w:val="2"/>
            <w:hideMark/>
          </w:tcPr>
          <w:p w14:paraId="1589C060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571" w:type="dxa"/>
            <w:hideMark/>
          </w:tcPr>
          <w:p w14:paraId="60A5DA18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2</w:t>
            </w:r>
          </w:p>
        </w:tc>
      </w:tr>
      <w:tr w:rsidR="0046692B" w:rsidRPr="0046692B" w14:paraId="74A0949F" w14:textId="77777777" w:rsidTr="0046692B">
        <w:tc>
          <w:tcPr>
            <w:tcW w:w="7050" w:type="dxa"/>
            <w:gridSpan w:val="2"/>
            <w:hideMark/>
          </w:tcPr>
          <w:p w14:paraId="6030FA12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71" w:type="dxa"/>
            <w:hideMark/>
          </w:tcPr>
          <w:p w14:paraId="51F6657F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1</w:t>
            </w:r>
          </w:p>
        </w:tc>
      </w:tr>
      <w:tr w:rsidR="0046692B" w:rsidRPr="0046692B" w14:paraId="34C04EF2" w14:textId="77777777" w:rsidTr="0046692B">
        <w:tc>
          <w:tcPr>
            <w:tcW w:w="7050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4F728FA5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hideMark/>
          </w:tcPr>
          <w:p w14:paraId="78FD9EC1" w14:textId="77777777" w:rsidR="0046692B" w:rsidRPr="0046692B" w:rsidRDefault="0046692B" w:rsidP="0046692B">
            <w:pPr>
              <w:rPr>
                <w:sz w:val="22"/>
                <w:szCs w:val="22"/>
              </w:rPr>
            </w:pPr>
            <w:r w:rsidRPr="0046692B">
              <w:rPr>
                <w:sz w:val="22"/>
                <w:szCs w:val="22"/>
              </w:rPr>
              <w:t>1</w:t>
            </w:r>
          </w:p>
        </w:tc>
      </w:tr>
      <w:tr w:rsidR="0046692B" w:rsidRPr="0046692B" w14:paraId="0B23D9D8" w14:textId="77777777" w:rsidTr="0046692B">
        <w:tc>
          <w:tcPr>
            <w:tcW w:w="7035" w:type="dxa"/>
            <w:tcBorders>
              <w:left w:val="nil"/>
              <w:bottom w:val="nil"/>
              <w:right w:val="nil"/>
            </w:tcBorders>
            <w:hideMark/>
          </w:tcPr>
          <w:p w14:paraId="50A16511" w14:textId="77777777" w:rsidR="0046692B" w:rsidRPr="0046692B" w:rsidRDefault="0046692B" w:rsidP="0046692B">
            <w:pPr>
              <w:rPr>
                <w:bCs/>
                <w:sz w:val="22"/>
                <w:szCs w:val="22"/>
              </w:rPr>
            </w:pPr>
            <w:r w:rsidRPr="0046692B">
              <w:rPr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5AAF1E22" w14:textId="77777777" w:rsidR="0046692B" w:rsidRPr="0046692B" w:rsidRDefault="0046692B" w:rsidP="0046692B">
            <w:pPr>
              <w:rPr>
                <w:bCs/>
                <w:sz w:val="22"/>
                <w:szCs w:val="22"/>
              </w:rPr>
            </w:pPr>
            <w:r w:rsidRPr="0046692B">
              <w:rPr>
                <w:bCs/>
                <w:sz w:val="22"/>
                <w:szCs w:val="22"/>
              </w:rPr>
              <w:t>5</w:t>
            </w:r>
          </w:p>
        </w:tc>
      </w:tr>
    </w:tbl>
    <w:p w14:paraId="4E272455" w14:textId="77777777" w:rsidR="0046692B" w:rsidRDefault="0046692B" w:rsidP="0046692B"/>
    <w:p w14:paraId="47E490DE" w14:textId="77777777" w:rsidR="0046692B" w:rsidRDefault="0046692B" w:rsidP="0046692B"/>
    <w:p w14:paraId="740E0399" w14:textId="77777777" w:rsidR="0046692B" w:rsidRDefault="0046692B" w:rsidP="0046692B"/>
    <w:p w14:paraId="7D44CB4D" w14:textId="77777777" w:rsidR="0046692B" w:rsidRDefault="0046692B" w:rsidP="0046692B"/>
    <w:p w14:paraId="326768FE" w14:textId="77777777" w:rsidR="0046692B" w:rsidRDefault="0046692B" w:rsidP="0046692B"/>
    <w:p w14:paraId="0E41F457" w14:textId="77777777" w:rsidR="0046692B" w:rsidRDefault="0046692B" w:rsidP="0046692B"/>
    <w:p w14:paraId="34F10DF7" w14:textId="77777777" w:rsidR="0046692B" w:rsidRDefault="0046692B" w:rsidP="0046692B"/>
    <w:p w14:paraId="1C54E2F3" w14:textId="77777777" w:rsidR="0046692B" w:rsidRDefault="0046692B" w:rsidP="0046692B"/>
    <w:p w14:paraId="4E950FDC" w14:textId="77777777" w:rsidR="0046692B" w:rsidRDefault="0046692B" w:rsidP="0046692B"/>
    <w:p w14:paraId="3B43983B" w14:textId="77777777" w:rsidR="0046692B" w:rsidRDefault="0046692B" w:rsidP="0046692B"/>
    <w:p w14:paraId="02A2A76F" w14:textId="77777777" w:rsidR="0046692B" w:rsidRDefault="0046692B" w:rsidP="0046692B"/>
    <w:p w14:paraId="672E3BA6" w14:textId="77777777" w:rsidR="0046692B" w:rsidRDefault="0046692B" w:rsidP="0046692B">
      <w:pPr>
        <w:sectPr w:rsidR="0046692B" w:rsidSect="0046692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EA3B3C9" w14:textId="3D823267" w:rsidR="0046692B" w:rsidRPr="00EA5346" w:rsidRDefault="0046692B" w:rsidP="00EA5346">
      <w:pPr>
        <w:tabs>
          <w:tab w:val="left" w:pos="709"/>
        </w:tabs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EA5346">
        <w:rPr>
          <w:rFonts w:eastAsia="Calibri"/>
          <w:bCs/>
          <w:sz w:val="24"/>
          <w:szCs w:val="24"/>
          <w:lang w:eastAsia="en-US"/>
        </w:rPr>
        <w:t>УТВЕРЖДЕН</w:t>
      </w:r>
      <w:r w:rsidR="00EA0996" w:rsidRPr="00EA5346">
        <w:rPr>
          <w:rFonts w:eastAsia="Calibri"/>
          <w:bCs/>
          <w:sz w:val="24"/>
          <w:szCs w:val="24"/>
          <w:lang w:eastAsia="en-US"/>
        </w:rPr>
        <w:t>Ы</w:t>
      </w:r>
    </w:p>
    <w:p w14:paraId="193506AE" w14:textId="77777777" w:rsidR="0046692B" w:rsidRPr="00EA5346" w:rsidRDefault="0046692B" w:rsidP="00EA5346">
      <w:pPr>
        <w:tabs>
          <w:tab w:val="left" w:pos="709"/>
        </w:tabs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EA5346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224E00FA" w14:textId="77777777" w:rsidR="0046692B" w:rsidRPr="00EA5346" w:rsidRDefault="0046692B" w:rsidP="00EA5346">
      <w:pPr>
        <w:tabs>
          <w:tab w:val="left" w:pos="709"/>
        </w:tabs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EA5346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25884067" w14:textId="3D66AD38" w:rsidR="0046692B" w:rsidRPr="00EA5346" w:rsidRDefault="00EA5346" w:rsidP="00EA5346">
      <w:pPr>
        <w:tabs>
          <w:tab w:val="left" w:pos="709"/>
        </w:tabs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от 28 декабря </w:t>
      </w:r>
      <w:r w:rsidR="0046692B" w:rsidRPr="00EA5346">
        <w:rPr>
          <w:rFonts w:eastAsia="Calibri"/>
          <w:bCs/>
          <w:sz w:val="24"/>
          <w:szCs w:val="24"/>
          <w:lang w:eastAsia="en-US"/>
        </w:rPr>
        <w:t xml:space="preserve">2023 года № </w:t>
      </w:r>
      <w:r>
        <w:rPr>
          <w:rFonts w:eastAsia="Calibri"/>
          <w:bCs/>
          <w:sz w:val="24"/>
          <w:szCs w:val="24"/>
          <w:lang w:eastAsia="en-US"/>
        </w:rPr>
        <w:t>01-3378-а</w:t>
      </w:r>
    </w:p>
    <w:p w14:paraId="771B7121" w14:textId="5CE0F8F8" w:rsidR="0046692B" w:rsidRPr="00EA5346" w:rsidRDefault="0046692B" w:rsidP="00EA5346">
      <w:pPr>
        <w:tabs>
          <w:tab w:val="left" w:pos="709"/>
        </w:tabs>
        <w:ind w:left="5040"/>
        <w:jc w:val="left"/>
        <w:rPr>
          <w:rFonts w:ascii="Calibri" w:eastAsia="Calibri" w:hAnsi="Calibri"/>
          <w:bCs/>
          <w:sz w:val="20"/>
          <w:szCs w:val="24"/>
          <w:lang w:eastAsia="en-US"/>
        </w:rPr>
      </w:pPr>
      <w:r w:rsidRPr="00EA5346">
        <w:rPr>
          <w:rFonts w:eastAsia="Calibri"/>
          <w:bCs/>
          <w:sz w:val="24"/>
          <w:szCs w:val="24"/>
          <w:lang w:eastAsia="en-US"/>
        </w:rPr>
        <w:t>(</w:t>
      </w:r>
      <w:r w:rsidR="00EA0996" w:rsidRPr="00EA5346">
        <w:rPr>
          <w:rFonts w:eastAsia="Calibri"/>
          <w:bCs/>
          <w:sz w:val="24"/>
          <w:szCs w:val="24"/>
          <w:lang w:eastAsia="en-US"/>
        </w:rPr>
        <w:t>п</w:t>
      </w:r>
      <w:r w:rsidRPr="00EA5346">
        <w:rPr>
          <w:rFonts w:eastAsia="Calibri"/>
          <w:bCs/>
          <w:sz w:val="24"/>
          <w:szCs w:val="24"/>
          <w:lang w:eastAsia="en-US"/>
        </w:rPr>
        <w:t>риложение)</w:t>
      </w:r>
    </w:p>
    <w:p w14:paraId="72CFE44A" w14:textId="77777777" w:rsidR="0046692B" w:rsidRPr="0046692B" w:rsidRDefault="0046692B" w:rsidP="0046692B">
      <w:pPr>
        <w:keepNext/>
        <w:jc w:val="center"/>
        <w:rPr>
          <w:rFonts w:eastAsia="Calibri"/>
          <w:b/>
          <w:sz w:val="20"/>
        </w:rPr>
      </w:pPr>
    </w:p>
    <w:p w14:paraId="2C75DAE7" w14:textId="77777777" w:rsidR="0046692B" w:rsidRPr="0046692B" w:rsidRDefault="0046692B" w:rsidP="0046692B">
      <w:pPr>
        <w:keepNext/>
        <w:jc w:val="center"/>
        <w:rPr>
          <w:rFonts w:eastAsia="Calibri"/>
          <w:b/>
          <w:szCs w:val="28"/>
        </w:rPr>
      </w:pPr>
      <w:r w:rsidRPr="0046692B">
        <w:rPr>
          <w:rFonts w:eastAsia="Calibri"/>
          <w:b/>
          <w:szCs w:val="28"/>
        </w:rPr>
        <w:t xml:space="preserve">ТРЕБОВАНИЯ </w:t>
      </w:r>
    </w:p>
    <w:p w14:paraId="405B98AC" w14:textId="0B2E600E" w:rsidR="0046692B" w:rsidRPr="0046692B" w:rsidRDefault="0046692B" w:rsidP="0046692B">
      <w:pPr>
        <w:keepNext/>
        <w:jc w:val="center"/>
        <w:rPr>
          <w:rFonts w:eastAsia="Calibri"/>
          <w:b/>
          <w:sz w:val="20"/>
        </w:rPr>
      </w:pPr>
      <w:bookmarkStart w:id="0" w:name="_Hlk130201089"/>
      <w:r w:rsidRPr="0046692B">
        <w:rPr>
          <w:rFonts w:eastAsia="Calibri"/>
          <w:b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46692B">
        <w:rPr>
          <w:rFonts w:eastAsia="Calibri"/>
          <w:b/>
          <w:iCs/>
          <w:szCs w:val="28"/>
        </w:rPr>
        <w:t>Тихвинском районе</w:t>
      </w:r>
      <w:r w:rsidRPr="0046692B">
        <w:rPr>
          <w:rFonts w:eastAsia="Calibri"/>
          <w:b/>
          <w:bCs/>
          <w:szCs w:val="28"/>
          <w:lang w:eastAsia="en-US"/>
        </w:rPr>
        <w:t xml:space="preserve"> </w:t>
      </w:r>
      <w:r w:rsidRPr="0046692B">
        <w:rPr>
          <w:rFonts w:eastAsia="Calibri"/>
          <w:b/>
          <w:szCs w:val="28"/>
        </w:rPr>
        <w:t xml:space="preserve">в </w:t>
      </w:r>
      <w:r w:rsidRPr="0046692B">
        <w:rPr>
          <w:rFonts w:eastAsia="Calibri"/>
          <w:b/>
          <w:bCs/>
          <w:szCs w:val="28"/>
          <w:lang w:eastAsia="en-US"/>
        </w:rPr>
        <w:t>соответствии</w:t>
      </w:r>
      <w:r w:rsidRPr="0046692B">
        <w:rPr>
          <w:rFonts w:eastAsia="Calibri"/>
          <w:b/>
          <w:szCs w:val="28"/>
        </w:rPr>
        <w:t xml:space="preserve"> с социальным сертификатом</w:t>
      </w:r>
      <w:bookmarkEnd w:id="0"/>
      <w:r w:rsidRPr="0046692B">
        <w:rPr>
          <w:rFonts w:eastAsia="Calibri"/>
          <w:b/>
          <w:szCs w:val="28"/>
        </w:rPr>
        <w:t xml:space="preserve"> </w:t>
      </w:r>
      <w:r w:rsidRPr="0046692B">
        <w:rPr>
          <w:rFonts w:eastAsia="Calibri"/>
          <w:b/>
          <w:szCs w:val="28"/>
        </w:rPr>
        <w:br/>
      </w:r>
    </w:p>
    <w:p w14:paraId="5ECBA050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1.</w:t>
      </w:r>
      <w:r w:rsidRPr="002A2C61">
        <w:rPr>
          <w:rFonts w:eastAsia="Calibri"/>
          <w:bCs/>
          <w:sz w:val="24"/>
          <w:szCs w:val="24"/>
        </w:rPr>
        <w:tab/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 в Тихвинском районе в соответствии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Ленинградской области, в соответствии с социальными сертификатами.</w:t>
      </w:r>
    </w:p>
    <w:p w14:paraId="44D2073C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2.</w:t>
      </w:r>
      <w:r w:rsidRPr="002A2C61">
        <w:rPr>
          <w:rFonts w:eastAsia="Calibri"/>
          <w:bCs/>
          <w:sz w:val="24"/>
          <w:szCs w:val="24"/>
        </w:rPr>
        <w:tab/>
        <w:t>Уполномоченным органом, утверждающим муниципальный социальный заказ на оказание муниципальной услуги и обеспечивающим его исполнение, является администрация Тихвинского района (далее – уполномоченный орган).</w:t>
      </w:r>
    </w:p>
    <w:p w14:paraId="486C7166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3.</w:t>
      </w:r>
      <w:r w:rsidRPr="002A2C61">
        <w:rPr>
          <w:rFonts w:eastAsia="Calibri"/>
          <w:bCs/>
          <w:sz w:val="24"/>
          <w:szCs w:val="24"/>
        </w:rPr>
        <w:tab/>
        <w:t>Исполнителем муниципальной услуги является организация, осуществляющая образовательную деятельность или индивидуальный предприниматель, 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 от 29 ноября 2023 года № 01-3053-а (далее соответственно – Исполнитель, Порядок формирования реестра исполнителей).</w:t>
      </w:r>
    </w:p>
    <w:p w14:paraId="03471F6A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4.</w:t>
      </w:r>
      <w:r w:rsidRPr="002A2C61">
        <w:rPr>
          <w:rFonts w:eastAsia="Calibri"/>
          <w:bCs/>
          <w:sz w:val="24"/>
          <w:szCs w:val="24"/>
        </w:rPr>
        <w:tab/>
        <w:t>Потребителями муниципальной услуги являются дети в возрасте от 5 до 18 лет, проживающие на территории Тихвинского района и имеющие право на получение муниципальных услуг в соответствии с социальным сертификатом (далее - Потребитель).</w:t>
      </w:r>
    </w:p>
    <w:p w14:paraId="5A8CD250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5.</w:t>
      </w:r>
      <w:r w:rsidRPr="002A2C61">
        <w:rPr>
          <w:rFonts w:eastAsia="Calibri"/>
          <w:bCs/>
          <w:sz w:val="24"/>
          <w:szCs w:val="24"/>
        </w:rPr>
        <w:tab/>
        <w:t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 Порядком формирования реестра исполнителей, обеспечивается путем проведения процедуры общественной экспертизы в форме независимой оценки качества в соответствии с Регламентом проведения общественной экспертизы дополнительных общеобразовательных программ в Ленинградской области, утвержденным приказом комитета общего и профессионального образования Ленинградской области от 22 июля 2029 года № 39.</w:t>
      </w:r>
    </w:p>
    <w:p w14:paraId="676D38BB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6.</w:t>
      </w:r>
      <w:r w:rsidRPr="002A2C61">
        <w:rPr>
          <w:rFonts w:eastAsia="Calibri"/>
          <w:bCs/>
          <w:sz w:val="24"/>
          <w:szCs w:val="24"/>
        </w:rPr>
        <w:tab/>
        <w:t>При организации проведения общественной экспертизы дополнительных общеобразовательных программ в соответствии с пунктом 5 настоящих Требований уполномоченный орган руководствуется Минимальными требованиями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</w:p>
    <w:p w14:paraId="64263D77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7.</w:t>
      </w:r>
      <w:r w:rsidRPr="002A2C61">
        <w:rPr>
          <w:rFonts w:eastAsia="Calibri"/>
          <w:bCs/>
          <w:sz w:val="24"/>
          <w:szCs w:val="24"/>
        </w:rPr>
        <w:tab/>
        <w:t>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2A10EEC6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8.</w:t>
      </w:r>
      <w:r w:rsidRPr="002A2C61">
        <w:rPr>
          <w:rFonts w:eastAsia="Calibri"/>
          <w:bCs/>
          <w:sz w:val="24"/>
          <w:szCs w:val="24"/>
        </w:rPr>
        <w:tab/>
        <w:t>Мероприятия по оказанию муниципальной услуги включают в себя проведение занятий в формате, определенном в разделе III «Сведения о государственной (муниципальной) услуге в социальной сфере и условиях ее оказания» реестра исполнителей услуги, согласно Порядку формирования реестра исполнителей.</w:t>
      </w:r>
    </w:p>
    <w:p w14:paraId="66A4F506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9.</w:t>
      </w:r>
      <w:r w:rsidRPr="002A2C61">
        <w:rPr>
          <w:rFonts w:eastAsia="Calibri"/>
          <w:bCs/>
          <w:sz w:val="24"/>
          <w:szCs w:val="24"/>
        </w:rPr>
        <w:tab/>
        <w:t>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6158D1E0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10.</w:t>
      </w:r>
      <w:r w:rsidRPr="002A2C61">
        <w:rPr>
          <w:rFonts w:eastAsia="Calibri"/>
          <w:bCs/>
          <w:sz w:val="24"/>
          <w:szCs w:val="24"/>
        </w:rPr>
        <w:tab/>
        <w:t>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27787164" w14:textId="77777777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11.</w:t>
      </w:r>
      <w:r w:rsidRPr="002A2C61">
        <w:rPr>
          <w:rFonts w:eastAsia="Calibri"/>
          <w:bCs/>
          <w:sz w:val="24"/>
          <w:szCs w:val="24"/>
        </w:rPr>
        <w:tab/>
        <w:t>Значение нормативных затрат на оказание муниципальной услуги ежегодно устанавливается актом Уполномоченного органа.</w:t>
      </w:r>
    </w:p>
    <w:p w14:paraId="4D68F3F0" w14:textId="52A2DC33" w:rsidR="002A2C61" w:rsidRPr="002A2C61" w:rsidRDefault="002A2C61" w:rsidP="002A2C61">
      <w:pPr>
        <w:tabs>
          <w:tab w:val="left" w:pos="1134"/>
        </w:tabs>
        <w:ind w:firstLine="720"/>
        <w:rPr>
          <w:rFonts w:eastAsia="Calibri"/>
          <w:bCs/>
          <w:sz w:val="24"/>
          <w:szCs w:val="24"/>
        </w:rPr>
      </w:pPr>
      <w:r w:rsidRPr="002A2C61">
        <w:rPr>
          <w:rFonts w:eastAsia="Calibri"/>
          <w:bCs/>
          <w:sz w:val="24"/>
          <w:szCs w:val="24"/>
        </w:rPr>
        <w:t>12.</w:t>
      </w:r>
      <w:r w:rsidRPr="002A2C61">
        <w:rPr>
          <w:rFonts w:eastAsia="Calibri"/>
          <w:bCs/>
          <w:sz w:val="24"/>
          <w:szCs w:val="24"/>
        </w:rPr>
        <w:tab/>
        <w:t>Контроль за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4C52828F" w14:textId="77777777" w:rsidR="002A2C61" w:rsidRDefault="002A2C61" w:rsidP="0046692B">
      <w:pPr>
        <w:jc w:val="left"/>
        <w:rPr>
          <w:rFonts w:eastAsia="Calibri"/>
          <w:b/>
          <w:szCs w:val="28"/>
        </w:rPr>
      </w:pPr>
    </w:p>
    <w:p w14:paraId="5FF6CA8E" w14:textId="77777777" w:rsidR="002A2C61" w:rsidRDefault="002A2C61" w:rsidP="0046692B">
      <w:pPr>
        <w:jc w:val="left"/>
        <w:rPr>
          <w:rFonts w:eastAsia="Calibri"/>
          <w:b/>
          <w:szCs w:val="28"/>
        </w:rPr>
      </w:pPr>
    </w:p>
    <w:p w14:paraId="55AD00DA" w14:textId="77777777" w:rsidR="002A2C61" w:rsidRPr="0046692B" w:rsidRDefault="002A2C61" w:rsidP="0046692B">
      <w:pPr>
        <w:jc w:val="left"/>
        <w:rPr>
          <w:rFonts w:eastAsia="Calibri"/>
          <w:b/>
          <w:szCs w:val="28"/>
        </w:rPr>
        <w:sectPr w:rsidR="002A2C61" w:rsidRPr="0046692B" w:rsidSect="0046692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69067E4A" w14:textId="35286036" w:rsidR="0046692B" w:rsidRPr="0046692B" w:rsidRDefault="0046692B" w:rsidP="00EA0996">
      <w:pPr>
        <w:keepNext/>
        <w:ind w:left="5040"/>
        <w:rPr>
          <w:rFonts w:eastAsia="Calibri"/>
          <w:bCs/>
          <w:sz w:val="24"/>
          <w:szCs w:val="24"/>
        </w:rPr>
      </w:pPr>
      <w:r w:rsidRPr="0046692B">
        <w:rPr>
          <w:rFonts w:eastAsia="Calibri"/>
          <w:bCs/>
          <w:sz w:val="24"/>
          <w:szCs w:val="24"/>
        </w:rPr>
        <w:t>Приложение № 1</w:t>
      </w:r>
    </w:p>
    <w:p w14:paraId="3927C795" w14:textId="77777777" w:rsidR="0046692B" w:rsidRPr="0046692B" w:rsidRDefault="0046692B" w:rsidP="00EA0996">
      <w:pPr>
        <w:ind w:left="5040"/>
        <w:jc w:val="left"/>
        <w:rPr>
          <w:rFonts w:eastAsia="Calibri"/>
          <w:sz w:val="24"/>
          <w:szCs w:val="24"/>
        </w:rPr>
      </w:pPr>
      <w:r w:rsidRPr="0046692B">
        <w:rPr>
          <w:rFonts w:eastAsia="Calibri"/>
          <w:sz w:val="24"/>
          <w:szCs w:val="24"/>
        </w:rPr>
        <w:t xml:space="preserve">к Требованиям к условиям и порядку </w:t>
      </w:r>
    </w:p>
    <w:p w14:paraId="46206BC8" w14:textId="77777777" w:rsidR="0046692B" w:rsidRPr="0046692B" w:rsidRDefault="0046692B" w:rsidP="00592D11">
      <w:pPr>
        <w:ind w:left="5040"/>
        <w:jc w:val="left"/>
        <w:rPr>
          <w:rFonts w:eastAsia="Calibri"/>
          <w:sz w:val="24"/>
          <w:szCs w:val="24"/>
        </w:rPr>
      </w:pPr>
      <w:r w:rsidRPr="0046692B">
        <w:rPr>
          <w:rFonts w:eastAsia="Calibri"/>
          <w:sz w:val="24"/>
          <w:szCs w:val="24"/>
        </w:rPr>
        <w:t xml:space="preserve">оказания муниципальной услуги </w:t>
      </w:r>
    </w:p>
    <w:p w14:paraId="3DEEC839" w14:textId="7EE97445" w:rsidR="0046692B" w:rsidRPr="0046692B" w:rsidRDefault="0046692B" w:rsidP="00EA0996">
      <w:pPr>
        <w:ind w:left="5040"/>
        <w:rPr>
          <w:rFonts w:eastAsia="Calibri"/>
          <w:sz w:val="24"/>
          <w:szCs w:val="24"/>
        </w:rPr>
      </w:pPr>
      <w:r w:rsidRPr="0046692B">
        <w:rPr>
          <w:rFonts w:eastAsia="Calibri"/>
          <w:sz w:val="24"/>
          <w:szCs w:val="24"/>
        </w:rPr>
        <w:t>в социальной сфере «Реализация дополнительных общеразвивающих программ»</w:t>
      </w:r>
      <w:r w:rsidRPr="0046692B">
        <w:rPr>
          <w:rFonts w:eastAsia="Calibri"/>
          <w:b/>
          <w:sz w:val="24"/>
          <w:szCs w:val="24"/>
        </w:rPr>
        <w:t xml:space="preserve"> </w:t>
      </w:r>
      <w:r w:rsidRPr="0046692B">
        <w:rPr>
          <w:rFonts w:eastAsia="Calibri"/>
          <w:sz w:val="24"/>
          <w:szCs w:val="24"/>
        </w:rPr>
        <w:t xml:space="preserve">в </w:t>
      </w:r>
      <w:r w:rsidRPr="0046692B">
        <w:rPr>
          <w:rFonts w:eastAsia="Calibri"/>
          <w:iCs/>
          <w:sz w:val="24"/>
          <w:szCs w:val="24"/>
        </w:rPr>
        <w:t>Тихвинском районе</w:t>
      </w:r>
      <w:r w:rsidRPr="0046692B">
        <w:rPr>
          <w:rFonts w:eastAsia="Calibri"/>
          <w:sz w:val="24"/>
          <w:szCs w:val="24"/>
          <w:lang w:eastAsia="en-US"/>
        </w:rPr>
        <w:t xml:space="preserve"> </w:t>
      </w:r>
      <w:r w:rsidRPr="0046692B">
        <w:rPr>
          <w:rFonts w:eastAsia="Calibri"/>
          <w:sz w:val="24"/>
          <w:szCs w:val="24"/>
        </w:rPr>
        <w:t xml:space="preserve">в </w:t>
      </w:r>
      <w:r w:rsidRPr="0046692B">
        <w:rPr>
          <w:rFonts w:eastAsia="Calibri"/>
          <w:sz w:val="24"/>
          <w:szCs w:val="24"/>
          <w:lang w:eastAsia="en-US"/>
        </w:rPr>
        <w:t>соответствии</w:t>
      </w:r>
      <w:r w:rsidRPr="0046692B">
        <w:rPr>
          <w:rFonts w:eastAsia="Calibri"/>
          <w:sz w:val="24"/>
          <w:szCs w:val="24"/>
        </w:rPr>
        <w:t xml:space="preserve"> социальным сертификатом</w:t>
      </w:r>
    </w:p>
    <w:p w14:paraId="41DC3D48" w14:textId="77777777" w:rsidR="0046692B" w:rsidRPr="0046692B" w:rsidRDefault="0046692B" w:rsidP="0046692B">
      <w:pPr>
        <w:keepNext/>
        <w:ind w:left="6804"/>
        <w:jc w:val="center"/>
        <w:rPr>
          <w:rFonts w:eastAsia="Calibri"/>
          <w:bCs/>
          <w:szCs w:val="28"/>
        </w:rPr>
      </w:pPr>
    </w:p>
    <w:p w14:paraId="3927BF49" w14:textId="77777777" w:rsidR="0046692B" w:rsidRPr="0046692B" w:rsidRDefault="0046692B" w:rsidP="0046692B">
      <w:pPr>
        <w:keepNext/>
        <w:jc w:val="center"/>
        <w:rPr>
          <w:rFonts w:eastAsia="Calibri"/>
          <w:b/>
          <w:caps/>
          <w:szCs w:val="28"/>
        </w:rPr>
      </w:pPr>
      <w:r w:rsidRPr="0046692B">
        <w:rPr>
          <w:rFonts w:eastAsia="Calibri"/>
          <w:b/>
          <w:caps/>
          <w:szCs w:val="28"/>
        </w:rPr>
        <w:t xml:space="preserve">Минимальные требования </w:t>
      </w:r>
    </w:p>
    <w:p w14:paraId="44E21BFA" w14:textId="77777777" w:rsidR="0046692B" w:rsidRPr="0046692B" w:rsidRDefault="0046692B" w:rsidP="0046692B">
      <w:pPr>
        <w:keepNext/>
        <w:jc w:val="center"/>
        <w:rPr>
          <w:rFonts w:eastAsia="Calibri"/>
          <w:b/>
          <w:szCs w:val="28"/>
        </w:rPr>
      </w:pPr>
      <w:r w:rsidRPr="0046692B">
        <w:rPr>
          <w:rFonts w:eastAsia="Calibri"/>
          <w:b/>
          <w:szCs w:val="28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31581219" w14:textId="77777777" w:rsidR="0046692B" w:rsidRPr="0046692B" w:rsidRDefault="0046692B" w:rsidP="0046692B">
      <w:pPr>
        <w:widowControl w:val="0"/>
        <w:autoSpaceDE w:val="0"/>
        <w:autoSpaceDN w:val="0"/>
        <w:jc w:val="left"/>
        <w:outlineLvl w:val="1"/>
        <w:rPr>
          <w:szCs w:val="28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46692B" w:rsidRPr="0046692B" w14:paraId="54F82D33" w14:textId="77777777" w:rsidTr="00592D11">
        <w:trPr>
          <w:trHeight w:val="18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BB1F7A" w14:textId="77777777" w:rsidR="0046692B" w:rsidRPr="0046692B" w:rsidRDefault="0046692B" w:rsidP="00592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34F5C" w14:textId="77777777" w:rsidR="0046692B" w:rsidRPr="0046692B" w:rsidRDefault="0046692B" w:rsidP="00592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4FEAE0E2" w14:textId="77777777" w:rsidR="0046692B" w:rsidRPr="0046692B" w:rsidRDefault="0046692B" w:rsidP="0046692B">
      <w:pPr>
        <w:spacing w:line="360" w:lineRule="auto"/>
        <w:jc w:val="left"/>
        <w:rPr>
          <w:b/>
          <w:bCs/>
          <w:sz w:val="2"/>
          <w:szCs w:val="2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46692B" w:rsidRPr="0046692B" w14:paraId="103FD7CF" w14:textId="77777777" w:rsidTr="00592D11">
        <w:trPr>
          <w:trHeight w:val="18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21266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893CB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AAA3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jc w:val="center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</w:tr>
      <w:tr w:rsidR="0046692B" w:rsidRPr="0046692B" w14:paraId="4319B232" w14:textId="77777777" w:rsidTr="0046692B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46CC54" w14:textId="77777777" w:rsidR="0046692B" w:rsidRPr="0046692B" w:rsidRDefault="0046692B" w:rsidP="0046692B">
            <w:pPr>
              <w:numPr>
                <w:ilvl w:val="0"/>
                <w:numId w:val="4"/>
              </w:numPr>
              <w:shd w:val="clear" w:color="auto" w:fill="FFFFFF"/>
              <w:spacing w:after="160" w:line="254" w:lineRule="auto"/>
              <w:contextualSpacing/>
              <w:jc w:val="center"/>
              <w:rPr>
                <w:b/>
                <w:bCs/>
                <w:kern w:val="2"/>
                <w:sz w:val="20"/>
                <w14:ligatures w14:val="standardContextual"/>
              </w:rPr>
            </w:pPr>
            <w:r w:rsidRPr="0046692B">
              <w:rPr>
                <w:b/>
                <w:bCs/>
                <w:kern w:val="2"/>
                <w:sz w:val="20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46692B" w:rsidRPr="0046692B" w14:paraId="59AAD143" w14:textId="77777777" w:rsidTr="00EA0996">
        <w:trPr>
          <w:trHeight w:val="597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5EF6C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D21B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FDF47C7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муниципальной услуги</w:t>
            </w:r>
          </w:p>
          <w:p w14:paraId="03D15B56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1A9B502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1BB22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8" w:history="1">
              <w:r w:rsidRPr="0046692B">
                <w:rPr>
                  <w:kern w:val="2"/>
                  <w:sz w:val="22"/>
                  <w:szCs w:val="22"/>
                  <w:u w:val="single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0FC4E40B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0F6D2190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Информационное обеспечение предоставления  муниципальной услуги осуществляется в соответствии со статьей 29 Закона об образовании.</w:t>
            </w:r>
          </w:p>
          <w:p w14:paraId="68AD4131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Муниципальная 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46692B" w:rsidRPr="0046692B" w14:paraId="26AA4080" w14:textId="77777777" w:rsidTr="0046692B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AD6BA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C59D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8E5BE6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7C687080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Персонал должен иметь профессиональную квалификацию , необходимый для выполнения трудовых функций уровень подготовки, соответствующий:</w:t>
            </w:r>
          </w:p>
          <w:p w14:paraId="4DB0D8B5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4767B7D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206C14D2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6D678EC8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38DD8E56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46692B" w:rsidRPr="0046692B" w14:paraId="025AB47B" w14:textId="77777777" w:rsidTr="0046692B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93E5F" w14:textId="77777777" w:rsidR="0046692B" w:rsidRPr="0046692B" w:rsidRDefault="0046692B" w:rsidP="0046692B">
            <w:pPr>
              <w:shd w:val="clear" w:color="auto" w:fill="FFFFFF"/>
              <w:ind w:firstLine="363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kern w:val="2"/>
                <w:sz w:val="22"/>
                <w:szCs w:val="22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46692B" w:rsidRPr="0046692B" w14:paraId="64CBAFE6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A90CC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1D235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kern w:val="2"/>
                <w:sz w:val="22"/>
                <w:szCs w:val="22"/>
                <w14:ligatures w14:val="standardContextual"/>
              </w:rPr>
              <w:t>Соответствие нормативным требованиям к разработке и утверждению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89FB9E" w14:textId="77777777" w:rsidR="0046692B" w:rsidRPr="0046692B" w:rsidRDefault="0046692B" w:rsidP="0046692B">
            <w:pPr>
              <w:shd w:val="clear" w:color="auto" w:fill="FFFFFF"/>
              <w:ind w:firstLine="363"/>
              <w:outlineLvl w:val="1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0686B75D" w14:textId="77777777" w:rsidR="0046692B" w:rsidRPr="0046692B" w:rsidRDefault="0046692B" w:rsidP="0046692B">
            <w:pPr>
              <w:keepNext/>
              <w:keepLines/>
              <w:shd w:val="clear" w:color="auto" w:fill="FFFFFF"/>
              <w:ind w:firstLine="363"/>
              <w:outlineLvl w:val="0"/>
              <w:rPr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sz w:val="22"/>
                <w:szCs w:val="22"/>
                <w14:ligatures w14:val="standardContextual"/>
              </w:rPr>
              <w:t xml:space="preserve"> - </w:t>
            </w:r>
            <w:r w:rsidRPr="0046692B">
              <w:rPr>
                <w:sz w:val="22"/>
                <w:szCs w:val="22"/>
                <w:lang w:eastAsia="en-US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793531E4" w14:textId="77777777" w:rsidR="0046692B" w:rsidRPr="0046692B" w:rsidRDefault="0046692B" w:rsidP="0046692B">
            <w:pPr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08C7E022" w14:textId="77777777" w:rsidR="0046692B" w:rsidRPr="0046692B" w:rsidRDefault="0046692B" w:rsidP="0046692B">
            <w:pPr>
              <w:shd w:val="clear" w:color="auto" w:fill="FFFFFF"/>
              <w:ind w:firstLine="363"/>
              <w:outlineLvl w:val="1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-</w:t>
            </w: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76EE25D4" w14:textId="77777777" w:rsidR="0046692B" w:rsidRPr="0046692B" w:rsidRDefault="0046692B" w:rsidP="0046692B">
            <w:pPr>
              <w:shd w:val="clear" w:color="auto" w:fill="FFFFFF"/>
              <w:ind w:firstLine="363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292E4009" w14:textId="77777777" w:rsidR="0046692B" w:rsidRPr="0046692B" w:rsidRDefault="0046692B" w:rsidP="0046692B">
            <w:pPr>
              <w:keepNext/>
              <w:keepLines/>
              <w:ind w:firstLine="363"/>
              <w:outlineLvl w:val="0"/>
              <w:rPr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sz w:val="22"/>
                <w:szCs w:val="22"/>
                <w14:ligatures w14:val="standardContextual"/>
              </w:rPr>
              <w:t>-</w:t>
            </w:r>
            <w:r w:rsidRPr="0046692B">
              <w:rPr>
                <w:sz w:val="22"/>
                <w:szCs w:val="22"/>
                <w:lang w:eastAsia="en-US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E5B6339" w14:textId="77777777" w:rsidR="0046692B" w:rsidRPr="0046692B" w:rsidRDefault="0046692B" w:rsidP="0046692B">
            <w:pPr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42FA6643" w14:textId="77777777" w:rsidR="0046692B" w:rsidRPr="0046692B" w:rsidRDefault="0046692B" w:rsidP="0046692B">
            <w:pPr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1B31E931" w14:textId="77777777" w:rsidR="0046692B" w:rsidRPr="0046692B" w:rsidRDefault="0046692B" w:rsidP="0046692B">
            <w:pPr>
              <w:shd w:val="clear" w:color="auto" w:fill="FFFFFF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46692B" w:rsidRPr="0046692B" w14:paraId="30A4FC5B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8061C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F4E2B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Cs/>
                <w:kern w:val="2"/>
                <w:sz w:val="22"/>
                <w:szCs w:val="22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E693F8" w14:textId="77777777" w:rsidR="0046692B" w:rsidRPr="0046692B" w:rsidRDefault="0046692B" w:rsidP="0046692B">
            <w:pPr>
              <w:ind w:firstLine="363"/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Цели и задачи ДОП должны соответствовать требованиям статьи 75 Закона об образовании.</w:t>
            </w:r>
          </w:p>
          <w:p w14:paraId="11C794D2" w14:textId="77777777" w:rsidR="0046692B" w:rsidRPr="0046692B" w:rsidRDefault="0046692B" w:rsidP="0046692B">
            <w:pPr>
              <w:shd w:val="clear" w:color="auto" w:fill="FFFFFF"/>
              <w:ind w:firstLine="363"/>
              <w:outlineLvl w:val="1"/>
              <w:rPr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6692B" w:rsidRPr="0046692B" w14:paraId="442DBCBA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71EE26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9FF65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AC7F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В соответствии со п.9. ст.2 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47813FB4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1. Титульный лист</w:t>
            </w:r>
          </w:p>
          <w:p w14:paraId="4475C5BD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 Комплекс основных характеристик ДОП</w:t>
            </w:r>
          </w:p>
          <w:p w14:paraId="45BECF91" w14:textId="713E8B26" w:rsidR="0046692B" w:rsidRPr="0046692B" w:rsidRDefault="0046692B" w:rsidP="00EA0996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3. Комплекс организационно-педагогических условий ДОП.</w:t>
            </w:r>
          </w:p>
        </w:tc>
      </w:tr>
      <w:tr w:rsidR="0046692B" w:rsidRPr="0046692B" w14:paraId="5728334C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DF74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31743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D023FB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На титульном листе обязательно указываются:</w:t>
            </w:r>
          </w:p>
          <w:p w14:paraId="0D012855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0074F7A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наименование </w:t>
            </w:r>
            <w:proofErr w:type="gramStart"/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организации</w:t>
            </w:r>
            <w:proofErr w:type="gramEnd"/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осуществляющей образовательную деятельность; </w:t>
            </w:r>
          </w:p>
          <w:p w14:paraId="224EADE6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3F72024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название ДОП; </w:t>
            </w:r>
          </w:p>
          <w:p w14:paraId="13CF670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направленность; </w:t>
            </w:r>
          </w:p>
          <w:p w14:paraId="16B157DC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2C84493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срок реализации; количество часов по ДОП; </w:t>
            </w:r>
          </w:p>
          <w:p w14:paraId="69FAC3C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ФИО и должность автора (</w:t>
            </w:r>
            <w:proofErr w:type="spellStart"/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ов</w:t>
            </w:r>
            <w:proofErr w:type="spellEnd"/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) ДОП; </w:t>
            </w:r>
          </w:p>
          <w:p w14:paraId="5436D8CE" w14:textId="77777777" w:rsidR="0046692B" w:rsidRPr="0046692B" w:rsidRDefault="0046692B" w:rsidP="0046692B">
            <w:pPr>
              <w:ind w:firstLine="363"/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46692B" w:rsidRPr="0046692B" w14:paraId="5877DBBC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4C9FE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5F7E1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34E14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FD718D9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</w:t>
            </w:r>
            <w:r w:rsidRPr="0046692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пояснительная записка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46692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; 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46692B">
              <w:rPr>
                <w:rFonts w:eastAsia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возраст,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79E136E3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уровень ДОП 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50039E9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46692B"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перечень видов занятий</w:t>
            </w:r>
            <w:bookmarkEnd w:id="1"/>
            <w:r w:rsidRPr="0046692B">
              <w:rPr>
                <w:rFonts w:eastAsia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; перечень форм подведения итогов реализации дополнительной общеразвивающей программы.</w:t>
            </w:r>
          </w:p>
          <w:p w14:paraId="35E912DA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</w:t>
            </w:r>
            <w:r w:rsidRPr="0046692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цели, задачи и планируемые результаты ДОП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; </w:t>
            </w:r>
          </w:p>
          <w:p w14:paraId="49850DE9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содержание ДОП: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0737FE2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39FDCB95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Содержание учебного плана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46692B">
              <w:rPr>
                <w:bCs/>
                <w:kern w:val="2"/>
                <w:sz w:val="22"/>
                <w:szCs w:val="22"/>
                <w14:ligatures w14:val="standardContextual"/>
              </w:rPr>
              <w:t>для каждого периода (года) обучения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. </w:t>
            </w:r>
          </w:p>
        </w:tc>
      </w:tr>
      <w:tr w:rsidR="0046692B" w:rsidRPr="0046692B" w14:paraId="2EC09DAF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59584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590BD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E8DCF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01130E4D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b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/>
                <w:kern w:val="2"/>
                <w:sz w:val="22"/>
                <w:szCs w:val="22"/>
                <w14:ligatures w14:val="standardContextual"/>
              </w:rPr>
              <w:t xml:space="preserve">Задачи: </w:t>
            </w:r>
          </w:p>
          <w:p w14:paraId="53185A1E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Cs/>
                <w:kern w:val="2"/>
                <w:sz w:val="22"/>
                <w:szCs w:val="22"/>
                <w14:ligatures w14:val="standardContextual"/>
              </w:rPr>
              <w:t>- образовательные,</w:t>
            </w:r>
          </w:p>
          <w:p w14:paraId="684608F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Cs/>
                <w:kern w:val="2"/>
                <w:sz w:val="22"/>
                <w:szCs w:val="22"/>
                <w14:ligatures w14:val="standardContextual"/>
              </w:rPr>
              <w:t>- развивающие,</w:t>
            </w:r>
          </w:p>
          <w:p w14:paraId="61D1D4E6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bCs/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bCs/>
                <w:kern w:val="2"/>
                <w:sz w:val="22"/>
                <w:szCs w:val="22"/>
                <w14:ligatures w14:val="standardContextual"/>
              </w:rPr>
              <w:t>- воспитательные.</w:t>
            </w:r>
          </w:p>
          <w:p w14:paraId="49E1631B" w14:textId="77777777" w:rsidR="0046692B" w:rsidRPr="0046692B" w:rsidRDefault="0046692B" w:rsidP="0046692B">
            <w:pPr>
              <w:ind w:firstLine="363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Предполагаемые результаты:</w:t>
            </w:r>
          </w:p>
          <w:p w14:paraId="66A3DDB2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− личностные планируемые результаты, </w:t>
            </w:r>
          </w:p>
          <w:p w14:paraId="377CDC2B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− метапредметные планируемые результаты, </w:t>
            </w:r>
          </w:p>
          <w:p w14:paraId="4C1723AE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>− предметные образовательные результаты.</w:t>
            </w:r>
          </w:p>
        </w:tc>
      </w:tr>
      <w:tr w:rsidR="0046692B" w:rsidRPr="0046692B" w14:paraId="3A2CA0DB" w14:textId="77777777" w:rsidTr="0046692B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0363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4CB6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F69E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5A53F5F2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календарный учебный график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620F2A24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формы аттестации (контроля)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;</w:t>
            </w:r>
          </w:p>
          <w:p w14:paraId="7AD09020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46692B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оценочные материалы- 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2E360ECB" w14:textId="77777777" w:rsidR="0046692B" w:rsidRPr="0046692B" w:rsidRDefault="0046692B" w:rsidP="0046692B">
            <w:pPr>
              <w:ind w:left="-107" w:firstLine="470"/>
              <w:contextualSpacing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kern w:val="2"/>
                <w:sz w:val="20"/>
                <w14:ligatures w14:val="standardContextual"/>
              </w:rPr>
              <w:t xml:space="preserve">- </w:t>
            </w:r>
            <w:r w:rsidRPr="0046692B">
              <w:rPr>
                <w:b/>
                <w:bCs/>
                <w:kern w:val="2"/>
                <w:sz w:val="20"/>
                <w14:ligatures w14:val="standardContextual"/>
              </w:rPr>
              <w:t>методическое обеспечение ДОП</w:t>
            </w:r>
            <w:r w:rsidRPr="0046692B">
              <w:rPr>
                <w:kern w:val="2"/>
                <w:sz w:val="20"/>
                <w14:ligatures w14:val="standardContextual"/>
              </w:rPr>
              <w:t xml:space="preserve"> – </w:t>
            </w:r>
            <w:r w:rsidRPr="0046692B">
              <w:rPr>
                <w:kern w:val="2"/>
                <w:sz w:val="22"/>
                <w:szCs w:val="22"/>
                <w14:ligatures w14:val="standardContextual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6AE23C43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</w:t>
            </w:r>
            <w:r w:rsidRPr="0046692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материально-техническое обеспечение ДОП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042ED13A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</w:t>
            </w:r>
            <w:r w:rsidRPr="0046692B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список литературы, содержащий </w:t>
            </w:r>
            <w:r w:rsidRPr="0046692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 том числе:</w:t>
            </w:r>
          </w:p>
          <w:p w14:paraId="131D4D5A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− нормативные правовые акты, </w:t>
            </w:r>
          </w:p>
          <w:p w14:paraId="662D40C5" w14:textId="77777777" w:rsidR="0046692B" w:rsidRPr="0046692B" w:rsidRDefault="0046692B" w:rsidP="0046692B">
            <w:pPr>
              <w:ind w:firstLine="363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− основную и дополнительную литературу, </w:t>
            </w:r>
          </w:p>
          <w:p w14:paraId="711AC5EA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>− список литературы для обучающихся, родителей, в том числе интернет-источники.</w:t>
            </w:r>
          </w:p>
          <w:p w14:paraId="2B641955" w14:textId="26A5E1B9" w:rsidR="0046692B" w:rsidRPr="0046692B" w:rsidRDefault="0046692B" w:rsidP="00592D11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:sz w:val="22"/>
                <w:szCs w:val="22"/>
                <w14:ligatures w14:val="standardContextual"/>
              </w:rPr>
            </w:pPr>
            <w:r w:rsidRPr="0046692B">
              <w:rPr>
                <w:rFonts w:eastAsia="Gungsuh"/>
                <w:kern w:val="2"/>
                <w:sz w:val="22"/>
                <w:szCs w:val="22"/>
                <w:lang w:eastAsia="en-US"/>
                <w14:ligatures w14:val="standardContextual"/>
              </w:rPr>
              <w:t>Список оформляется по ГОСТ (Р 7.0.11-2011 либо Р 7.0.100-2018)</w:t>
            </w:r>
            <w:r w:rsidRPr="0046692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5D23B644" w14:textId="77777777" w:rsidR="0046692B" w:rsidRPr="0046692B" w:rsidRDefault="0046692B" w:rsidP="0046692B">
      <w:pPr>
        <w:spacing w:after="160" w:line="254" w:lineRule="auto"/>
        <w:rPr>
          <w:rFonts w:eastAsia="Calibri"/>
          <w:sz w:val="22"/>
          <w:szCs w:val="22"/>
          <w:lang w:eastAsia="en-US"/>
        </w:rPr>
      </w:pPr>
    </w:p>
    <w:p w14:paraId="3E143E32" w14:textId="77777777" w:rsidR="0046692B" w:rsidRPr="0046692B" w:rsidRDefault="0046692B" w:rsidP="0046692B">
      <w:pPr>
        <w:spacing w:line="254" w:lineRule="auto"/>
        <w:jc w:val="left"/>
        <w:rPr>
          <w:rFonts w:eastAsia="Calibri"/>
          <w:sz w:val="22"/>
          <w:szCs w:val="22"/>
          <w:lang w:eastAsia="en-US"/>
        </w:rPr>
        <w:sectPr w:rsidR="0046692B" w:rsidRPr="0046692B" w:rsidSect="00BB25FB">
          <w:pgSz w:w="11906" w:h="16838"/>
          <w:pgMar w:top="1134" w:right="850" w:bottom="709" w:left="1701" w:header="708" w:footer="708" w:gutter="0"/>
          <w:cols w:space="720"/>
        </w:sectPr>
      </w:pPr>
    </w:p>
    <w:p w14:paraId="29A2E8CB" w14:textId="77777777" w:rsidR="0046692B" w:rsidRPr="0046692B" w:rsidRDefault="0046692B" w:rsidP="00EA0996">
      <w:pPr>
        <w:keepNext/>
        <w:ind w:left="5040"/>
        <w:rPr>
          <w:rFonts w:eastAsia="Calibri"/>
          <w:bCs/>
          <w:sz w:val="24"/>
          <w:szCs w:val="24"/>
        </w:rPr>
      </w:pPr>
      <w:r w:rsidRPr="0046692B">
        <w:rPr>
          <w:rFonts w:eastAsia="Calibri"/>
          <w:bCs/>
          <w:sz w:val="24"/>
          <w:szCs w:val="24"/>
        </w:rPr>
        <w:t>Приложение  № 2</w:t>
      </w:r>
    </w:p>
    <w:p w14:paraId="69C98B69" w14:textId="77777777" w:rsidR="0046692B" w:rsidRPr="0046692B" w:rsidRDefault="0046692B" w:rsidP="00EA0996">
      <w:pPr>
        <w:ind w:left="5040"/>
        <w:rPr>
          <w:rFonts w:eastAsia="Calibri"/>
          <w:sz w:val="24"/>
          <w:szCs w:val="24"/>
        </w:rPr>
      </w:pPr>
      <w:r w:rsidRPr="0046692B">
        <w:rPr>
          <w:rFonts w:eastAsia="Calibri"/>
          <w:sz w:val="24"/>
          <w:szCs w:val="24"/>
        </w:rPr>
        <w:t xml:space="preserve">к Требованиям к условиям и порядку </w:t>
      </w:r>
    </w:p>
    <w:p w14:paraId="73F628E9" w14:textId="77777777" w:rsidR="0046692B" w:rsidRPr="0046692B" w:rsidRDefault="0046692B" w:rsidP="00EA0996">
      <w:pPr>
        <w:ind w:left="5040"/>
        <w:rPr>
          <w:rFonts w:eastAsia="Calibri"/>
          <w:sz w:val="24"/>
          <w:szCs w:val="24"/>
        </w:rPr>
      </w:pPr>
      <w:r w:rsidRPr="0046692B">
        <w:rPr>
          <w:rFonts w:eastAsia="Calibri"/>
          <w:sz w:val="24"/>
          <w:szCs w:val="24"/>
        </w:rPr>
        <w:t xml:space="preserve">оказания муниципальной услуги </w:t>
      </w:r>
    </w:p>
    <w:p w14:paraId="6F4C9C95" w14:textId="78FAA89B" w:rsidR="0046692B" w:rsidRPr="0046692B" w:rsidRDefault="0046692B" w:rsidP="00EA0996">
      <w:pPr>
        <w:ind w:left="5040"/>
        <w:rPr>
          <w:rFonts w:eastAsia="Calibri"/>
          <w:bCs/>
          <w:sz w:val="24"/>
          <w:szCs w:val="24"/>
        </w:rPr>
      </w:pPr>
      <w:r w:rsidRPr="0046692B">
        <w:rPr>
          <w:rFonts w:eastAsia="Calibri"/>
          <w:sz w:val="24"/>
          <w:szCs w:val="24"/>
        </w:rPr>
        <w:t>в социальной сфере «Реализация дополнительных общеразвивающих программ»</w:t>
      </w:r>
      <w:r w:rsidRPr="0046692B">
        <w:rPr>
          <w:rFonts w:eastAsia="Calibri"/>
          <w:b/>
          <w:sz w:val="24"/>
          <w:szCs w:val="24"/>
        </w:rPr>
        <w:t xml:space="preserve"> </w:t>
      </w:r>
      <w:r w:rsidRPr="0046692B">
        <w:rPr>
          <w:rFonts w:eastAsia="Calibri"/>
          <w:sz w:val="24"/>
          <w:szCs w:val="24"/>
        </w:rPr>
        <w:t xml:space="preserve">в </w:t>
      </w:r>
      <w:r w:rsidRPr="0046692B">
        <w:rPr>
          <w:rFonts w:eastAsia="Calibri"/>
          <w:iCs/>
          <w:sz w:val="24"/>
          <w:szCs w:val="24"/>
        </w:rPr>
        <w:t>Тихвинском районе</w:t>
      </w:r>
      <w:r w:rsidRPr="0046692B">
        <w:rPr>
          <w:rFonts w:eastAsia="Calibri"/>
          <w:sz w:val="24"/>
          <w:szCs w:val="24"/>
          <w:lang w:eastAsia="en-US"/>
        </w:rPr>
        <w:t xml:space="preserve"> </w:t>
      </w:r>
      <w:r w:rsidRPr="0046692B">
        <w:rPr>
          <w:rFonts w:eastAsia="Calibri"/>
          <w:sz w:val="24"/>
          <w:szCs w:val="24"/>
        </w:rPr>
        <w:t xml:space="preserve">в </w:t>
      </w:r>
      <w:r w:rsidRPr="0046692B">
        <w:rPr>
          <w:rFonts w:eastAsia="Calibri"/>
          <w:sz w:val="24"/>
          <w:szCs w:val="24"/>
          <w:lang w:eastAsia="en-US"/>
        </w:rPr>
        <w:t xml:space="preserve">соответствии </w:t>
      </w:r>
      <w:r w:rsidRPr="0046692B">
        <w:rPr>
          <w:rFonts w:eastAsia="Calibri"/>
          <w:sz w:val="24"/>
          <w:szCs w:val="24"/>
        </w:rPr>
        <w:t>с социальным сертификатом</w:t>
      </w:r>
    </w:p>
    <w:p w14:paraId="691FF76A" w14:textId="77777777" w:rsidR="0046692B" w:rsidRPr="0046692B" w:rsidRDefault="0046692B" w:rsidP="0046692B">
      <w:pPr>
        <w:keepNext/>
        <w:ind w:left="6804"/>
        <w:jc w:val="center"/>
        <w:rPr>
          <w:rFonts w:eastAsia="Calibri"/>
          <w:bCs/>
          <w:szCs w:val="28"/>
        </w:rPr>
      </w:pPr>
    </w:p>
    <w:p w14:paraId="0A637DF2" w14:textId="77777777" w:rsidR="0046692B" w:rsidRPr="0046692B" w:rsidRDefault="0046692B" w:rsidP="0046692B">
      <w:pPr>
        <w:keepNext/>
        <w:jc w:val="center"/>
        <w:rPr>
          <w:rFonts w:eastAsia="Calibri"/>
          <w:b/>
          <w:sz w:val="24"/>
          <w:szCs w:val="24"/>
        </w:rPr>
      </w:pPr>
      <w:r w:rsidRPr="0046692B">
        <w:rPr>
          <w:rFonts w:eastAsia="Calibri"/>
          <w:b/>
          <w:caps/>
          <w:sz w:val="24"/>
          <w:szCs w:val="24"/>
        </w:rPr>
        <w:t>Критерии</w:t>
      </w:r>
      <w:r w:rsidRPr="0046692B">
        <w:rPr>
          <w:rFonts w:eastAsia="Calibri"/>
          <w:b/>
          <w:sz w:val="24"/>
          <w:szCs w:val="24"/>
        </w:rPr>
        <w:t xml:space="preserve"> </w:t>
      </w:r>
    </w:p>
    <w:p w14:paraId="25E357A0" w14:textId="77777777" w:rsidR="0046692B" w:rsidRPr="0046692B" w:rsidRDefault="0046692B" w:rsidP="0046692B">
      <w:pPr>
        <w:keepNext/>
        <w:jc w:val="center"/>
        <w:rPr>
          <w:rFonts w:eastAsia="Calibri"/>
          <w:b/>
          <w:sz w:val="24"/>
          <w:szCs w:val="24"/>
        </w:rPr>
      </w:pPr>
      <w:r w:rsidRPr="0046692B">
        <w:rPr>
          <w:rFonts w:eastAsia="Calibri"/>
          <w:b/>
          <w:sz w:val="24"/>
          <w:szCs w:val="24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1DA55D22" w14:textId="77777777" w:rsidR="0046692B" w:rsidRPr="0046692B" w:rsidRDefault="0046692B" w:rsidP="0046692B">
      <w:pPr>
        <w:keepNext/>
        <w:ind w:left="6804"/>
        <w:jc w:val="right"/>
        <w:rPr>
          <w:rFonts w:eastAsia="Calibri"/>
          <w:bCs/>
          <w:szCs w:val="28"/>
        </w:rPr>
      </w:pPr>
    </w:p>
    <w:tbl>
      <w:tblPr>
        <w:tblStyle w:val="10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46692B" w:rsidRPr="0046692B" w14:paraId="21BBCE3E" w14:textId="77777777" w:rsidTr="0046692B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A2E" w14:textId="77777777" w:rsidR="0046692B" w:rsidRPr="0046692B" w:rsidRDefault="0046692B" w:rsidP="0046692B">
            <w:pPr>
              <w:spacing w:line="228" w:lineRule="exact"/>
              <w:jc w:val="center"/>
              <w:rPr>
                <w:bCs/>
                <w:w w:val="99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bCs/>
                <w:w w:val="99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5D4" w14:textId="77777777" w:rsidR="0046692B" w:rsidRPr="0046692B" w:rsidRDefault="0046692B" w:rsidP="0046692B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b/>
                <w:w w:val="99"/>
                <w:sz w:val="22"/>
                <w:szCs w:val="22"/>
                <w:bdr w:val="none" w:sz="0" w:space="0" w:color="auto" w:frame="1"/>
              </w:rPr>
              <w:t xml:space="preserve">Критерии оценки </w:t>
            </w:r>
          </w:p>
        </w:tc>
      </w:tr>
      <w:tr w:rsidR="0046692B" w:rsidRPr="0046692B" w14:paraId="0B7839D0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D66" w14:textId="77777777" w:rsidR="0046692B" w:rsidRPr="0046692B" w:rsidRDefault="0046692B" w:rsidP="0046692B">
            <w:pPr>
              <w:spacing w:line="219" w:lineRule="exact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49D5" w14:textId="77777777" w:rsidR="0046692B" w:rsidRPr="0046692B" w:rsidRDefault="0046692B" w:rsidP="0046692B">
            <w:pPr>
              <w:spacing w:line="219" w:lineRule="exact"/>
              <w:jc w:val="center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1. Титульный лист</w:t>
            </w:r>
          </w:p>
        </w:tc>
      </w:tr>
      <w:tr w:rsidR="0046692B" w:rsidRPr="0046692B" w14:paraId="0361D24B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457" w14:textId="77777777" w:rsidR="0046692B" w:rsidRPr="0046692B" w:rsidRDefault="0046692B" w:rsidP="0046692B">
            <w:pPr>
              <w:numPr>
                <w:ilvl w:val="1"/>
                <w:numId w:val="5"/>
              </w:numPr>
              <w:spacing w:after="160" w:line="254" w:lineRule="auto"/>
              <w:ind w:left="-81" w:firstLine="0"/>
              <w:contextualSpacing/>
              <w:jc w:val="lef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94CA" w14:textId="77777777" w:rsidR="0046692B" w:rsidRPr="0046692B" w:rsidRDefault="0046692B" w:rsidP="0046692B">
            <w:pPr>
              <w:ind w:left="-81"/>
              <w:contextualSpacing/>
              <w:rPr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Соответствие оформления требованиям к программам (</w:t>
            </w:r>
            <w:r w:rsidRPr="0046692B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46692B">
              <w:rPr>
                <w:sz w:val="22"/>
                <w:szCs w:val="22"/>
              </w:rPr>
              <w:t>ов</w:t>
            </w:r>
            <w:proofErr w:type="spellEnd"/>
            <w:r w:rsidRPr="0046692B"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46692B" w:rsidRPr="0046692B" w14:paraId="6B3765E3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09B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8E57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2.Пояснительная записка</w:t>
            </w:r>
          </w:p>
        </w:tc>
      </w:tr>
      <w:tr w:rsidR="0046692B" w:rsidRPr="0046692B" w14:paraId="594EC5C6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9DD7" w14:textId="77777777" w:rsidR="0046692B" w:rsidRPr="0046692B" w:rsidRDefault="0046692B" w:rsidP="0046692B">
            <w:pPr>
              <w:widowControl w:val="0"/>
              <w:spacing w:line="254" w:lineRule="auto"/>
              <w:ind w:left="-81" w:right="117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b/>
                <w:sz w:val="22"/>
                <w:szCs w:val="22"/>
                <w:bdr w:val="none" w:sz="0" w:space="0" w:color="auto" w:frame="1"/>
              </w:rPr>
              <w:t>2.1</w:t>
            </w:r>
            <w:r w:rsidRPr="0046692B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1BFE" w14:textId="77777777" w:rsidR="0046692B" w:rsidRPr="0046692B" w:rsidRDefault="0046692B" w:rsidP="0046692B">
            <w:pPr>
              <w:widowControl w:val="0"/>
              <w:spacing w:line="254" w:lineRule="auto"/>
              <w:ind w:left="-81" w:right="117"/>
              <w:rPr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46692B" w:rsidRPr="0046692B" w14:paraId="319D736F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95A" w14:textId="77777777" w:rsidR="0046692B" w:rsidRPr="0046692B" w:rsidRDefault="0046692B" w:rsidP="0046692B">
            <w:pPr>
              <w:widowControl w:val="0"/>
              <w:spacing w:line="254" w:lineRule="auto"/>
              <w:ind w:left="-81" w:right="117"/>
              <w:rPr>
                <w:rFonts w:eastAsia="Calibri"/>
                <w:b/>
                <w:bCs/>
                <w:sz w:val="22"/>
                <w:szCs w:val="22"/>
              </w:rPr>
            </w:pPr>
            <w:r w:rsidRPr="0046692B">
              <w:rPr>
                <w:rFonts w:eastAsia="Calibri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52B" w14:textId="77777777" w:rsidR="0046692B" w:rsidRPr="0046692B" w:rsidRDefault="0046692B" w:rsidP="0046692B">
            <w:pPr>
              <w:widowControl w:val="0"/>
              <w:spacing w:line="254" w:lineRule="auto"/>
              <w:ind w:left="-81" w:right="117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46692B" w:rsidRPr="0046692B" w14:paraId="395E862D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47BD" w14:textId="77777777" w:rsidR="0046692B" w:rsidRPr="0046692B" w:rsidRDefault="0046692B" w:rsidP="0046692B">
            <w:pPr>
              <w:spacing w:line="254" w:lineRule="auto"/>
              <w:ind w:left="-81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b/>
                <w:sz w:val="22"/>
                <w:szCs w:val="22"/>
                <w:bdr w:val="none" w:sz="0" w:space="0" w:color="auto" w:frame="1"/>
              </w:rPr>
              <w:t>2.3</w:t>
            </w:r>
            <w:r w:rsidRPr="0046692B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C0A" w14:textId="77777777" w:rsidR="0046692B" w:rsidRPr="0046692B" w:rsidRDefault="0046692B" w:rsidP="0046692B">
            <w:pPr>
              <w:spacing w:line="254" w:lineRule="auto"/>
              <w:ind w:left="-81"/>
              <w:rPr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63AE862E" w14:textId="77777777" w:rsidR="0046692B" w:rsidRPr="0046692B" w:rsidRDefault="0046692B" w:rsidP="0046692B">
            <w:pPr>
              <w:spacing w:line="254" w:lineRule="auto"/>
              <w:ind w:left="-81"/>
              <w:rPr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46692B" w:rsidRPr="0046692B" w14:paraId="35FDA7C7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2A9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bCs/>
                <w:iCs/>
                <w:sz w:val="22"/>
                <w:szCs w:val="22"/>
                <w:bdr w:val="none" w:sz="0" w:space="0" w:color="auto" w:frame="1"/>
              </w:rPr>
              <w:t>2.4</w:t>
            </w:r>
            <w:r w:rsidRPr="0046692B">
              <w:rPr>
                <w:rFonts w:eastAsia="Calibri"/>
                <w:bCs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731" w14:textId="77777777" w:rsidR="0046692B" w:rsidRPr="0046692B" w:rsidRDefault="0046692B" w:rsidP="0046692B">
            <w:pPr>
              <w:spacing w:line="254" w:lineRule="auto"/>
              <w:ind w:left="-81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Cs/>
                <w:iCs/>
                <w:sz w:val="22"/>
                <w:szCs w:val="22"/>
                <w:bdr w:val="none" w:sz="0" w:space="0" w:color="auto" w:frame="1"/>
              </w:rPr>
              <w:t xml:space="preserve">Соответствие планируемых результатов (предметных, метапредметных, личностных) 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целям и задачам программы.</w:t>
            </w:r>
          </w:p>
        </w:tc>
      </w:tr>
      <w:tr w:rsidR="0046692B" w:rsidRPr="0046692B" w14:paraId="3084370B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0E0" w14:textId="77777777" w:rsidR="0046692B" w:rsidRPr="0046692B" w:rsidRDefault="0046692B" w:rsidP="0046692B">
            <w:pPr>
              <w:spacing w:line="254" w:lineRule="auto"/>
              <w:ind w:left="-81"/>
              <w:rPr>
                <w:b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bCs/>
                <w:iCs/>
                <w:sz w:val="22"/>
                <w:szCs w:val="22"/>
                <w:bdr w:val="none" w:sz="0" w:space="0" w:color="auto" w:frame="1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B70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46692B" w:rsidRPr="0046692B" w14:paraId="1D33F845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30B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2DD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 xml:space="preserve">3.Учебный план </w:t>
            </w:r>
          </w:p>
        </w:tc>
      </w:tr>
      <w:tr w:rsidR="0046692B" w:rsidRPr="0046692B" w14:paraId="1C2BA6EE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CB1" w14:textId="77777777" w:rsidR="0046692B" w:rsidRPr="0046692B" w:rsidRDefault="0046692B" w:rsidP="0046692B">
            <w:pPr>
              <w:autoSpaceDE w:val="0"/>
              <w:autoSpaceDN w:val="0"/>
              <w:adjustRightInd w:val="0"/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309" w14:textId="77777777" w:rsidR="0046692B" w:rsidRPr="0046692B" w:rsidRDefault="0046692B" w:rsidP="0046692B">
            <w:pPr>
              <w:autoSpaceDE w:val="0"/>
              <w:autoSpaceDN w:val="0"/>
              <w:adjustRightInd w:val="0"/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Cs/>
                <w:sz w:val="22"/>
                <w:szCs w:val="22"/>
                <w:bdr w:val="none" w:sz="0" w:space="0" w:color="auto" w:frame="1"/>
              </w:rPr>
              <w:t>Н</w:t>
            </w:r>
            <w:r w:rsidRPr="0046692B">
              <w:rPr>
                <w:rFonts w:eastAsia="Calibri"/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46692B" w:rsidRPr="0046692B" w14:paraId="75318A3C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B6F3" w14:textId="77777777" w:rsidR="0046692B" w:rsidRPr="0046692B" w:rsidRDefault="0046692B" w:rsidP="0046692B">
            <w:pPr>
              <w:autoSpaceDE w:val="0"/>
              <w:autoSpaceDN w:val="0"/>
              <w:adjustRightInd w:val="0"/>
              <w:spacing w:line="254" w:lineRule="auto"/>
              <w:ind w:left="-81"/>
              <w:jc w:val="left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4D9" w14:textId="77777777" w:rsidR="0046692B" w:rsidRPr="0046692B" w:rsidRDefault="0046692B" w:rsidP="0046692B">
            <w:pPr>
              <w:autoSpaceDE w:val="0"/>
              <w:autoSpaceDN w:val="0"/>
              <w:adjustRightInd w:val="0"/>
              <w:spacing w:line="254" w:lineRule="auto"/>
              <w:ind w:left="-81"/>
              <w:jc w:val="left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Логичность последовательности, системность разделов и тем.</w:t>
            </w:r>
          </w:p>
        </w:tc>
      </w:tr>
      <w:tr w:rsidR="0046692B" w:rsidRPr="0046692B" w14:paraId="5F1DAD4F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519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8F4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4.Содержание учебного плана</w:t>
            </w:r>
          </w:p>
        </w:tc>
      </w:tr>
      <w:tr w:rsidR="0046692B" w:rsidRPr="0046692B" w14:paraId="61013203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9348" w14:textId="77777777" w:rsidR="0046692B" w:rsidRPr="0046692B" w:rsidRDefault="0046692B" w:rsidP="0046692B">
            <w:pPr>
              <w:widowControl w:val="0"/>
              <w:spacing w:line="254" w:lineRule="auto"/>
              <w:ind w:left="-81" w:right="93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F3FE" w14:textId="77777777" w:rsidR="0046692B" w:rsidRPr="0046692B" w:rsidRDefault="0046692B" w:rsidP="0046692B">
            <w:pPr>
              <w:widowControl w:val="0"/>
              <w:spacing w:line="254" w:lineRule="auto"/>
              <w:ind w:left="-81" w:right="93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46692B" w:rsidRPr="0046692B" w14:paraId="280C9B9A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75A9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4.2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7C55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46692B">
              <w:rPr>
                <w:rFonts w:eastAsia="Calibri"/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).</w:t>
            </w:r>
          </w:p>
        </w:tc>
      </w:tr>
      <w:tr w:rsidR="0046692B" w:rsidRPr="0046692B" w14:paraId="01E265EF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ACE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BBB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5.Условия реализации программы</w:t>
            </w:r>
          </w:p>
        </w:tc>
      </w:tr>
      <w:tr w:rsidR="0046692B" w:rsidRPr="0046692B" w14:paraId="5629348B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2DC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E53E" w14:textId="77777777" w:rsidR="0046692B" w:rsidRPr="0046692B" w:rsidRDefault="0046692B" w:rsidP="0046692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Наличие к</w:t>
            </w:r>
            <w:r w:rsidRPr="0046692B">
              <w:rPr>
                <w:rFonts w:eastAsia="Calibri"/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46692B" w:rsidRPr="0046692B" w14:paraId="62C2559A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B1B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5.2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0FC8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46692B" w:rsidRPr="0046692B" w14:paraId="0B082AAE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EF01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5.3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CF15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Наличие информационно-методических условий реализации программы, обеспечивающих 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достижение планируемых результатов</w:t>
            </w: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46692B" w:rsidRPr="0046692B" w14:paraId="56AB62DB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04B7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5.4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C077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 xml:space="preserve">Наличие </w:t>
            </w:r>
            <w:r w:rsidRPr="0046692B">
              <w:rPr>
                <w:rFonts w:eastAsia="Calibri"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оценочных материалов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46692B" w:rsidRPr="0046692B" w14:paraId="408B65E7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C4B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9FD3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6.Список литературы</w:t>
            </w:r>
          </w:p>
        </w:tc>
      </w:tr>
      <w:tr w:rsidR="0046692B" w:rsidRPr="0046692B" w14:paraId="093991B9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952" w14:textId="77777777" w:rsidR="0046692B" w:rsidRPr="0046692B" w:rsidRDefault="0046692B" w:rsidP="0046692B">
            <w:pPr>
              <w:spacing w:line="254" w:lineRule="auto"/>
              <w:ind w:left="-81"/>
              <w:jc w:val="left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46C9" w14:textId="77777777" w:rsidR="0046692B" w:rsidRPr="0046692B" w:rsidRDefault="0046692B" w:rsidP="0046692B">
            <w:pPr>
              <w:spacing w:line="254" w:lineRule="auto"/>
              <w:ind w:left="-81"/>
              <w:jc w:val="left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Наличие списков литературы для педагога, учащихся (родителей). </w:t>
            </w:r>
          </w:p>
        </w:tc>
      </w:tr>
      <w:tr w:rsidR="0046692B" w:rsidRPr="0046692B" w14:paraId="40C5BBC6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0DB3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34F0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 xml:space="preserve">Соответствие оформления списков 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>использованной и рекомендуемой литературы правилам составления библиографического списка</w:t>
            </w:r>
            <w:r w:rsidRPr="0046692B">
              <w:rPr>
                <w:sz w:val="22"/>
                <w:szCs w:val="22"/>
              </w:rPr>
              <w:t xml:space="preserve"> (ГОСТ Р 7.0.11-2011 либо ГОСТ Р 7.0.100-2018)</w:t>
            </w:r>
            <w:r w:rsidRPr="0046692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6692B" w:rsidRPr="0046692B" w14:paraId="2925B842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F09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E0BF" w14:textId="77777777" w:rsidR="0046692B" w:rsidRPr="0046692B" w:rsidRDefault="0046692B" w:rsidP="0046692B">
            <w:pPr>
              <w:spacing w:line="254" w:lineRule="auto"/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  <w:t>7. Оформление программы</w:t>
            </w:r>
          </w:p>
        </w:tc>
      </w:tr>
      <w:tr w:rsidR="0046692B" w:rsidRPr="0046692B" w14:paraId="4D43F084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90A6" w14:textId="77777777" w:rsidR="0046692B" w:rsidRPr="0046692B" w:rsidRDefault="0046692B" w:rsidP="0046692B">
            <w:pPr>
              <w:keepNext/>
              <w:keepLines/>
              <w:shd w:val="clear" w:color="auto" w:fill="FFFFFF"/>
              <w:spacing w:before="161" w:after="161" w:line="254" w:lineRule="auto"/>
              <w:outlineLvl w:val="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b/>
                <w:bCs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D85" w14:textId="77777777" w:rsidR="0046692B" w:rsidRPr="0046692B" w:rsidRDefault="0046692B" w:rsidP="0046692B">
            <w:pPr>
              <w:keepNext/>
              <w:keepLines/>
              <w:shd w:val="clear" w:color="auto" w:fill="FFFFFF"/>
              <w:spacing w:before="161" w:after="161" w:line="254" w:lineRule="auto"/>
              <w:jc w:val="left"/>
              <w:outlineLvl w:val="0"/>
              <w:rPr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46692B">
              <w:rPr>
                <w:sz w:val="22"/>
                <w:szCs w:val="22"/>
              </w:rPr>
              <w:t>ГОСТ Р 7.0.97-2016)</w:t>
            </w:r>
          </w:p>
        </w:tc>
      </w:tr>
      <w:tr w:rsidR="0046692B" w:rsidRPr="0046692B" w14:paraId="787C1AF2" w14:textId="77777777" w:rsidTr="0046692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D2B1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rFonts w:eastAsia="Calibri"/>
                <w:b/>
                <w:bCs/>
                <w:sz w:val="22"/>
                <w:szCs w:val="22"/>
                <w:bdr w:val="none" w:sz="0" w:space="0" w:color="auto" w:frame="1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A8DE" w14:textId="77777777" w:rsidR="0046692B" w:rsidRPr="0046692B" w:rsidRDefault="0046692B" w:rsidP="0046692B">
            <w:pPr>
              <w:spacing w:line="254" w:lineRule="auto"/>
              <w:ind w:left="-81"/>
              <w:rPr>
                <w:rFonts w:eastAsia="Calibri"/>
                <w:sz w:val="22"/>
                <w:szCs w:val="22"/>
                <w:bdr w:val="none" w:sz="0" w:space="0" w:color="auto" w:frame="1"/>
              </w:rPr>
            </w:pPr>
            <w:r w:rsidRPr="0046692B">
              <w:rPr>
                <w:sz w:val="22"/>
                <w:szCs w:val="22"/>
                <w:bdr w:val="none" w:sz="0" w:space="0" w:color="auto" w:frame="1"/>
              </w:rPr>
              <w:t>Соответствие и обоснованность используемой терминологии,</w:t>
            </w:r>
            <w:r w:rsidRPr="0046692B">
              <w:rPr>
                <w:rFonts w:eastAsia="Calibri"/>
                <w:sz w:val="22"/>
                <w:szCs w:val="22"/>
                <w:bdr w:val="none" w:sz="0" w:space="0" w:color="auto" w:frame="1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C22AEFF" w14:textId="30133ADD" w:rsidR="0046692B" w:rsidRPr="0046692B" w:rsidRDefault="00EA0996" w:rsidP="00EA0996">
      <w:pPr>
        <w:tabs>
          <w:tab w:val="left" w:pos="2055"/>
        </w:tabs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</w:t>
      </w:r>
    </w:p>
    <w:p w14:paraId="0C582DD8" w14:textId="77777777" w:rsidR="0046692B" w:rsidRPr="0046692B" w:rsidRDefault="0046692B" w:rsidP="0046692B"/>
    <w:sectPr w:rsidR="0046692B" w:rsidRPr="0046692B" w:rsidSect="0046692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585E" w14:textId="77777777" w:rsidR="00F01F96" w:rsidRDefault="00F01F96" w:rsidP="0046692B">
      <w:r>
        <w:separator/>
      </w:r>
    </w:p>
  </w:endnote>
  <w:endnote w:type="continuationSeparator" w:id="0">
    <w:p w14:paraId="61841BB8" w14:textId="77777777" w:rsidR="00F01F96" w:rsidRDefault="00F01F96" w:rsidP="004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B47D" w14:textId="77777777" w:rsidR="00F01F96" w:rsidRDefault="00F01F96" w:rsidP="0046692B">
      <w:r>
        <w:separator/>
      </w:r>
    </w:p>
  </w:footnote>
  <w:footnote w:type="continuationSeparator" w:id="0">
    <w:p w14:paraId="4DE867F0" w14:textId="77777777" w:rsidR="00F01F96" w:rsidRDefault="00F01F96" w:rsidP="0046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791692"/>
      <w:docPartObj>
        <w:docPartGallery w:val="Page Numbers (Top of Page)"/>
        <w:docPartUnique/>
      </w:docPartObj>
    </w:sdtPr>
    <w:sdtContent>
      <w:p w14:paraId="0BF9F641" w14:textId="57321706" w:rsidR="0046692B" w:rsidRDefault="004669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3EA140" w14:textId="77777777" w:rsidR="0046692B" w:rsidRDefault="004669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84D586F"/>
    <w:multiLevelType w:val="hybridMultilevel"/>
    <w:tmpl w:val="CA3AB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092AB0"/>
    <w:multiLevelType w:val="hybridMultilevel"/>
    <w:tmpl w:val="93F8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07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780697">
    <w:abstractNumId w:val="3"/>
  </w:num>
  <w:num w:numId="3" w16cid:durableId="614749341">
    <w:abstractNumId w:val="4"/>
  </w:num>
  <w:num w:numId="4" w16cid:durableId="1147356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748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598495">
    <w:abstractNumId w:val="1"/>
  </w:num>
  <w:num w:numId="7" w16cid:durableId="188109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2C61"/>
    <w:rsid w:val="002F22EB"/>
    <w:rsid w:val="00326996"/>
    <w:rsid w:val="0043001D"/>
    <w:rsid w:val="0046692B"/>
    <w:rsid w:val="004914DD"/>
    <w:rsid w:val="00511A2B"/>
    <w:rsid w:val="00554BEC"/>
    <w:rsid w:val="00592D11"/>
    <w:rsid w:val="00595F6F"/>
    <w:rsid w:val="005C0140"/>
    <w:rsid w:val="006415B0"/>
    <w:rsid w:val="006463D8"/>
    <w:rsid w:val="0068207C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B25FB"/>
    <w:rsid w:val="00BF2B0B"/>
    <w:rsid w:val="00C711F3"/>
    <w:rsid w:val="00D368DC"/>
    <w:rsid w:val="00D97342"/>
    <w:rsid w:val="00EA0996"/>
    <w:rsid w:val="00EA5346"/>
    <w:rsid w:val="00F01F96"/>
    <w:rsid w:val="00F4320C"/>
    <w:rsid w:val="00F71B7A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31CCA"/>
  <w15:chartTrackingRefBased/>
  <w15:docId w15:val="{27CD6C8D-671F-4153-83F3-D132761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692B"/>
    <w:pPr>
      <w:ind w:left="720"/>
      <w:contextualSpacing/>
    </w:pPr>
  </w:style>
  <w:style w:type="paragraph" w:styleId="aa">
    <w:name w:val="header"/>
    <w:basedOn w:val="a"/>
    <w:link w:val="ab"/>
    <w:uiPriority w:val="99"/>
    <w:rsid w:val="00466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692B"/>
    <w:rPr>
      <w:sz w:val="28"/>
    </w:rPr>
  </w:style>
  <w:style w:type="paragraph" w:styleId="ac">
    <w:name w:val="footer"/>
    <w:basedOn w:val="a"/>
    <w:link w:val="ad"/>
    <w:rsid w:val="00466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6692B"/>
    <w:rPr>
      <w:sz w:val="28"/>
    </w:rPr>
  </w:style>
  <w:style w:type="table" w:customStyle="1" w:styleId="10">
    <w:name w:val="Сетка таблицы1"/>
    <w:basedOn w:val="a1"/>
    <w:next w:val="a7"/>
    <w:uiPriority w:val="39"/>
    <w:rsid w:val="0046692B"/>
    <w:rPr>
      <w:rFonts w:eastAsia="Arial Unicode MS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3584</Words>
  <Characters>20434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    </vt:lpstr>
    </vt:vector>
  </TitlesOfParts>
  <Company>ADM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2023-12-28T08:58:00Z</cp:lastPrinted>
  <dcterms:created xsi:type="dcterms:W3CDTF">2023-12-22T12:58:00Z</dcterms:created>
  <dcterms:modified xsi:type="dcterms:W3CDTF">2023-12-28T08:58:00Z</dcterms:modified>
</cp:coreProperties>
</file>