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171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E0EE73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CC7CC7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7FBDBA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42586A1" w14:textId="77777777" w:rsidR="00B52D22" w:rsidRDefault="00B52D22">
      <w:pPr>
        <w:jc w:val="center"/>
        <w:rPr>
          <w:b/>
          <w:sz w:val="32"/>
        </w:rPr>
      </w:pPr>
    </w:p>
    <w:p w14:paraId="5EAAB1D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5757FE9" w14:textId="77777777" w:rsidR="00B52D22" w:rsidRDefault="00B52D22">
      <w:pPr>
        <w:jc w:val="center"/>
        <w:rPr>
          <w:sz w:val="10"/>
        </w:rPr>
      </w:pPr>
    </w:p>
    <w:p w14:paraId="17B902AF" w14:textId="77777777" w:rsidR="00B52D22" w:rsidRDefault="00B52D22">
      <w:pPr>
        <w:jc w:val="center"/>
        <w:rPr>
          <w:sz w:val="10"/>
        </w:rPr>
      </w:pPr>
    </w:p>
    <w:p w14:paraId="2FA8C2C6" w14:textId="77777777" w:rsidR="00B52D22" w:rsidRDefault="00B52D22">
      <w:pPr>
        <w:tabs>
          <w:tab w:val="left" w:pos="4962"/>
        </w:tabs>
        <w:rPr>
          <w:sz w:val="16"/>
        </w:rPr>
      </w:pPr>
    </w:p>
    <w:p w14:paraId="7844FF8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A0C5AA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6FD91F5" w14:textId="1C148605" w:rsidR="00B52D22" w:rsidRDefault="0088430D">
      <w:pPr>
        <w:tabs>
          <w:tab w:val="left" w:pos="567"/>
          <w:tab w:val="left" w:pos="3686"/>
        </w:tabs>
      </w:pPr>
      <w:r>
        <w:tab/>
        <w:t>26 декабря 2023 г.</w:t>
      </w:r>
      <w:r>
        <w:tab/>
        <w:t>01-3340-а</w:t>
      </w:r>
    </w:p>
    <w:p w14:paraId="18D511B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1154550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96D60" w14:paraId="6D1BA96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810F1DD" w14:textId="1CB2CEFD" w:rsidR="008A3858" w:rsidRPr="00F96D60" w:rsidRDefault="00F96D60" w:rsidP="00F96D60">
            <w:pPr>
              <w:suppressAutoHyphens/>
              <w:rPr>
                <w:bCs/>
                <w:sz w:val="24"/>
                <w:szCs w:val="24"/>
              </w:rPr>
            </w:pPr>
            <w:r w:rsidRPr="00F96D60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7 ноября 2022 года № 01-2464-а (с изменениями от 30 декабря 2022 года № 01-3168-а, 4 апреля 2023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6D60">
              <w:rPr>
                <w:bCs/>
                <w:sz w:val="24"/>
                <w:szCs w:val="24"/>
              </w:rPr>
              <w:t>01-862-а, 6 октября 2023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6D60">
              <w:rPr>
                <w:bCs/>
                <w:sz w:val="24"/>
                <w:szCs w:val="24"/>
              </w:rPr>
              <w:t>01-2513-а)</w:t>
            </w:r>
          </w:p>
        </w:tc>
      </w:tr>
      <w:tr w:rsidR="0088430D" w:rsidRPr="0088430D" w14:paraId="56B52B0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128D661" w14:textId="710FFC8B" w:rsidR="00F96D60" w:rsidRPr="0088430D" w:rsidRDefault="00F96D60" w:rsidP="00F96D60">
            <w:pPr>
              <w:suppressAutoHyphens/>
              <w:rPr>
                <w:bCs/>
                <w:sz w:val="24"/>
                <w:szCs w:val="24"/>
              </w:rPr>
            </w:pPr>
            <w:r w:rsidRPr="0088430D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394B0E8C" w14:textId="34858CEF" w:rsidR="00F96D60" w:rsidRPr="00F96D60" w:rsidRDefault="00F96D60" w:rsidP="00F96D60">
      <w:pPr>
        <w:ind w:right="-1" w:firstLine="709"/>
        <w:rPr>
          <w:szCs w:val="22"/>
        </w:rPr>
      </w:pPr>
      <w:r w:rsidRPr="00F96D60">
        <w:rPr>
          <w:szCs w:val="22"/>
        </w:rPr>
        <w:t>В целях реализации мероприятий программы, в соответствии с постановлением администрации Тихвинского района от 25 октября 2021 года №</w:t>
      </w:r>
      <w:r>
        <w:rPr>
          <w:szCs w:val="22"/>
        </w:rPr>
        <w:t xml:space="preserve"> </w:t>
      </w:r>
      <w:r w:rsidRPr="00F96D60">
        <w:rPr>
          <w:szCs w:val="22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14:paraId="0F79EE99" w14:textId="46AE483C" w:rsidR="00F96D60" w:rsidRPr="00F96D60" w:rsidRDefault="00F96D60" w:rsidP="00F96D60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rPr>
          <w:b/>
          <w:bCs/>
          <w:szCs w:val="22"/>
        </w:rPr>
      </w:pPr>
      <w:r w:rsidRPr="00F96D60">
        <w:rPr>
          <w:szCs w:val="22"/>
        </w:rPr>
        <w:t xml:space="preserve">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F96D60">
        <w:rPr>
          <w:b/>
          <w:szCs w:val="22"/>
        </w:rPr>
        <w:t>от 7 ноября 2022 года № 01-2464-а</w:t>
      </w:r>
      <w:r w:rsidRPr="00F96D60">
        <w:rPr>
          <w:szCs w:val="22"/>
        </w:rPr>
        <w:t xml:space="preserve"> (с изменением от 30 декабря 2022 года № 01-3168-а, 4 апреля 2023 года № </w:t>
      </w:r>
      <w:r w:rsidRPr="00F96D60">
        <w:rPr>
          <w:szCs w:val="28"/>
        </w:rPr>
        <w:t>01-862-а, 6 октября 2023 года № 01-2513-а),</w:t>
      </w:r>
      <w:r w:rsidRPr="00F96D60">
        <w:rPr>
          <w:szCs w:val="22"/>
        </w:rPr>
        <w:t xml:space="preserve"> следующие </w:t>
      </w:r>
      <w:r w:rsidRPr="00F96D60">
        <w:rPr>
          <w:b/>
          <w:bCs/>
          <w:szCs w:val="22"/>
        </w:rPr>
        <w:t>изменения:</w:t>
      </w:r>
    </w:p>
    <w:p w14:paraId="53C31FF9" w14:textId="77777777" w:rsidR="00F96D60" w:rsidRPr="00F96D60" w:rsidRDefault="00F96D60" w:rsidP="00F96D60">
      <w:pPr>
        <w:ind w:right="-1" w:firstLine="709"/>
        <w:rPr>
          <w:szCs w:val="22"/>
        </w:rPr>
      </w:pPr>
      <w:r w:rsidRPr="00F96D60">
        <w:rPr>
          <w:szCs w:val="22"/>
        </w:rPr>
        <w:t>1.1. строку «Финансовое обеспечение муниципальной программы - всего, в том числе по годам реализации»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F96D60" w:rsidRPr="00F96D60" w14:paraId="020CCB18" w14:textId="77777777" w:rsidTr="00F96D60">
        <w:trPr>
          <w:trHeight w:val="1244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E7CBA" w14:textId="77777777" w:rsidR="00F96D60" w:rsidRPr="00F96D60" w:rsidRDefault="00F96D60" w:rsidP="00F96D60">
            <w:pPr>
              <w:rPr>
                <w:color w:val="000000"/>
                <w:sz w:val="24"/>
                <w:szCs w:val="24"/>
              </w:rPr>
            </w:pPr>
            <w:r w:rsidRPr="00F96D60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3F3A3" w14:textId="77777777" w:rsidR="00F96D60" w:rsidRPr="00F96D60" w:rsidRDefault="00F96D60" w:rsidP="00F96D60">
            <w:pPr>
              <w:rPr>
                <w:color w:val="000000"/>
                <w:sz w:val="24"/>
                <w:szCs w:val="24"/>
              </w:rPr>
            </w:pPr>
            <w:r w:rsidRPr="00F96D60">
              <w:rPr>
                <w:color w:val="000000"/>
                <w:sz w:val="24"/>
                <w:szCs w:val="24"/>
              </w:rPr>
              <w:t xml:space="preserve">Объем финансирования программы в 2023 - 2025 годах составит </w:t>
            </w:r>
            <w:r w:rsidRPr="00F96D60">
              <w:rPr>
                <w:b/>
                <w:bCs/>
                <w:color w:val="000000"/>
                <w:sz w:val="24"/>
                <w:szCs w:val="24"/>
              </w:rPr>
              <w:t>12 704,00 тыс. руб.,</w:t>
            </w:r>
            <w:r w:rsidRPr="00F96D60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14:paraId="20D6AF06" w14:textId="77777777" w:rsidR="00F96D60" w:rsidRPr="00F96D60" w:rsidRDefault="00F96D60" w:rsidP="00F96D60">
            <w:pPr>
              <w:rPr>
                <w:color w:val="000000"/>
                <w:sz w:val="24"/>
                <w:szCs w:val="24"/>
              </w:rPr>
            </w:pPr>
            <w:r w:rsidRPr="00F96D60">
              <w:rPr>
                <w:b/>
                <w:bCs/>
                <w:color w:val="000000"/>
                <w:sz w:val="24"/>
                <w:szCs w:val="24"/>
              </w:rPr>
              <w:t>2023 год – 4 958,60 тыс. руб.</w:t>
            </w:r>
          </w:p>
          <w:p w14:paraId="670547DA" w14:textId="77777777" w:rsidR="00F96D60" w:rsidRPr="00F96D60" w:rsidRDefault="00F96D60" w:rsidP="00F96D60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96D6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 год – 3 872,70 тыс. руб.</w:t>
            </w:r>
          </w:p>
          <w:p w14:paraId="50A26BC2" w14:textId="77777777" w:rsidR="00F96D60" w:rsidRPr="00F96D60" w:rsidRDefault="00F96D60" w:rsidP="00F96D60">
            <w:pPr>
              <w:rPr>
                <w:color w:val="000000"/>
                <w:sz w:val="24"/>
                <w:szCs w:val="24"/>
              </w:rPr>
            </w:pPr>
            <w:r w:rsidRPr="00F96D60">
              <w:rPr>
                <w:b/>
                <w:bCs/>
                <w:color w:val="000000"/>
                <w:sz w:val="24"/>
                <w:szCs w:val="24"/>
              </w:rPr>
              <w:t>2025 год – 3 872,70 тыс. руб.</w:t>
            </w:r>
            <w:r w:rsidRPr="00F96D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FD8147C" w14:textId="77777777" w:rsidR="00F96D60" w:rsidRPr="00F96D60" w:rsidRDefault="00F96D60" w:rsidP="00F96D60">
      <w:pPr>
        <w:ind w:firstLine="720"/>
        <w:rPr>
          <w:color w:val="000000"/>
          <w:szCs w:val="26"/>
        </w:rPr>
      </w:pPr>
      <w:r w:rsidRPr="00F96D60">
        <w:rPr>
          <w:color w:val="000000"/>
          <w:szCs w:val="26"/>
        </w:rPr>
        <w:t xml:space="preserve">1.2. </w:t>
      </w:r>
      <w:r w:rsidRPr="00F96D60">
        <w:rPr>
          <w:color w:val="000000"/>
          <w:szCs w:val="28"/>
        </w:rPr>
        <w:t>строку «</w:t>
      </w:r>
      <w:r w:rsidRPr="00F96D60">
        <w:rPr>
          <w:szCs w:val="28"/>
        </w:rPr>
        <w:t>Финансовое обеспечение подпрограммы - всего, в том числе по годам реализации</w:t>
      </w:r>
      <w:r w:rsidRPr="00F96D60">
        <w:rPr>
          <w:color w:val="000000"/>
          <w:szCs w:val="28"/>
        </w:rPr>
        <w:t>» раздела 5.1. Подпрограммы «Поддержка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 паспорта подпрограммы</w:t>
      </w:r>
      <w:r w:rsidRPr="00F96D60">
        <w:rPr>
          <w:color w:val="000000"/>
          <w:szCs w:val="26"/>
        </w:rPr>
        <w:t xml:space="preserve"> «Поддержка социально ориентированных некоммерческих организаций» </w:t>
      </w:r>
      <w:r w:rsidRPr="00F96D60">
        <w:rPr>
          <w:color w:val="000000"/>
          <w:szCs w:val="26"/>
        </w:rPr>
        <w:lastRenderedPageBreak/>
        <w:t>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345"/>
      </w:tblGrid>
      <w:tr w:rsidR="00F96D60" w:rsidRPr="00F96D60" w14:paraId="2AEE1990" w14:textId="77777777" w:rsidTr="00CA3048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96BEC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6D60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22A29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6D60">
              <w:rPr>
                <w:color w:val="000000"/>
                <w:sz w:val="24"/>
                <w:szCs w:val="24"/>
              </w:rPr>
              <w:t xml:space="preserve">Общий финансирования подпрограммы в 2023 - 2025 годах составит: </w:t>
            </w:r>
            <w:r w:rsidRPr="00F96D60">
              <w:rPr>
                <w:b/>
                <w:bCs/>
                <w:color w:val="000000"/>
                <w:sz w:val="24"/>
                <w:szCs w:val="24"/>
              </w:rPr>
              <w:t>4 681,80 тыс. руб</w:t>
            </w:r>
            <w:r w:rsidRPr="00F96D60">
              <w:rPr>
                <w:color w:val="000000"/>
                <w:sz w:val="24"/>
                <w:szCs w:val="24"/>
              </w:rPr>
              <w:t xml:space="preserve">., из них: </w:t>
            </w:r>
          </w:p>
          <w:p w14:paraId="0CC3D50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96D60">
              <w:rPr>
                <w:color w:val="000000"/>
                <w:sz w:val="24"/>
                <w:szCs w:val="24"/>
              </w:rPr>
              <w:t xml:space="preserve">- 2023 год – </w:t>
            </w:r>
            <w:r w:rsidRPr="00F96D60">
              <w:rPr>
                <w:b/>
                <w:bCs/>
                <w:color w:val="000000"/>
                <w:sz w:val="24"/>
                <w:szCs w:val="24"/>
              </w:rPr>
              <w:t>1 622,00 тыс. руб.</w:t>
            </w:r>
          </w:p>
          <w:p w14:paraId="4FCFDEB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6D60">
              <w:rPr>
                <w:color w:val="000000"/>
                <w:sz w:val="24"/>
                <w:szCs w:val="24"/>
              </w:rPr>
              <w:t xml:space="preserve">- 2024 год – </w:t>
            </w:r>
            <w:r w:rsidRPr="00F96D60">
              <w:rPr>
                <w:b/>
                <w:bCs/>
                <w:color w:val="000000"/>
                <w:sz w:val="24"/>
                <w:szCs w:val="24"/>
              </w:rPr>
              <w:t>1 529,80 тыс. руб.</w:t>
            </w:r>
          </w:p>
          <w:p w14:paraId="749FA0F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6D60">
              <w:rPr>
                <w:color w:val="000000"/>
                <w:sz w:val="24"/>
                <w:szCs w:val="24"/>
              </w:rPr>
              <w:t xml:space="preserve">- 2025 год -  </w:t>
            </w:r>
            <w:r w:rsidRPr="00F96D60">
              <w:rPr>
                <w:b/>
                <w:bCs/>
                <w:color w:val="000000"/>
                <w:sz w:val="24"/>
                <w:szCs w:val="24"/>
              </w:rPr>
              <w:t>1 529,80 тыс. руб.</w:t>
            </w:r>
          </w:p>
        </w:tc>
      </w:tr>
    </w:tbl>
    <w:p w14:paraId="0B578541" w14:textId="77777777" w:rsidR="00F96D60" w:rsidRPr="00F96D60" w:rsidRDefault="00F96D60" w:rsidP="00F96D60">
      <w:pPr>
        <w:spacing w:after="120"/>
        <w:ind w:firstLine="720"/>
        <w:rPr>
          <w:color w:val="000000"/>
          <w:szCs w:val="26"/>
        </w:rPr>
      </w:pPr>
      <w:r w:rsidRPr="00F96D60">
        <w:rPr>
          <w:color w:val="000000"/>
          <w:szCs w:val="26"/>
        </w:rPr>
        <w:t xml:space="preserve">1.3. </w:t>
      </w:r>
      <w:r w:rsidRPr="00F96D60">
        <w:rPr>
          <w:color w:val="000000"/>
          <w:szCs w:val="28"/>
        </w:rPr>
        <w:t>строку «</w:t>
      </w:r>
      <w:r w:rsidRPr="00F96D60">
        <w:rPr>
          <w:szCs w:val="28"/>
        </w:rPr>
        <w:t xml:space="preserve">Финансовое обеспечение подпрограммы - всего, в том числе по годам реализации» паспорта </w:t>
      </w:r>
      <w:r w:rsidRPr="00F96D60">
        <w:rPr>
          <w:bCs/>
          <w:color w:val="000000"/>
          <w:szCs w:val="28"/>
        </w:rPr>
        <w:t xml:space="preserve">подпрограммы «Создание условий для эффективного выполнения органами местного самоуправления своих полномочий» </w:t>
      </w:r>
      <w:r w:rsidRPr="00F96D60">
        <w:rPr>
          <w:color w:val="000000"/>
          <w:szCs w:val="26"/>
        </w:rPr>
        <w:t>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3"/>
        <w:gridCol w:w="5531"/>
      </w:tblGrid>
      <w:tr w:rsidR="00F96D60" w:rsidRPr="00F96D60" w14:paraId="0F768B88" w14:textId="77777777" w:rsidTr="00CA3048">
        <w:trPr>
          <w:trHeight w:val="118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FBD38" w14:textId="77777777" w:rsidR="00F96D60" w:rsidRPr="00F96D60" w:rsidRDefault="00F96D60" w:rsidP="00F96D60">
            <w:pPr>
              <w:ind w:firstLine="45"/>
              <w:rPr>
                <w:color w:val="000000"/>
                <w:sz w:val="24"/>
                <w:szCs w:val="24"/>
              </w:rPr>
            </w:pPr>
            <w:r w:rsidRPr="00F96D60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5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AE670" w14:textId="77777777" w:rsidR="00F96D60" w:rsidRPr="00F96D60" w:rsidRDefault="00F96D60" w:rsidP="00F96D60">
            <w:pPr>
              <w:rPr>
                <w:sz w:val="24"/>
                <w:szCs w:val="24"/>
              </w:rPr>
            </w:pPr>
            <w:r w:rsidRPr="00F96D60">
              <w:rPr>
                <w:color w:val="000000"/>
                <w:sz w:val="24"/>
                <w:szCs w:val="24"/>
              </w:rPr>
              <w:t xml:space="preserve">Объем </w:t>
            </w:r>
            <w:r w:rsidRPr="00F96D60">
              <w:rPr>
                <w:sz w:val="24"/>
                <w:szCs w:val="24"/>
              </w:rPr>
              <w:t xml:space="preserve">финансирования подпрограммы в 2023-2025 годах составит </w:t>
            </w:r>
            <w:r w:rsidRPr="00F96D60">
              <w:rPr>
                <w:b/>
                <w:bCs/>
                <w:sz w:val="24"/>
                <w:szCs w:val="24"/>
              </w:rPr>
              <w:t>6 796,80 тыс. руб.,</w:t>
            </w:r>
            <w:r w:rsidRPr="00F96D60">
              <w:rPr>
                <w:sz w:val="24"/>
                <w:szCs w:val="24"/>
              </w:rPr>
              <w:t xml:space="preserve"> в том числе:</w:t>
            </w:r>
          </w:p>
          <w:p w14:paraId="36D7090A" w14:textId="77777777" w:rsidR="00F96D60" w:rsidRPr="00F96D60" w:rsidRDefault="00F96D60" w:rsidP="00F96D60">
            <w:pPr>
              <w:ind w:firstLine="45"/>
              <w:rPr>
                <w:sz w:val="24"/>
                <w:szCs w:val="24"/>
              </w:rPr>
            </w:pPr>
            <w:r w:rsidRPr="00F96D60">
              <w:rPr>
                <w:b/>
                <w:bCs/>
                <w:sz w:val="24"/>
                <w:szCs w:val="24"/>
              </w:rPr>
              <w:t>2023 год – 2 461,80 тыс. руб.</w:t>
            </w:r>
          </w:p>
          <w:p w14:paraId="7282A0DE" w14:textId="77777777" w:rsidR="00F96D60" w:rsidRPr="00F96D60" w:rsidRDefault="00F96D60" w:rsidP="00F96D60">
            <w:pPr>
              <w:ind w:firstLine="45"/>
              <w:rPr>
                <w:sz w:val="24"/>
                <w:szCs w:val="24"/>
              </w:rPr>
            </w:pPr>
            <w:r w:rsidRPr="00F96D60">
              <w:rPr>
                <w:b/>
                <w:bCs/>
                <w:sz w:val="24"/>
                <w:szCs w:val="24"/>
              </w:rPr>
              <w:t>2024 год – 2 167,50 тыс. руб.</w:t>
            </w:r>
          </w:p>
          <w:p w14:paraId="1862557E" w14:textId="77777777" w:rsidR="00F96D60" w:rsidRPr="00F96D60" w:rsidRDefault="00F96D60" w:rsidP="00F96D60">
            <w:pPr>
              <w:ind w:firstLine="45"/>
              <w:rPr>
                <w:color w:val="000000"/>
                <w:sz w:val="24"/>
                <w:szCs w:val="24"/>
              </w:rPr>
            </w:pPr>
            <w:r w:rsidRPr="00F96D60">
              <w:rPr>
                <w:b/>
                <w:bCs/>
                <w:sz w:val="24"/>
                <w:szCs w:val="24"/>
              </w:rPr>
              <w:t>2025 год – 2 167,50 тыс. руб.</w:t>
            </w:r>
            <w:r w:rsidRPr="00F96D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1D3A231" w14:textId="28C4D408" w:rsidR="00F96D60" w:rsidRPr="00F96D60" w:rsidRDefault="00F96D60" w:rsidP="00F96D60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F96D60">
        <w:rPr>
          <w:color w:val="000000"/>
          <w:szCs w:val="26"/>
        </w:rPr>
        <w:t>Приложение № 2 к муниципальной программе Тихвинского района «Устойчивое общественное развитие в Тихвинском районе» - «План реализации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14:paraId="3F021E13" w14:textId="4E23A11A" w:rsidR="00F96D60" w:rsidRPr="00F96D60" w:rsidRDefault="00F96D60" w:rsidP="00F96D60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F96D60">
        <w:rPr>
          <w:color w:val="000000"/>
          <w:szCs w:val="26"/>
        </w:rPr>
        <w:t>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14:paraId="4F48846F" w14:textId="4978CE74" w:rsidR="00F96D60" w:rsidRPr="00F96D60" w:rsidRDefault="00F96D60" w:rsidP="00F96D60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F96D60">
        <w:rPr>
          <w:color w:val="000000"/>
          <w:szCs w:val="26"/>
        </w:rPr>
        <w:t xml:space="preserve">Признать </w:t>
      </w:r>
      <w:r w:rsidRPr="00F96D60">
        <w:rPr>
          <w:b/>
          <w:bCs/>
          <w:color w:val="000000"/>
          <w:szCs w:val="26"/>
        </w:rPr>
        <w:t>утратившими</w:t>
      </w:r>
      <w:r w:rsidRPr="00F96D60">
        <w:rPr>
          <w:color w:val="000000"/>
          <w:szCs w:val="26"/>
        </w:rPr>
        <w:t xml:space="preserve"> силу </w:t>
      </w:r>
      <w:r w:rsidRPr="00F96D60">
        <w:rPr>
          <w:b/>
          <w:bCs/>
          <w:color w:val="000000"/>
          <w:szCs w:val="26"/>
        </w:rPr>
        <w:t>пункт 1.2</w:t>
      </w:r>
      <w:r w:rsidRPr="00F96D60">
        <w:rPr>
          <w:color w:val="000000"/>
          <w:szCs w:val="26"/>
        </w:rPr>
        <w:t xml:space="preserve"> постановления администрации Тихвинского района </w:t>
      </w:r>
      <w:r w:rsidRPr="00F96D60">
        <w:rPr>
          <w:b/>
          <w:color w:val="000000"/>
          <w:szCs w:val="26"/>
        </w:rPr>
        <w:t>от 30 декабря 2022 года № 01-3168-а</w:t>
      </w:r>
      <w:r w:rsidRPr="00F96D60">
        <w:rPr>
          <w:color w:val="000000"/>
          <w:szCs w:val="26"/>
        </w:rPr>
        <w:t xml:space="preserve"> и пункты 1.1, 1.2 и 2 постановления администрации Тихвинского района </w:t>
      </w:r>
      <w:r w:rsidRPr="00F96D60">
        <w:rPr>
          <w:b/>
          <w:color w:val="000000"/>
          <w:szCs w:val="26"/>
        </w:rPr>
        <w:t>от 6 октября 2023 года № 01-2513-а</w:t>
      </w:r>
      <w:r w:rsidRPr="00F96D60">
        <w:rPr>
          <w:color w:val="000000"/>
          <w:szCs w:val="26"/>
        </w:rPr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7 ноября 2022 года № 01-2464-а».</w:t>
      </w:r>
    </w:p>
    <w:p w14:paraId="2C0D85BE" w14:textId="2D96FD14" w:rsidR="00F96D60" w:rsidRPr="00F96D60" w:rsidRDefault="00F96D60" w:rsidP="00F96D60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szCs w:val="28"/>
          <w:lang w:eastAsia="en-US"/>
        </w:rPr>
      </w:pPr>
      <w:r w:rsidRPr="00F96D60">
        <w:rPr>
          <w:rFonts w:eastAsia="Calibri"/>
          <w:szCs w:val="28"/>
          <w:lang w:eastAsia="en-US"/>
        </w:rPr>
        <w:t>Постановление вступает в силу с момента подписания, распространяется на правоотношения, возникшие с 1 января 2023 года, и действует до 1 января 2024 года.</w:t>
      </w:r>
    </w:p>
    <w:p w14:paraId="1DD0A7B0" w14:textId="7FEA6F40" w:rsidR="00F96D60" w:rsidRPr="00F96D60" w:rsidRDefault="00F96D60" w:rsidP="00F96D60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F96D60">
        <w:rPr>
          <w:color w:val="000000"/>
          <w:szCs w:val="26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022AAF84" w14:textId="77777777" w:rsidR="00F96D60" w:rsidRPr="00F96D60" w:rsidRDefault="00F96D60" w:rsidP="00F96D60">
      <w:pPr>
        <w:ind w:right="-1"/>
        <w:rPr>
          <w:sz w:val="24"/>
          <w:szCs w:val="24"/>
        </w:rPr>
      </w:pPr>
    </w:p>
    <w:p w14:paraId="11B40EB0" w14:textId="77777777" w:rsidR="00F96D60" w:rsidRPr="00F96D60" w:rsidRDefault="00F96D60" w:rsidP="00F96D60">
      <w:pPr>
        <w:ind w:right="-1"/>
        <w:rPr>
          <w:sz w:val="24"/>
          <w:szCs w:val="24"/>
        </w:rPr>
      </w:pPr>
    </w:p>
    <w:p w14:paraId="68BDC05C" w14:textId="3A9C1A91" w:rsidR="00F96D60" w:rsidRPr="00F96D60" w:rsidRDefault="00F96D60" w:rsidP="00F96D60">
      <w:pPr>
        <w:ind w:right="-1"/>
        <w:rPr>
          <w:szCs w:val="28"/>
        </w:rPr>
      </w:pPr>
      <w:r w:rsidRPr="00F96D60">
        <w:rPr>
          <w:szCs w:val="28"/>
        </w:rPr>
        <w:t>Глава администрации                                                                     Ю.А. Наумов</w:t>
      </w:r>
    </w:p>
    <w:p w14:paraId="5D2E4C88" w14:textId="77777777" w:rsidR="00F95BCE" w:rsidRDefault="00F95BCE" w:rsidP="00F96D60">
      <w:pPr>
        <w:spacing w:line="360" w:lineRule="auto"/>
        <w:rPr>
          <w:b/>
          <w:sz w:val="24"/>
          <w:szCs w:val="24"/>
        </w:rPr>
      </w:pPr>
    </w:p>
    <w:p w14:paraId="3D87080E" w14:textId="183C524F" w:rsidR="00F96D60" w:rsidRPr="00F96D60" w:rsidRDefault="00F96D60" w:rsidP="00F96D60">
      <w:pPr>
        <w:spacing w:line="360" w:lineRule="auto"/>
        <w:rPr>
          <w:b/>
          <w:sz w:val="24"/>
          <w:szCs w:val="24"/>
        </w:rPr>
      </w:pPr>
      <w:r w:rsidRPr="00F96D60">
        <w:rPr>
          <w:b/>
          <w:sz w:val="24"/>
          <w:szCs w:val="24"/>
        </w:rPr>
        <w:t>СОГЛАСОВАНО:</w:t>
      </w:r>
      <w:r w:rsidRPr="00F96D60">
        <w:rPr>
          <w:b/>
          <w:sz w:val="24"/>
          <w:szCs w:val="24"/>
        </w:rPr>
        <w:tab/>
      </w:r>
    </w:p>
    <w:tbl>
      <w:tblPr>
        <w:tblW w:w="5081" w:type="pct"/>
        <w:tblLook w:val="04A0" w:firstRow="1" w:lastRow="0" w:firstColumn="1" w:lastColumn="0" w:noHBand="0" w:noVBand="1"/>
      </w:tblPr>
      <w:tblGrid>
        <w:gridCol w:w="5738"/>
        <w:gridCol w:w="1669"/>
        <w:gridCol w:w="1812"/>
      </w:tblGrid>
      <w:tr w:rsidR="00F96D60" w:rsidRPr="00F96D60" w14:paraId="14806383" w14:textId="77777777" w:rsidTr="00F96D60">
        <w:trPr>
          <w:trHeight w:val="168"/>
        </w:trPr>
        <w:tc>
          <w:tcPr>
            <w:tcW w:w="3112" w:type="pct"/>
          </w:tcPr>
          <w:p w14:paraId="004CCD38" w14:textId="77777777" w:rsidR="00F96D60" w:rsidRPr="00F96D60" w:rsidRDefault="00F96D60" w:rsidP="00F96D60">
            <w:pPr>
              <w:ind w:right="-1"/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905" w:type="pct"/>
          </w:tcPr>
          <w:p w14:paraId="1D697F70" w14:textId="77777777" w:rsidR="00F96D60" w:rsidRPr="00F96D60" w:rsidRDefault="00F96D60" w:rsidP="00F96D6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734AB7F7" w14:textId="77777777" w:rsidR="00F96D60" w:rsidRPr="00F96D60" w:rsidRDefault="00F96D60" w:rsidP="00F96D60">
            <w:pPr>
              <w:ind w:right="-1"/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Котова Е.Ю.</w:t>
            </w:r>
          </w:p>
        </w:tc>
      </w:tr>
      <w:tr w:rsidR="00F96D60" w:rsidRPr="00F96D60" w14:paraId="57067FF8" w14:textId="77777777" w:rsidTr="00F96D60">
        <w:trPr>
          <w:trHeight w:val="67"/>
        </w:trPr>
        <w:tc>
          <w:tcPr>
            <w:tcW w:w="3112" w:type="pct"/>
          </w:tcPr>
          <w:p w14:paraId="1C7657E8" w14:textId="77777777" w:rsidR="00F96D60" w:rsidRPr="00F96D60" w:rsidRDefault="00F96D60" w:rsidP="00F96D60">
            <w:pPr>
              <w:jc w:val="left"/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905" w:type="pct"/>
          </w:tcPr>
          <w:p w14:paraId="0317256B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2A032DF3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Суворова С.А.</w:t>
            </w:r>
          </w:p>
        </w:tc>
      </w:tr>
      <w:tr w:rsidR="00F96D60" w:rsidRPr="00F96D60" w14:paraId="3ACE91E7" w14:textId="77777777" w:rsidTr="00F96D60">
        <w:trPr>
          <w:trHeight w:val="67"/>
        </w:trPr>
        <w:tc>
          <w:tcPr>
            <w:tcW w:w="3112" w:type="pct"/>
          </w:tcPr>
          <w:p w14:paraId="2F6842E2" w14:textId="77777777" w:rsidR="00F96D60" w:rsidRPr="00F96D60" w:rsidRDefault="00F96D60" w:rsidP="00F96D60">
            <w:pPr>
              <w:jc w:val="left"/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905" w:type="pct"/>
          </w:tcPr>
          <w:p w14:paraId="4DDAA042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5742DABE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Мастицкая А.В.</w:t>
            </w:r>
          </w:p>
        </w:tc>
      </w:tr>
      <w:tr w:rsidR="00F96D60" w:rsidRPr="00F96D60" w14:paraId="7DD61453" w14:textId="77777777" w:rsidTr="00F96D60">
        <w:trPr>
          <w:trHeight w:val="67"/>
        </w:trPr>
        <w:tc>
          <w:tcPr>
            <w:tcW w:w="3112" w:type="pct"/>
          </w:tcPr>
          <w:p w14:paraId="21C00D75" w14:textId="77777777" w:rsidR="00F96D60" w:rsidRPr="00F96D60" w:rsidRDefault="00F96D60" w:rsidP="00F96D60">
            <w:pPr>
              <w:jc w:val="left"/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905" w:type="pct"/>
          </w:tcPr>
          <w:p w14:paraId="5FD1005E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7007FF32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Бодрова Л.Г.</w:t>
            </w:r>
          </w:p>
        </w:tc>
      </w:tr>
      <w:tr w:rsidR="00F96D60" w:rsidRPr="00F96D60" w14:paraId="7D699A61" w14:textId="77777777" w:rsidTr="00F96D60">
        <w:trPr>
          <w:trHeight w:val="67"/>
        </w:trPr>
        <w:tc>
          <w:tcPr>
            <w:tcW w:w="3112" w:type="pct"/>
          </w:tcPr>
          <w:p w14:paraId="00E00CA7" w14:textId="077B57BE" w:rsidR="00F96D60" w:rsidRPr="00F96D60" w:rsidRDefault="00F96D60" w:rsidP="00F96D60">
            <w:pPr>
              <w:jc w:val="left"/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905" w:type="pct"/>
          </w:tcPr>
          <w:p w14:paraId="2E5218EB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1E92B655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proofErr w:type="spellStart"/>
            <w:r w:rsidRPr="00F96D60">
              <w:rPr>
                <w:sz w:val="22"/>
                <w:szCs w:val="22"/>
              </w:rPr>
              <w:t>Акмаева</w:t>
            </w:r>
            <w:proofErr w:type="spellEnd"/>
            <w:r w:rsidRPr="00F96D60">
              <w:rPr>
                <w:sz w:val="22"/>
                <w:szCs w:val="22"/>
              </w:rPr>
              <w:t xml:space="preserve"> О.Д.</w:t>
            </w:r>
          </w:p>
        </w:tc>
      </w:tr>
      <w:tr w:rsidR="00F96D60" w:rsidRPr="00F96D60" w14:paraId="49E8C98D" w14:textId="77777777" w:rsidTr="00F96D60">
        <w:trPr>
          <w:trHeight w:val="67"/>
        </w:trPr>
        <w:tc>
          <w:tcPr>
            <w:tcW w:w="3112" w:type="pct"/>
          </w:tcPr>
          <w:p w14:paraId="575465F9" w14:textId="77777777" w:rsidR="00F96D60" w:rsidRPr="00F96D60" w:rsidRDefault="00F96D60" w:rsidP="00F96D60">
            <w:pPr>
              <w:jc w:val="left"/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Заведующий отделом муниципальной службы, кадров и спецработы</w:t>
            </w:r>
          </w:p>
        </w:tc>
        <w:tc>
          <w:tcPr>
            <w:tcW w:w="905" w:type="pct"/>
          </w:tcPr>
          <w:p w14:paraId="5BD8E4E3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2AD1B3BB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Бурушкова Л.Ю.</w:t>
            </w:r>
          </w:p>
        </w:tc>
      </w:tr>
      <w:tr w:rsidR="00F96D60" w:rsidRPr="00F96D60" w14:paraId="2BAF8D19" w14:textId="77777777" w:rsidTr="00F96D60">
        <w:trPr>
          <w:trHeight w:val="135"/>
        </w:trPr>
        <w:tc>
          <w:tcPr>
            <w:tcW w:w="3112" w:type="pct"/>
          </w:tcPr>
          <w:p w14:paraId="5C869AFA" w14:textId="21E1C421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05" w:type="pct"/>
          </w:tcPr>
          <w:p w14:paraId="32F43E64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5F0A5D70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Савранская И.Г.</w:t>
            </w:r>
          </w:p>
        </w:tc>
      </w:tr>
      <w:tr w:rsidR="00F96D60" w:rsidRPr="00F96D60" w14:paraId="3170BB26" w14:textId="77777777" w:rsidTr="00F96D60">
        <w:trPr>
          <w:trHeight w:val="135"/>
        </w:trPr>
        <w:tc>
          <w:tcPr>
            <w:tcW w:w="3112" w:type="pct"/>
          </w:tcPr>
          <w:p w14:paraId="7CE4F3E2" w14:textId="6D2DF0FD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905" w:type="pct"/>
          </w:tcPr>
          <w:p w14:paraId="766D2813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54A74E39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Соколова О.А.</w:t>
            </w:r>
          </w:p>
        </w:tc>
      </w:tr>
      <w:tr w:rsidR="00F96D60" w:rsidRPr="00F96D60" w14:paraId="06118FDF" w14:textId="77777777" w:rsidTr="00F96D60">
        <w:trPr>
          <w:trHeight w:val="135"/>
        </w:trPr>
        <w:tc>
          <w:tcPr>
            <w:tcW w:w="3112" w:type="pct"/>
          </w:tcPr>
          <w:p w14:paraId="3DB7AFEC" w14:textId="1683134C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905" w:type="pct"/>
          </w:tcPr>
          <w:p w14:paraId="4AE4C1F5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44F1A9F2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Павличенко И.С.</w:t>
            </w:r>
          </w:p>
        </w:tc>
      </w:tr>
    </w:tbl>
    <w:p w14:paraId="6AC90127" w14:textId="77777777" w:rsidR="00F96D60" w:rsidRPr="00F96D60" w:rsidRDefault="00F96D60" w:rsidP="00F96D60">
      <w:pPr>
        <w:spacing w:line="360" w:lineRule="auto"/>
        <w:rPr>
          <w:b/>
          <w:sz w:val="24"/>
          <w:szCs w:val="24"/>
        </w:rPr>
      </w:pPr>
    </w:p>
    <w:p w14:paraId="3C3E1647" w14:textId="77777777" w:rsidR="00F96D60" w:rsidRPr="00F96D60" w:rsidRDefault="00F96D60" w:rsidP="00F96D60">
      <w:pPr>
        <w:spacing w:line="360" w:lineRule="auto"/>
        <w:rPr>
          <w:b/>
          <w:sz w:val="24"/>
          <w:szCs w:val="24"/>
        </w:rPr>
      </w:pPr>
      <w:r w:rsidRPr="00F96D60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097"/>
        <w:gridCol w:w="567"/>
        <w:gridCol w:w="2856"/>
      </w:tblGrid>
      <w:tr w:rsidR="00F96D60" w:rsidRPr="00F96D60" w14:paraId="5B39F832" w14:textId="77777777" w:rsidTr="00F96D60">
        <w:tc>
          <w:tcPr>
            <w:tcW w:w="3202" w:type="pct"/>
            <w:hideMark/>
          </w:tcPr>
          <w:p w14:paraId="34E964DB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8" w:type="pct"/>
            <w:hideMark/>
          </w:tcPr>
          <w:p w14:paraId="78CEEED6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1</w:t>
            </w:r>
          </w:p>
        </w:tc>
        <w:tc>
          <w:tcPr>
            <w:tcW w:w="1500" w:type="pct"/>
          </w:tcPr>
          <w:p w14:paraId="35AD7A4F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</w:tr>
      <w:tr w:rsidR="00F96D60" w:rsidRPr="00F96D60" w14:paraId="6541CE97" w14:textId="77777777" w:rsidTr="00F96D60">
        <w:tc>
          <w:tcPr>
            <w:tcW w:w="3202" w:type="pct"/>
          </w:tcPr>
          <w:p w14:paraId="59F38BA6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Отдел муниципальной службы, кадров и спецработы</w:t>
            </w:r>
          </w:p>
        </w:tc>
        <w:tc>
          <w:tcPr>
            <w:tcW w:w="298" w:type="pct"/>
          </w:tcPr>
          <w:p w14:paraId="6F415850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1</w:t>
            </w:r>
          </w:p>
        </w:tc>
        <w:tc>
          <w:tcPr>
            <w:tcW w:w="1500" w:type="pct"/>
          </w:tcPr>
          <w:p w14:paraId="38E5DC51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</w:tr>
      <w:tr w:rsidR="00F96D60" w:rsidRPr="00F96D60" w14:paraId="42D29BDA" w14:textId="77777777" w:rsidTr="00F96D60">
        <w:tc>
          <w:tcPr>
            <w:tcW w:w="3202" w:type="pct"/>
          </w:tcPr>
          <w:p w14:paraId="289F556B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298" w:type="pct"/>
          </w:tcPr>
          <w:p w14:paraId="039CA631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1</w:t>
            </w:r>
          </w:p>
        </w:tc>
        <w:tc>
          <w:tcPr>
            <w:tcW w:w="1500" w:type="pct"/>
          </w:tcPr>
          <w:p w14:paraId="2BA061BF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</w:tr>
      <w:tr w:rsidR="00F96D60" w:rsidRPr="00F96D60" w14:paraId="2CC4482A" w14:textId="77777777" w:rsidTr="00F96D60">
        <w:tc>
          <w:tcPr>
            <w:tcW w:w="3202" w:type="pct"/>
          </w:tcPr>
          <w:p w14:paraId="24B1CE44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298" w:type="pct"/>
          </w:tcPr>
          <w:p w14:paraId="5442D8E6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1</w:t>
            </w:r>
          </w:p>
        </w:tc>
        <w:tc>
          <w:tcPr>
            <w:tcW w:w="1500" w:type="pct"/>
          </w:tcPr>
          <w:p w14:paraId="2387D35C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</w:tr>
      <w:tr w:rsidR="00F96D60" w:rsidRPr="00F96D60" w14:paraId="1EBE6192" w14:textId="77777777" w:rsidTr="00F96D60">
        <w:tc>
          <w:tcPr>
            <w:tcW w:w="3202" w:type="pct"/>
          </w:tcPr>
          <w:p w14:paraId="011141A3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Бодровой Л.Г.</w:t>
            </w:r>
          </w:p>
        </w:tc>
        <w:tc>
          <w:tcPr>
            <w:tcW w:w="298" w:type="pct"/>
          </w:tcPr>
          <w:p w14:paraId="0E0FBD8B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1</w:t>
            </w:r>
          </w:p>
        </w:tc>
        <w:tc>
          <w:tcPr>
            <w:tcW w:w="1500" w:type="pct"/>
          </w:tcPr>
          <w:p w14:paraId="0CE7413C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</w:tr>
      <w:tr w:rsidR="00F96D60" w:rsidRPr="00F96D60" w14:paraId="71B9015C" w14:textId="77777777" w:rsidTr="00F96D60">
        <w:tc>
          <w:tcPr>
            <w:tcW w:w="3202" w:type="pct"/>
          </w:tcPr>
          <w:p w14:paraId="08B1D3CE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Мастицкой А.В.</w:t>
            </w:r>
          </w:p>
        </w:tc>
        <w:tc>
          <w:tcPr>
            <w:tcW w:w="298" w:type="pct"/>
          </w:tcPr>
          <w:p w14:paraId="291732AF" w14:textId="77777777" w:rsidR="00F96D60" w:rsidRPr="00F96D60" w:rsidRDefault="00F96D60" w:rsidP="00F96D60">
            <w:pPr>
              <w:rPr>
                <w:sz w:val="22"/>
                <w:szCs w:val="22"/>
              </w:rPr>
            </w:pPr>
            <w:r w:rsidRPr="00F96D60">
              <w:rPr>
                <w:sz w:val="22"/>
                <w:szCs w:val="22"/>
              </w:rPr>
              <w:t>1</w:t>
            </w:r>
          </w:p>
        </w:tc>
        <w:tc>
          <w:tcPr>
            <w:tcW w:w="1500" w:type="pct"/>
          </w:tcPr>
          <w:p w14:paraId="7A001F2D" w14:textId="77777777" w:rsidR="00F96D60" w:rsidRPr="00F96D60" w:rsidRDefault="00F96D60" w:rsidP="00F96D60">
            <w:pPr>
              <w:rPr>
                <w:sz w:val="22"/>
                <w:szCs w:val="22"/>
              </w:rPr>
            </w:pPr>
          </w:p>
        </w:tc>
      </w:tr>
      <w:tr w:rsidR="00F96D60" w:rsidRPr="00F96D60" w14:paraId="35D9DC88" w14:textId="77777777" w:rsidTr="00F96D60">
        <w:tblPrEx>
          <w:tblBorders>
            <w:top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02" w:type="pct"/>
            <w:hideMark/>
          </w:tcPr>
          <w:p w14:paraId="0BC324BD" w14:textId="6BD9CFC0" w:rsidR="00F96D60" w:rsidRPr="00F96D60" w:rsidRDefault="00F96D60" w:rsidP="00F96D60">
            <w:pPr>
              <w:rPr>
                <w:b/>
                <w:sz w:val="24"/>
                <w:szCs w:val="24"/>
              </w:rPr>
            </w:pPr>
            <w:r w:rsidRPr="00F96D6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" w:type="pct"/>
            <w:hideMark/>
          </w:tcPr>
          <w:p w14:paraId="5865218D" w14:textId="77777777" w:rsidR="00F96D60" w:rsidRPr="00F96D60" w:rsidRDefault="00F96D60" w:rsidP="00F96D60">
            <w:pPr>
              <w:rPr>
                <w:b/>
                <w:sz w:val="24"/>
                <w:szCs w:val="24"/>
              </w:rPr>
            </w:pPr>
            <w:r w:rsidRPr="00F96D6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1" w:type="pct"/>
          </w:tcPr>
          <w:p w14:paraId="3AC51596" w14:textId="77777777" w:rsidR="00F96D60" w:rsidRPr="00F96D60" w:rsidRDefault="00F96D60" w:rsidP="00F96D60">
            <w:pPr>
              <w:rPr>
                <w:b/>
                <w:sz w:val="24"/>
                <w:szCs w:val="24"/>
              </w:rPr>
            </w:pPr>
          </w:p>
        </w:tc>
      </w:tr>
    </w:tbl>
    <w:p w14:paraId="036D48BD" w14:textId="77777777" w:rsidR="00F96D60" w:rsidRDefault="00F96D60" w:rsidP="00F96D60">
      <w:pPr>
        <w:ind w:right="-1"/>
        <w:rPr>
          <w:sz w:val="22"/>
          <w:szCs w:val="22"/>
        </w:rPr>
      </w:pPr>
    </w:p>
    <w:p w14:paraId="26B327D0" w14:textId="77777777" w:rsidR="00F96D60" w:rsidRDefault="00F96D60" w:rsidP="00F96D60">
      <w:pPr>
        <w:ind w:right="-1"/>
        <w:rPr>
          <w:sz w:val="22"/>
          <w:szCs w:val="22"/>
        </w:rPr>
      </w:pPr>
    </w:p>
    <w:p w14:paraId="3659E6BB" w14:textId="77777777" w:rsidR="00F96D60" w:rsidRDefault="00F96D60" w:rsidP="00F96D60">
      <w:pPr>
        <w:ind w:right="-1"/>
        <w:rPr>
          <w:sz w:val="22"/>
          <w:szCs w:val="22"/>
        </w:rPr>
      </w:pPr>
    </w:p>
    <w:p w14:paraId="2D451057" w14:textId="77777777" w:rsidR="00F96D60" w:rsidRDefault="00F96D60" w:rsidP="00F96D60">
      <w:pPr>
        <w:ind w:right="-1"/>
        <w:rPr>
          <w:sz w:val="22"/>
          <w:szCs w:val="22"/>
        </w:rPr>
      </w:pPr>
    </w:p>
    <w:p w14:paraId="3F9AB81E" w14:textId="77777777" w:rsidR="00F96D60" w:rsidRDefault="00F96D60" w:rsidP="00F96D60">
      <w:pPr>
        <w:ind w:right="-1"/>
        <w:rPr>
          <w:sz w:val="22"/>
          <w:szCs w:val="22"/>
        </w:rPr>
      </w:pPr>
    </w:p>
    <w:p w14:paraId="7545FAED" w14:textId="77777777" w:rsidR="00F96D60" w:rsidRDefault="00F96D60" w:rsidP="00F96D60">
      <w:pPr>
        <w:ind w:right="-1"/>
        <w:rPr>
          <w:sz w:val="22"/>
          <w:szCs w:val="22"/>
        </w:rPr>
      </w:pPr>
    </w:p>
    <w:p w14:paraId="6FC2DD19" w14:textId="77777777" w:rsidR="00F96D60" w:rsidRDefault="00F96D60" w:rsidP="00F96D60">
      <w:pPr>
        <w:ind w:right="-1"/>
        <w:rPr>
          <w:sz w:val="22"/>
          <w:szCs w:val="22"/>
        </w:rPr>
      </w:pPr>
    </w:p>
    <w:p w14:paraId="6AD55FAD" w14:textId="77777777" w:rsidR="00F96D60" w:rsidRDefault="00F96D60" w:rsidP="00F96D60">
      <w:pPr>
        <w:ind w:right="-1"/>
        <w:rPr>
          <w:sz w:val="22"/>
          <w:szCs w:val="22"/>
        </w:rPr>
      </w:pPr>
    </w:p>
    <w:p w14:paraId="097B8F81" w14:textId="77777777" w:rsidR="00F96D60" w:rsidRDefault="00F96D60" w:rsidP="00F96D60">
      <w:pPr>
        <w:ind w:right="-1"/>
        <w:rPr>
          <w:sz w:val="22"/>
          <w:szCs w:val="22"/>
        </w:rPr>
      </w:pPr>
    </w:p>
    <w:p w14:paraId="13719F8C" w14:textId="77777777" w:rsidR="00F96D60" w:rsidRDefault="00F96D60" w:rsidP="00F96D60">
      <w:pPr>
        <w:ind w:right="-1"/>
        <w:rPr>
          <w:sz w:val="22"/>
          <w:szCs w:val="22"/>
        </w:rPr>
      </w:pPr>
    </w:p>
    <w:p w14:paraId="3E2D1D21" w14:textId="77777777" w:rsidR="00F96D60" w:rsidRDefault="00F96D60" w:rsidP="00F96D60">
      <w:pPr>
        <w:ind w:right="-1"/>
        <w:rPr>
          <w:sz w:val="22"/>
          <w:szCs w:val="22"/>
        </w:rPr>
      </w:pPr>
    </w:p>
    <w:p w14:paraId="57AE39C8" w14:textId="77777777" w:rsidR="00F96D60" w:rsidRDefault="00F96D60" w:rsidP="00F96D60">
      <w:pPr>
        <w:ind w:right="-1"/>
        <w:rPr>
          <w:sz w:val="22"/>
          <w:szCs w:val="22"/>
        </w:rPr>
      </w:pPr>
    </w:p>
    <w:p w14:paraId="5515B529" w14:textId="77777777" w:rsidR="00F96D60" w:rsidRDefault="00F96D60" w:rsidP="00F96D60">
      <w:pPr>
        <w:ind w:right="-1"/>
        <w:rPr>
          <w:sz w:val="22"/>
          <w:szCs w:val="22"/>
        </w:rPr>
      </w:pPr>
    </w:p>
    <w:p w14:paraId="2261019E" w14:textId="77777777" w:rsidR="00F96D60" w:rsidRDefault="00F96D60" w:rsidP="00F96D60">
      <w:pPr>
        <w:ind w:right="-1"/>
        <w:rPr>
          <w:sz w:val="22"/>
          <w:szCs w:val="22"/>
        </w:rPr>
      </w:pPr>
    </w:p>
    <w:p w14:paraId="3B914942" w14:textId="77777777" w:rsidR="00F96D60" w:rsidRDefault="00F96D60" w:rsidP="00F96D60">
      <w:pPr>
        <w:ind w:right="-1"/>
        <w:rPr>
          <w:sz w:val="22"/>
          <w:szCs w:val="22"/>
        </w:rPr>
      </w:pPr>
    </w:p>
    <w:p w14:paraId="51FE1764" w14:textId="77777777" w:rsidR="00F96D60" w:rsidRDefault="00F96D60" w:rsidP="00F96D60">
      <w:pPr>
        <w:ind w:right="-1"/>
        <w:rPr>
          <w:sz w:val="22"/>
          <w:szCs w:val="22"/>
        </w:rPr>
      </w:pPr>
    </w:p>
    <w:p w14:paraId="3577DB6A" w14:textId="77777777" w:rsidR="00F96D60" w:rsidRDefault="00F96D60" w:rsidP="00F96D60">
      <w:pPr>
        <w:ind w:right="-1"/>
        <w:rPr>
          <w:sz w:val="22"/>
          <w:szCs w:val="22"/>
        </w:rPr>
      </w:pPr>
    </w:p>
    <w:p w14:paraId="1689D801" w14:textId="77777777" w:rsidR="00F96D60" w:rsidRDefault="00F96D60" w:rsidP="00F96D60">
      <w:pPr>
        <w:ind w:right="-1"/>
        <w:rPr>
          <w:sz w:val="22"/>
          <w:szCs w:val="22"/>
        </w:rPr>
      </w:pPr>
    </w:p>
    <w:p w14:paraId="78C893DB" w14:textId="77777777" w:rsidR="00F96D60" w:rsidRDefault="00F96D60" w:rsidP="00F96D60">
      <w:pPr>
        <w:ind w:right="-1"/>
        <w:rPr>
          <w:sz w:val="22"/>
          <w:szCs w:val="22"/>
        </w:rPr>
      </w:pPr>
    </w:p>
    <w:p w14:paraId="5EC0639F" w14:textId="77777777" w:rsidR="00F96D60" w:rsidRDefault="00F96D60" w:rsidP="00F96D60">
      <w:pPr>
        <w:ind w:right="-1"/>
        <w:rPr>
          <w:sz w:val="22"/>
          <w:szCs w:val="22"/>
        </w:rPr>
      </w:pPr>
    </w:p>
    <w:p w14:paraId="347497AE" w14:textId="77777777" w:rsidR="00F96D60" w:rsidRDefault="00F96D60" w:rsidP="00F96D60">
      <w:pPr>
        <w:ind w:right="-1"/>
        <w:rPr>
          <w:sz w:val="22"/>
          <w:szCs w:val="22"/>
        </w:rPr>
      </w:pPr>
    </w:p>
    <w:p w14:paraId="27D175A7" w14:textId="77777777" w:rsidR="00F96D60" w:rsidRDefault="00F96D60" w:rsidP="00F96D60">
      <w:pPr>
        <w:ind w:right="-1"/>
        <w:rPr>
          <w:sz w:val="22"/>
          <w:szCs w:val="22"/>
        </w:rPr>
      </w:pPr>
    </w:p>
    <w:p w14:paraId="1F47BE21" w14:textId="77777777" w:rsidR="00F96D60" w:rsidRDefault="00F96D60" w:rsidP="00F96D60">
      <w:pPr>
        <w:ind w:right="-1"/>
        <w:rPr>
          <w:sz w:val="22"/>
          <w:szCs w:val="22"/>
        </w:rPr>
      </w:pPr>
    </w:p>
    <w:p w14:paraId="5763689E" w14:textId="77777777" w:rsidR="00F96D60" w:rsidRDefault="00F96D60" w:rsidP="00F96D60">
      <w:pPr>
        <w:ind w:right="-1"/>
        <w:rPr>
          <w:sz w:val="22"/>
          <w:szCs w:val="22"/>
        </w:rPr>
      </w:pPr>
    </w:p>
    <w:p w14:paraId="7DA0F8AA" w14:textId="77777777" w:rsidR="00F96D60" w:rsidRDefault="00F96D60" w:rsidP="00F96D60">
      <w:pPr>
        <w:ind w:right="-1"/>
        <w:rPr>
          <w:sz w:val="22"/>
          <w:szCs w:val="22"/>
        </w:rPr>
      </w:pPr>
    </w:p>
    <w:p w14:paraId="2E15994A" w14:textId="77777777" w:rsidR="00F96D60" w:rsidRDefault="00F96D60" w:rsidP="00F96D60">
      <w:pPr>
        <w:ind w:right="-1"/>
        <w:rPr>
          <w:sz w:val="22"/>
          <w:szCs w:val="22"/>
        </w:rPr>
      </w:pPr>
    </w:p>
    <w:p w14:paraId="5E819C4A" w14:textId="77777777" w:rsidR="00F96D60" w:rsidRDefault="00F96D60" w:rsidP="00F96D60">
      <w:pPr>
        <w:ind w:right="-1"/>
        <w:rPr>
          <w:sz w:val="22"/>
          <w:szCs w:val="22"/>
        </w:rPr>
      </w:pPr>
    </w:p>
    <w:p w14:paraId="44B43B0B" w14:textId="77777777" w:rsidR="00F96D60" w:rsidRDefault="00F96D60" w:rsidP="00F96D60">
      <w:pPr>
        <w:ind w:right="-1"/>
        <w:rPr>
          <w:sz w:val="22"/>
          <w:szCs w:val="22"/>
        </w:rPr>
      </w:pPr>
    </w:p>
    <w:p w14:paraId="1B42A617" w14:textId="77777777" w:rsidR="00F96D60" w:rsidRDefault="00F96D60" w:rsidP="00F96D60">
      <w:pPr>
        <w:ind w:right="-1"/>
        <w:rPr>
          <w:sz w:val="22"/>
          <w:szCs w:val="22"/>
        </w:rPr>
      </w:pPr>
    </w:p>
    <w:p w14:paraId="7EA01141" w14:textId="128C2D51" w:rsidR="00F96D60" w:rsidRPr="00F96D60" w:rsidRDefault="00F96D60" w:rsidP="00F96D60">
      <w:pPr>
        <w:ind w:right="-1"/>
        <w:rPr>
          <w:sz w:val="24"/>
          <w:szCs w:val="24"/>
        </w:rPr>
      </w:pPr>
      <w:r w:rsidRPr="00F96D60">
        <w:rPr>
          <w:sz w:val="24"/>
          <w:szCs w:val="24"/>
        </w:rPr>
        <w:t>Марченко Татьяна Николаевна,</w:t>
      </w:r>
    </w:p>
    <w:p w14:paraId="0DA6735E" w14:textId="77777777" w:rsidR="00F96D60" w:rsidRDefault="00F96D60" w:rsidP="00F96D60">
      <w:pPr>
        <w:ind w:right="-1"/>
        <w:rPr>
          <w:sz w:val="24"/>
          <w:szCs w:val="24"/>
        </w:rPr>
        <w:sectPr w:rsidR="00F96D60" w:rsidSect="00F96D60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F96D60">
        <w:rPr>
          <w:sz w:val="24"/>
          <w:szCs w:val="24"/>
        </w:rPr>
        <w:t>8(81367)</w:t>
      </w:r>
      <w:r>
        <w:rPr>
          <w:sz w:val="24"/>
          <w:szCs w:val="24"/>
        </w:rPr>
        <w:t xml:space="preserve"> </w:t>
      </w:r>
      <w:r w:rsidRPr="00F96D60">
        <w:rPr>
          <w:sz w:val="24"/>
          <w:szCs w:val="24"/>
        </w:rPr>
        <w:t>71-092</w:t>
      </w:r>
    </w:p>
    <w:p w14:paraId="2C44B2D1" w14:textId="77777777" w:rsidR="00F96D60" w:rsidRPr="0088430D" w:rsidRDefault="00F96D60" w:rsidP="00F95BCE">
      <w:pPr>
        <w:ind w:left="10800"/>
        <w:rPr>
          <w:sz w:val="24"/>
        </w:rPr>
      </w:pPr>
      <w:r w:rsidRPr="0088430D">
        <w:rPr>
          <w:sz w:val="24"/>
        </w:rPr>
        <w:t xml:space="preserve">Приложение </w:t>
      </w:r>
    </w:p>
    <w:p w14:paraId="628CD790" w14:textId="77777777" w:rsidR="00F96D60" w:rsidRPr="0088430D" w:rsidRDefault="00F96D60" w:rsidP="00F95BCE">
      <w:pPr>
        <w:ind w:left="10800"/>
        <w:rPr>
          <w:sz w:val="24"/>
        </w:rPr>
      </w:pPr>
      <w:r w:rsidRPr="0088430D">
        <w:rPr>
          <w:sz w:val="24"/>
        </w:rPr>
        <w:t xml:space="preserve">к постановлению администрации </w:t>
      </w:r>
    </w:p>
    <w:p w14:paraId="50368EC5" w14:textId="77777777" w:rsidR="00F96D60" w:rsidRPr="0088430D" w:rsidRDefault="00F96D60" w:rsidP="00F95BCE">
      <w:pPr>
        <w:ind w:left="10800"/>
        <w:rPr>
          <w:sz w:val="24"/>
        </w:rPr>
      </w:pPr>
      <w:r w:rsidRPr="0088430D">
        <w:rPr>
          <w:sz w:val="24"/>
        </w:rPr>
        <w:t xml:space="preserve">Тихвинского района </w:t>
      </w:r>
    </w:p>
    <w:p w14:paraId="58100524" w14:textId="0BA33C5F" w:rsidR="00F96D60" w:rsidRPr="0088430D" w:rsidRDefault="0088430D" w:rsidP="00F95BCE">
      <w:pPr>
        <w:widowControl w:val="0"/>
        <w:autoSpaceDE w:val="0"/>
        <w:autoSpaceDN w:val="0"/>
        <w:ind w:left="10800"/>
        <w:jc w:val="left"/>
        <w:rPr>
          <w:sz w:val="24"/>
          <w:szCs w:val="24"/>
        </w:rPr>
      </w:pPr>
      <w:r>
        <w:rPr>
          <w:sz w:val="24"/>
          <w:szCs w:val="24"/>
        </w:rPr>
        <w:t>от 26</w:t>
      </w:r>
      <w:r w:rsidR="00F96D60" w:rsidRPr="0088430D">
        <w:rPr>
          <w:sz w:val="24"/>
          <w:szCs w:val="24"/>
        </w:rPr>
        <w:t xml:space="preserve"> декабря 2023 г. № 01-</w:t>
      </w:r>
      <w:r>
        <w:rPr>
          <w:sz w:val="24"/>
          <w:szCs w:val="24"/>
        </w:rPr>
        <w:t>3340</w:t>
      </w:r>
      <w:r w:rsidR="00F96D60" w:rsidRPr="0088430D">
        <w:rPr>
          <w:sz w:val="24"/>
          <w:szCs w:val="24"/>
        </w:rPr>
        <w:t>-а</w:t>
      </w:r>
    </w:p>
    <w:p w14:paraId="79A20D4B" w14:textId="77777777" w:rsidR="00F96D60" w:rsidRPr="00F96D60" w:rsidRDefault="00F96D60" w:rsidP="00F95BCE">
      <w:pPr>
        <w:ind w:left="10800" w:right="-1"/>
        <w:rPr>
          <w:sz w:val="22"/>
          <w:szCs w:val="22"/>
        </w:rPr>
      </w:pPr>
    </w:p>
    <w:p w14:paraId="58E4E091" w14:textId="0AB4AA6F" w:rsidR="00F96D60" w:rsidRPr="00F96D60" w:rsidRDefault="00F96D60" w:rsidP="00F95BCE">
      <w:pPr>
        <w:autoSpaceDE w:val="0"/>
        <w:autoSpaceDN w:val="0"/>
        <w:adjustRightInd w:val="0"/>
        <w:ind w:left="10800"/>
        <w:rPr>
          <w:bCs/>
          <w:sz w:val="24"/>
        </w:rPr>
      </w:pPr>
      <w:r w:rsidRPr="00F96D60">
        <w:rPr>
          <w:bCs/>
          <w:sz w:val="24"/>
        </w:rPr>
        <w:t>Приложение №</w:t>
      </w:r>
      <w:r w:rsidR="00F95BCE">
        <w:rPr>
          <w:bCs/>
          <w:sz w:val="24"/>
        </w:rPr>
        <w:t xml:space="preserve"> </w:t>
      </w:r>
      <w:r w:rsidRPr="00F96D60">
        <w:rPr>
          <w:bCs/>
          <w:sz w:val="24"/>
        </w:rPr>
        <w:t>2</w:t>
      </w:r>
    </w:p>
    <w:p w14:paraId="0C933CFF" w14:textId="77777777" w:rsidR="00F96D60" w:rsidRDefault="00F96D60" w:rsidP="00F95BCE">
      <w:pPr>
        <w:autoSpaceDE w:val="0"/>
        <w:autoSpaceDN w:val="0"/>
        <w:adjustRightInd w:val="0"/>
        <w:ind w:left="10800"/>
        <w:rPr>
          <w:bCs/>
          <w:sz w:val="24"/>
        </w:rPr>
      </w:pPr>
      <w:r w:rsidRPr="00F96D60">
        <w:rPr>
          <w:bCs/>
          <w:sz w:val="24"/>
        </w:rPr>
        <w:t xml:space="preserve">к </w:t>
      </w:r>
      <w:r>
        <w:rPr>
          <w:bCs/>
          <w:sz w:val="24"/>
        </w:rPr>
        <w:t xml:space="preserve">муниципальной </w:t>
      </w:r>
      <w:r w:rsidRPr="00F96D60">
        <w:rPr>
          <w:bCs/>
          <w:sz w:val="24"/>
        </w:rPr>
        <w:t xml:space="preserve">программе </w:t>
      </w:r>
    </w:p>
    <w:p w14:paraId="5F881149" w14:textId="3B42CBDA" w:rsidR="00F96D60" w:rsidRPr="00F96D60" w:rsidRDefault="00F96D60" w:rsidP="00F95BCE">
      <w:pPr>
        <w:autoSpaceDE w:val="0"/>
        <w:autoSpaceDN w:val="0"/>
        <w:adjustRightInd w:val="0"/>
        <w:ind w:left="10800"/>
        <w:rPr>
          <w:bCs/>
          <w:sz w:val="24"/>
        </w:rPr>
      </w:pPr>
      <w:r w:rsidRPr="00F96D60">
        <w:rPr>
          <w:bCs/>
          <w:sz w:val="24"/>
        </w:rPr>
        <w:t xml:space="preserve">Тихвинского района </w:t>
      </w:r>
    </w:p>
    <w:p w14:paraId="6B9A24B7" w14:textId="77777777" w:rsidR="00F96D60" w:rsidRDefault="00F96D60" w:rsidP="00F95BCE">
      <w:pPr>
        <w:autoSpaceDE w:val="0"/>
        <w:autoSpaceDN w:val="0"/>
        <w:adjustRightInd w:val="0"/>
        <w:ind w:left="10800"/>
        <w:rPr>
          <w:bCs/>
          <w:sz w:val="24"/>
        </w:rPr>
      </w:pPr>
      <w:r w:rsidRPr="00F96D60">
        <w:rPr>
          <w:bCs/>
          <w:sz w:val="24"/>
        </w:rPr>
        <w:t>«Устойчивое общественное</w:t>
      </w:r>
    </w:p>
    <w:p w14:paraId="2333D288" w14:textId="608BBB37" w:rsidR="00F96D60" w:rsidRPr="00F96D60" w:rsidRDefault="00F96D60" w:rsidP="00F95BCE">
      <w:pPr>
        <w:autoSpaceDE w:val="0"/>
        <w:autoSpaceDN w:val="0"/>
        <w:adjustRightInd w:val="0"/>
        <w:ind w:left="10800"/>
        <w:rPr>
          <w:bCs/>
          <w:sz w:val="24"/>
        </w:rPr>
      </w:pPr>
      <w:r w:rsidRPr="00F96D60">
        <w:rPr>
          <w:bCs/>
          <w:sz w:val="24"/>
        </w:rPr>
        <w:t>развитие в Тихвинском районе»</w:t>
      </w:r>
    </w:p>
    <w:p w14:paraId="6812959E" w14:textId="77777777" w:rsidR="00F95BCE" w:rsidRDefault="00F95BCE" w:rsidP="00F96D6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5772F28" w14:textId="5CD4BAE4" w:rsidR="00F96D60" w:rsidRPr="00F96D60" w:rsidRDefault="00F96D60" w:rsidP="00F96D6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96D60">
        <w:rPr>
          <w:b/>
          <w:bCs/>
          <w:color w:val="000000"/>
          <w:sz w:val="24"/>
          <w:szCs w:val="24"/>
        </w:rPr>
        <w:t>ПЛАН</w:t>
      </w:r>
    </w:p>
    <w:p w14:paraId="78591793" w14:textId="77777777" w:rsidR="00F96D60" w:rsidRPr="00F96D60" w:rsidRDefault="00F96D60" w:rsidP="00F96D6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96D60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F96D60">
        <w:rPr>
          <w:color w:val="000000"/>
          <w:sz w:val="24"/>
          <w:szCs w:val="24"/>
        </w:rPr>
        <w:t xml:space="preserve"> </w:t>
      </w:r>
    </w:p>
    <w:p w14:paraId="0CEA60F6" w14:textId="77777777" w:rsidR="00F96D60" w:rsidRDefault="00F96D60" w:rsidP="00F96D6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96D60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14:paraId="6D281788" w14:textId="77777777" w:rsidR="00941D26" w:rsidRPr="00F96D60" w:rsidRDefault="00941D26" w:rsidP="00F96D6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052" w:type="dxa"/>
        <w:tblInd w:w="281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5129"/>
        <w:gridCol w:w="2809"/>
        <w:gridCol w:w="1444"/>
        <w:gridCol w:w="1134"/>
        <w:gridCol w:w="1701"/>
        <w:gridCol w:w="1490"/>
        <w:gridCol w:w="1345"/>
      </w:tblGrid>
      <w:tr w:rsidR="00F96D60" w:rsidRPr="00F96D60" w14:paraId="1A71C0C8" w14:textId="77777777" w:rsidTr="00F95BCE">
        <w:trPr>
          <w:trHeight w:val="69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68E7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23432DDA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6342C60E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F96D6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B4FA54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51F958E4" w14:textId="0A5F1EBB" w:rsidR="00F96D60" w:rsidRPr="00F96D60" w:rsidRDefault="00F96D60" w:rsidP="00F95B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  <w:r w:rsidRPr="00F96D6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FCF7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109C7D47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Годы</w:t>
            </w:r>
          </w:p>
          <w:p w14:paraId="5E7ED5B2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903C0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F96D60">
              <w:rPr>
                <w:color w:val="000000"/>
                <w:sz w:val="20"/>
              </w:rPr>
              <w:t xml:space="preserve"> </w:t>
            </w:r>
          </w:p>
        </w:tc>
      </w:tr>
      <w:tr w:rsidR="00F96D60" w:rsidRPr="00F96D60" w14:paraId="118FC524" w14:textId="77777777" w:rsidTr="00F95BCE">
        <w:trPr>
          <w:trHeight w:val="75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FD7EF1" w14:textId="77777777" w:rsidR="00F96D60" w:rsidRPr="00F96D60" w:rsidRDefault="00F96D60" w:rsidP="00F96D6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BA590" w14:textId="77777777" w:rsidR="00F96D60" w:rsidRPr="00F96D60" w:rsidRDefault="00F96D60" w:rsidP="00F96D6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0B6021" w14:textId="77777777" w:rsidR="00F96D60" w:rsidRPr="00F96D60" w:rsidRDefault="00F96D60" w:rsidP="00F96D6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38B29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Всего</w:t>
            </w:r>
            <w:r w:rsidRPr="00F96D6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E6E13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F96D6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1A200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77709E55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бюджет</w:t>
            </w:r>
            <w:r w:rsidRPr="00F96D6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715E5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Местный бюджет</w:t>
            </w:r>
            <w:r w:rsidRPr="00F96D60">
              <w:rPr>
                <w:color w:val="000000"/>
                <w:sz w:val="20"/>
              </w:rPr>
              <w:t xml:space="preserve"> </w:t>
            </w:r>
          </w:p>
        </w:tc>
      </w:tr>
      <w:tr w:rsidR="00F96D60" w:rsidRPr="00F96D60" w14:paraId="7306400D" w14:textId="77777777" w:rsidTr="00F95BCE">
        <w:trPr>
          <w:trHeight w:val="75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AAC7A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79938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DA51A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3B348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01AD04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766D1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103D22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F96D60" w:rsidRPr="00F96D60" w14:paraId="5598757F" w14:textId="77777777" w:rsidTr="00F96D60">
        <w:trPr>
          <w:trHeight w:val="75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438EB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>Процессная часть</w:t>
            </w:r>
          </w:p>
        </w:tc>
      </w:tr>
      <w:tr w:rsidR="00F96D60" w:rsidRPr="00F96D60" w14:paraId="6B439961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4E0791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96D60">
              <w:rPr>
                <w:b/>
                <w:bCs/>
                <w:sz w:val="20"/>
              </w:rPr>
              <w:t>1. Комплекс процессных мероприятий «</w:t>
            </w:r>
            <w:r w:rsidRPr="00F96D60">
              <w:rPr>
                <w:b/>
                <w:bCs/>
                <w:iCs/>
                <w:sz w:val="20"/>
              </w:rPr>
              <w:t>Обеспечение деятельности информационно - консультационного центра для потребителей в Тихвинском районе»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1DC57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  <w:r w:rsidRPr="00F96D60">
              <w:rPr>
                <w:sz w:val="20"/>
              </w:rPr>
              <w:t xml:space="preserve"> </w:t>
            </w:r>
          </w:p>
          <w:p w14:paraId="70BEDAE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 xml:space="preserve">Организационный отдел 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E0E64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FE0B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D27B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39AA1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0066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F96D60" w:rsidRPr="00F96D60" w14:paraId="5EA6A66F" w14:textId="77777777" w:rsidTr="00F95BCE">
        <w:trPr>
          <w:trHeight w:val="216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5FFBE7" w14:textId="77777777" w:rsidR="00F96D60" w:rsidRPr="00F96D60" w:rsidRDefault="00F96D60" w:rsidP="00F96D60">
            <w:pPr>
              <w:jc w:val="left"/>
              <w:rPr>
                <w:b/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F827E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4DF0B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9821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16B4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C527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54FE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F96D60" w:rsidRPr="00F96D60" w14:paraId="4BD9199E" w14:textId="77777777" w:rsidTr="00F95BCE">
        <w:trPr>
          <w:trHeight w:val="216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4BCA8A" w14:textId="77777777" w:rsidR="00F96D60" w:rsidRPr="00F96D60" w:rsidRDefault="00F96D60" w:rsidP="00F96D60">
            <w:pPr>
              <w:jc w:val="left"/>
              <w:rPr>
                <w:b/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A5DE4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D5B4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48F6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F75D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88446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5A71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F96D60" w:rsidRPr="00F96D60" w14:paraId="12E5870A" w14:textId="77777777" w:rsidTr="00F95BCE">
        <w:trPr>
          <w:trHeight w:val="216"/>
        </w:trPr>
        <w:tc>
          <w:tcPr>
            <w:tcW w:w="5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959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ECD57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8718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70EB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D87A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A22F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BCC3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F96D60" w:rsidRPr="00F96D60" w14:paraId="09BE91B5" w14:textId="77777777" w:rsidTr="00F95BCE">
        <w:trPr>
          <w:trHeight w:val="228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A3B3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iCs/>
                <w:sz w:val="20"/>
                <w:u w:val="single"/>
              </w:rPr>
              <w:t>Мероприятие 1.1</w:t>
            </w:r>
            <w:r w:rsidRPr="00F96D60">
              <w:rPr>
                <w:iCs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3D6EE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D3DB1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1A3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D782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7D394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C92F4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20,40</w:t>
            </w:r>
          </w:p>
        </w:tc>
      </w:tr>
      <w:tr w:rsidR="00F96D60" w:rsidRPr="00F96D60" w14:paraId="0AC925EB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871E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721C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8C92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9DDE6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27647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064B2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3F7E0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20,40</w:t>
            </w:r>
          </w:p>
        </w:tc>
      </w:tr>
      <w:tr w:rsidR="00F96D60" w:rsidRPr="00F96D60" w14:paraId="7F759DD2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C05E2B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E9817F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19B1DD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94520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DAE4C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472FF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C953B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20,40</w:t>
            </w:r>
          </w:p>
        </w:tc>
      </w:tr>
      <w:tr w:rsidR="00F96D60" w:rsidRPr="00F96D60" w14:paraId="7056887A" w14:textId="77777777" w:rsidTr="00F95BCE">
        <w:trPr>
          <w:trHeight w:val="228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73A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C88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D78C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F1154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8B5C9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29392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420AE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61,20</w:t>
            </w:r>
          </w:p>
        </w:tc>
      </w:tr>
      <w:tr w:rsidR="00F96D60" w:rsidRPr="00F96D60" w14:paraId="63DF2C97" w14:textId="77777777" w:rsidTr="00F95BCE">
        <w:trPr>
          <w:trHeight w:val="228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BEA549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F96D6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2. 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D7A9D4" w14:textId="77777777" w:rsidR="00F96D60" w:rsidRPr="00F96D60" w:rsidRDefault="00F96D60" w:rsidP="00F96D60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14:paraId="3A9AE85B" w14:textId="77777777" w:rsidR="00F96D60" w:rsidRPr="00F96D60" w:rsidRDefault="00F96D60" w:rsidP="00F96D60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Организационный отдел</w:t>
            </w:r>
          </w:p>
          <w:p w14:paraId="63D0C9B1" w14:textId="77777777" w:rsidR="00F96D60" w:rsidRPr="00F96D60" w:rsidRDefault="00F96D60" w:rsidP="00F96D60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  <w:u w:val="single"/>
              </w:rPr>
              <w:t>Соисполнитель</w:t>
            </w:r>
            <w:r w:rsidRPr="00F96D60">
              <w:rPr>
                <w:color w:val="000000"/>
                <w:sz w:val="20"/>
              </w:rPr>
              <w:t>: КСЗН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74F3" w14:textId="77777777" w:rsidR="00F96D60" w:rsidRPr="00F96D60" w:rsidRDefault="00F96D60" w:rsidP="00F96D60">
            <w:pPr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6C76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699,2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D112" w14:textId="77777777" w:rsidR="00F96D60" w:rsidRPr="00F96D60" w:rsidRDefault="00F96D60" w:rsidP="00F96D60">
            <w:pPr>
              <w:jc w:val="center"/>
              <w:rPr>
                <w:b/>
                <w:sz w:val="20"/>
              </w:rPr>
            </w:pPr>
            <w:r w:rsidRPr="00F96D60">
              <w:rPr>
                <w:b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7016" w14:textId="77777777" w:rsidR="00F96D60" w:rsidRPr="00F96D60" w:rsidRDefault="00F96D60" w:rsidP="00F96D60">
            <w:pPr>
              <w:jc w:val="center"/>
              <w:rPr>
                <w:b/>
                <w:sz w:val="20"/>
              </w:rPr>
            </w:pPr>
            <w:r w:rsidRPr="00F96D60">
              <w:rPr>
                <w:b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DFF2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699,2</w:t>
            </w:r>
          </w:p>
        </w:tc>
      </w:tr>
      <w:tr w:rsidR="00F96D60" w:rsidRPr="00F96D60" w14:paraId="4C700A02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BE895B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A81C2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2768" w14:textId="77777777" w:rsidR="00F96D60" w:rsidRPr="00F96D60" w:rsidRDefault="00F96D60" w:rsidP="00F96D60">
            <w:pPr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9F91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4EE6" w14:textId="77777777" w:rsidR="00F96D60" w:rsidRPr="00F96D60" w:rsidRDefault="00F96D60" w:rsidP="00F96D60">
            <w:pPr>
              <w:jc w:val="center"/>
              <w:rPr>
                <w:b/>
                <w:sz w:val="20"/>
              </w:rPr>
            </w:pPr>
            <w:r w:rsidRPr="00F96D60">
              <w:rPr>
                <w:b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A37E" w14:textId="77777777" w:rsidR="00F96D60" w:rsidRPr="00F96D60" w:rsidRDefault="00F96D60" w:rsidP="00F96D60">
            <w:pPr>
              <w:jc w:val="center"/>
              <w:rPr>
                <w:b/>
                <w:sz w:val="20"/>
              </w:rPr>
            </w:pPr>
            <w:r w:rsidRPr="00F96D60">
              <w:rPr>
                <w:b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2618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</w:t>
            </w:r>
          </w:p>
        </w:tc>
      </w:tr>
      <w:tr w:rsidR="00F96D60" w:rsidRPr="00F96D60" w14:paraId="2B181C9E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DDC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AFC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22C9" w14:textId="77777777" w:rsidR="00F96D60" w:rsidRPr="00F96D60" w:rsidRDefault="00F96D60" w:rsidP="00F96D60">
            <w:pPr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2352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B5A6" w14:textId="77777777" w:rsidR="00F96D60" w:rsidRPr="00F96D60" w:rsidRDefault="00F96D60" w:rsidP="00F96D60">
            <w:pPr>
              <w:jc w:val="center"/>
              <w:rPr>
                <w:b/>
                <w:sz w:val="20"/>
              </w:rPr>
            </w:pPr>
            <w:r w:rsidRPr="00F96D60">
              <w:rPr>
                <w:b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93FB" w14:textId="77777777" w:rsidR="00F96D60" w:rsidRPr="00F96D60" w:rsidRDefault="00F96D60" w:rsidP="00F96D60">
            <w:pPr>
              <w:jc w:val="center"/>
              <w:rPr>
                <w:b/>
                <w:sz w:val="20"/>
              </w:rPr>
            </w:pPr>
            <w:r w:rsidRPr="00F96D60">
              <w:rPr>
                <w:b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F148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</w:t>
            </w:r>
          </w:p>
        </w:tc>
      </w:tr>
      <w:tr w:rsidR="00F96D60" w:rsidRPr="00F96D60" w14:paraId="788B93C8" w14:textId="77777777" w:rsidTr="00F95BCE">
        <w:trPr>
          <w:trHeight w:val="228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9B7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C5D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316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1385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699,2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7E87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D722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283D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699,2</w:t>
            </w:r>
          </w:p>
        </w:tc>
      </w:tr>
      <w:tr w:rsidR="00F96D60" w:rsidRPr="00F96D60" w14:paraId="590FF281" w14:textId="77777777" w:rsidTr="00F95BCE">
        <w:trPr>
          <w:trHeight w:val="119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B167F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F96D60">
              <w:rPr>
                <w:color w:val="000000"/>
                <w:sz w:val="20"/>
                <w:u w:val="single"/>
              </w:rPr>
              <w:t xml:space="preserve">Мероприятие 2.1. </w:t>
            </w:r>
            <w:r w:rsidRPr="00F96D60">
              <w:rPr>
                <w:color w:val="000000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EDBEB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C8A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3AB0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593,50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4170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34D0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E235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593,50</w:t>
            </w:r>
          </w:p>
        </w:tc>
      </w:tr>
      <w:tr w:rsidR="00F96D60" w:rsidRPr="00F96D60" w14:paraId="0D65D77E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D7246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tcBorders>
              <w:left w:val="single" w:sz="2" w:space="0" w:color="auto"/>
              <w:right w:val="single" w:sz="2" w:space="0" w:color="auto"/>
            </w:tcBorders>
          </w:tcPr>
          <w:p w14:paraId="7F9BEEE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5D26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36D2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0315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32F0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1A32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0,0</w:t>
            </w:r>
          </w:p>
        </w:tc>
      </w:tr>
      <w:tr w:rsidR="00F96D60" w:rsidRPr="00F96D60" w14:paraId="3B7C4AAF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08C2C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2458FA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5A1D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0EF0" w14:textId="77777777" w:rsidR="00F96D60" w:rsidRPr="00F96D60" w:rsidRDefault="00F96D60" w:rsidP="00F96D60">
            <w:pPr>
              <w:jc w:val="center"/>
              <w:rPr>
                <w:bCs/>
                <w:color w:val="000000"/>
                <w:sz w:val="20"/>
              </w:rPr>
            </w:pPr>
            <w:r w:rsidRPr="00F96D60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BF2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8E0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0EB0" w14:textId="77777777" w:rsidR="00F96D60" w:rsidRPr="00F96D60" w:rsidRDefault="00F96D60" w:rsidP="00F96D60">
            <w:pPr>
              <w:jc w:val="center"/>
              <w:rPr>
                <w:bCs/>
                <w:color w:val="000000"/>
                <w:sz w:val="20"/>
              </w:rPr>
            </w:pPr>
            <w:r w:rsidRPr="00F96D60">
              <w:rPr>
                <w:bCs/>
                <w:color w:val="000000"/>
                <w:sz w:val="20"/>
              </w:rPr>
              <w:t>0,0</w:t>
            </w:r>
          </w:p>
        </w:tc>
      </w:tr>
      <w:tr w:rsidR="00F96D60" w:rsidRPr="00F96D60" w14:paraId="7397A21A" w14:textId="77777777" w:rsidTr="00F95BCE">
        <w:trPr>
          <w:trHeight w:val="228"/>
        </w:trPr>
        <w:tc>
          <w:tcPr>
            <w:tcW w:w="51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DFC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19FA8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F4B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4C1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593,50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2E9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785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F2B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593,50</w:t>
            </w:r>
          </w:p>
        </w:tc>
      </w:tr>
      <w:tr w:rsidR="00F96D60" w:rsidRPr="00F96D60" w14:paraId="23489BB8" w14:textId="77777777" w:rsidTr="00F95BCE">
        <w:trPr>
          <w:trHeight w:val="70"/>
        </w:trPr>
        <w:tc>
          <w:tcPr>
            <w:tcW w:w="512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B32C0E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F96D60">
              <w:rPr>
                <w:color w:val="000000"/>
                <w:sz w:val="20"/>
                <w:u w:val="single"/>
              </w:rPr>
              <w:t>Мероприятие 2.2.</w:t>
            </w:r>
            <w:r w:rsidRPr="00F96D6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6D60">
              <w:rPr>
                <w:color w:val="000000"/>
                <w:sz w:val="20"/>
              </w:rPr>
              <w:t>Изготовление информационных материалов по набору граждан для поступления на военную службу в Вооруженные силы Российской Федерации по контракту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2C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9C5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FD49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105,7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DC7F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BB19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6216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105,7</w:t>
            </w:r>
          </w:p>
        </w:tc>
      </w:tr>
      <w:tr w:rsidR="00F96D60" w:rsidRPr="00F96D60" w14:paraId="1DCB76D5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8A9E6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0CCF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610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1EBD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004B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0999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0FF1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0,0</w:t>
            </w:r>
          </w:p>
        </w:tc>
      </w:tr>
      <w:tr w:rsidR="00F96D60" w:rsidRPr="00F96D60" w14:paraId="31C0EFA0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7A8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933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7136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0D97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460C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45A7" w14:textId="77777777" w:rsidR="00F96D60" w:rsidRPr="00F96D60" w:rsidRDefault="00F96D60" w:rsidP="00F96D60">
            <w:pPr>
              <w:jc w:val="center"/>
              <w:rPr>
                <w:sz w:val="20"/>
              </w:rPr>
            </w:pPr>
            <w:r w:rsidRPr="00F96D60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E4EB" w14:textId="77777777" w:rsidR="00F96D60" w:rsidRPr="00F96D60" w:rsidRDefault="00F96D60" w:rsidP="00F96D60">
            <w:pPr>
              <w:jc w:val="center"/>
              <w:rPr>
                <w:bCs/>
                <w:sz w:val="20"/>
              </w:rPr>
            </w:pPr>
            <w:r w:rsidRPr="00F96D60">
              <w:rPr>
                <w:bCs/>
                <w:sz w:val="20"/>
              </w:rPr>
              <w:t>0,0</w:t>
            </w:r>
          </w:p>
        </w:tc>
      </w:tr>
      <w:tr w:rsidR="00F96D60" w:rsidRPr="00F96D60" w14:paraId="041C5AE0" w14:textId="77777777" w:rsidTr="00F95BCE">
        <w:trPr>
          <w:trHeight w:val="244"/>
        </w:trPr>
        <w:tc>
          <w:tcPr>
            <w:tcW w:w="51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A87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28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A0D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45A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BA7B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105,7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D2BA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25CD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099A" w14:textId="77777777" w:rsidR="00F96D60" w:rsidRPr="00F96D60" w:rsidRDefault="00F96D60" w:rsidP="00F96D60">
            <w:pPr>
              <w:jc w:val="center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sz w:val="20"/>
              </w:rPr>
              <w:t>105,7</w:t>
            </w:r>
          </w:p>
        </w:tc>
      </w:tr>
      <w:tr w:rsidR="00F96D60" w:rsidRPr="00F96D60" w14:paraId="279ADCF0" w14:textId="77777777" w:rsidTr="00F96D60">
        <w:trPr>
          <w:trHeight w:val="28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D6F5A7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</w:rPr>
            </w:pPr>
            <w:r w:rsidRPr="00F96D60">
              <w:rPr>
                <w:rFonts w:eastAsia="Calibri"/>
                <w:b/>
                <w:bCs/>
                <w:i/>
                <w:iCs/>
                <w:sz w:val="20"/>
                <w:lang w:eastAsia="en-US"/>
              </w:rPr>
              <w:t>1. Подпрограмма «Поддержка социально ориентированных некоммерческих организаций»</w:t>
            </w:r>
          </w:p>
        </w:tc>
      </w:tr>
      <w:tr w:rsidR="00F96D60" w:rsidRPr="00F96D60" w14:paraId="4A235A9D" w14:textId="77777777" w:rsidTr="00F96D60">
        <w:trPr>
          <w:trHeight w:val="28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B1C9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96D60">
              <w:rPr>
                <w:b/>
                <w:color w:val="000000"/>
                <w:sz w:val="20"/>
              </w:rPr>
              <w:t>Процессная часть</w:t>
            </w:r>
          </w:p>
        </w:tc>
      </w:tr>
      <w:tr w:rsidR="00F96D60" w:rsidRPr="00F96D60" w14:paraId="699A14C5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5816C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F96D6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1. Комплекс процессных мероприятий «Оказание финансовой помощи социально ориентированным некоммерческим организациям» 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E6652" w14:textId="77777777" w:rsidR="00F96D60" w:rsidRPr="00F96D60" w:rsidRDefault="00F96D60" w:rsidP="00F96D60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14:paraId="4D584110" w14:textId="77777777" w:rsidR="00F96D60" w:rsidRPr="00F96D60" w:rsidRDefault="00F96D60" w:rsidP="00F96D60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Организационный отдел</w:t>
            </w:r>
          </w:p>
          <w:p w14:paraId="4DC4E485" w14:textId="77777777" w:rsidR="00F96D60" w:rsidRPr="00F96D60" w:rsidRDefault="00F96D60" w:rsidP="00F96D60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  <w:u w:val="single"/>
              </w:rPr>
              <w:t>Соисполнитель</w:t>
            </w:r>
            <w:r w:rsidRPr="00F96D60">
              <w:rPr>
                <w:color w:val="000000"/>
                <w:sz w:val="20"/>
              </w:rPr>
              <w:t xml:space="preserve">: КСЗН  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7F96C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7858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1 622,20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59E82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2BF9C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A50C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858,00</w:t>
            </w:r>
          </w:p>
        </w:tc>
      </w:tr>
      <w:tr w:rsidR="00F96D60" w:rsidRPr="00F96D60" w14:paraId="3B20B791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1BBD08" w14:textId="77777777" w:rsidR="00F96D60" w:rsidRPr="00F96D60" w:rsidRDefault="00F96D60" w:rsidP="00F96D60">
            <w:pPr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2FBDB0" w14:textId="77777777" w:rsidR="00F96D60" w:rsidRPr="00F96D60" w:rsidRDefault="00F96D60" w:rsidP="00F96D6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8CE45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11B4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F35D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60B5B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93D4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765,60</w:t>
            </w:r>
          </w:p>
        </w:tc>
      </w:tr>
      <w:tr w:rsidR="00F96D60" w:rsidRPr="00F96D60" w14:paraId="00E76187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2F094B" w14:textId="77777777" w:rsidR="00F96D60" w:rsidRPr="00F96D60" w:rsidRDefault="00F96D60" w:rsidP="00F96D60">
            <w:pPr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4775C" w14:textId="77777777" w:rsidR="00F96D60" w:rsidRPr="00F96D60" w:rsidRDefault="00F96D60" w:rsidP="00F96D6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E3DAA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883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EABB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2EE12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156A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765,60</w:t>
            </w:r>
          </w:p>
        </w:tc>
      </w:tr>
      <w:tr w:rsidR="00F96D60" w:rsidRPr="00F96D60" w14:paraId="0B33634F" w14:textId="77777777" w:rsidTr="00F95BCE">
        <w:trPr>
          <w:trHeight w:val="216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952560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C7A99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F96D60">
              <w:rPr>
                <w:b/>
                <w:color w:val="000000"/>
                <w:sz w:val="20"/>
              </w:rPr>
              <w:t>Итого</w:t>
            </w:r>
            <w:r w:rsidRPr="00F96D60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C209B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C18C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4 681,80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FA64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B6BD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2 292,60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54830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2 389,20</w:t>
            </w:r>
          </w:p>
        </w:tc>
      </w:tr>
      <w:tr w:rsidR="00F96D60" w:rsidRPr="00F96D60" w14:paraId="2F048C5F" w14:textId="77777777" w:rsidTr="00F95BCE">
        <w:trPr>
          <w:trHeight w:val="228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75975A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F96D60">
              <w:rPr>
                <w:rFonts w:eastAsia="Calibri"/>
                <w:color w:val="000000"/>
                <w:sz w:val="20"/>
                <w:u w:val="single"/>
                <w:lang w:eastAsia="en-US"/>
              </w:rPr>
              <w:t>Мероприятие 1.1.</w:t>
            </w:r>
            <w:r w:rsidRPr="00F96D60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 </w:t>
            </w:r>
            <w:r w:rsidRPr="00F96D60">
              <w:rPr>
                <w:rFonts w:eastAsia="Calibri"/>
                <w:bCs/>
                <w:color w:val="000000"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3C46B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14:paraId="2A72A1D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Организационный отдел</w:t>
            </w:r>
          </w:p>
          <w:p w14:paraId="0AB7A58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  <w:u w:val="single"/>
              </w:rPr>
              <w:t>Соисполнитель</w:t>
            </w:r>
            <w:r w:rsidRPr="00F96D60">
              <w:rPr>
                <w:color w:val="000000"/>
                <w:sz w:val="20"/>
              </w:rPr>
              <w:t xml:space="preserve">: КСЗН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4E4A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D4F3F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764,20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0635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09A5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DADE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0D21EC38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C89E71C" w14:textId="77777777" w:rsidR="00F96D60" w:rsidRPr="00F96D60" w:rsidRDefault="00F96D60" w:rsidP="00F96D60">
            <w:pPr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1740BC4" w14:textId="77777777" w:rsidR="00F96D60" w:rsidRPr="00F96D60" w:rsidRDefault="00F96D60" w:rsidP="00F96D6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F43BF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C48F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764,20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72ED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4C366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1BB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48F92A15" w14:textId="77777777" w:rsidTr="00F95BCE">
        <w:trPr>
          <w:trHeight w:val="114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6FC98D" w14:textId="77777777" w:rsidR="00F96D60" w:rsidRPr="00F96D60" w:rsidRDefault="00F96D60" w:rsidP="00F96D60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09422AF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33BB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782E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764,20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06850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B448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F0ABB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17676450" w14:textId="77777777" w:rsidTr="00F95BCE">
        <w:trPr>
          <w:trHeight w:val="5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8DB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92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3FAA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043BA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2 292,60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704A3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CAE5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2 292,60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9D75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660B24E0" w14:textId="77777777" w:rsidTr="00F95BCE">
        <w:trPr>
          <w:trHeight w:val="63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800D4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Мероприятие 1.2.</w:t>
            </w:r>
            <w:r w:rsidRPr="00F96D60">
              <w:rPr>
                <w:b/>
                <w:sz w:val="20"/>
              </w:rPr>
              <w:t xml:space="preserve"> </w:t>
            </w:r>
            <w:r w:rsidRPr="00F96D60">
              <w:rPr>
                <w:sz w:val="20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B44A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6648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AA9F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B7414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0CEE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E937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620,00</w:t>
            </w:r>
          </w:p>
        </w:tc>
      </w:tr>
      <w:tr w:rsidR="00F96D60" w:rsidRPr="00F96D60" w14:paraId="3EB1984C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4928283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3A5ACF7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E93D3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F789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224FD5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5D9EE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50B5D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620,00</w:t>
            </w:r>
          </w:p>
        </w:tc>
      </w:tr>
      <w:tr w:rsidR="00F96D60" w:rsidRPr="00F96D60" w14:paraId="39EA73B4" w14:textId="77777777" w:rsidTr="00F95BCE">
        <w:trPr>
          <w:trHeight w:val="111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2C6736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80670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D13F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2D85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619E7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987B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98F4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620,00</w:t>
            </w:r>
          </w:p>
        </w:tc>
      </w:tr>
      <w:tr w:rsidR="00F96D60" w:rsidRPr="00F96D60" w14:paraId="67839DD4" w14:textId="77777777" w:rsidTr="00F95BCE">
        <w:trPr>
          <w:trHeight w:val="228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33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B9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ED73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13AED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1 860,00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6BDE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10EC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1C94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1 860,00</w:t>
            </w:r>
          </w:p>
        </w:tc>
      </w:tr>
      <w:tr w:rsidR="00F96D60" w:rsidRPr="00F96D60" w14:paraId="120474EC" w14:textId="77777777" w:rsidTr="00F95BCE">
        <w:trPr>
          <w:trHeight w:val="228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AC39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Мероприятие 1.3.</w:t>
            </w:r>
            <w:r w:rsidRPr="00F96D60">
              <w:rPr>
                <w:b/>
                <w:sz w:val="20"/>
              </w:rPr>
              <w:t xml:space="preserve"> </w:t>
            </w:r>
            <w:r w:rsidRPr="00F96D60">
              <w:rPr>
                <w:sz w:val="20"/>
              </w:rPr>
              <w:t>Предоставление транспортных услуг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DDE6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89125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9285E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238,00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7BC05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4E22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415C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238,00</w:t>
            </w:r>
          </w:p>
        </w:tc>
      </w:tr>
      <w:tr w:rsidR="00F96D60" w:rsidRPr="00F96D60" w14:paraId="5B569D74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063E5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92DA84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5A8F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BEAE65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351CC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EC295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BAD5D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145,60</w:t>
            </w:r>
          </w:p>
        </w:tc>
      </w:tr>
      <w:tr w:rsidR="00F96D60" w:rsidRPr="00F96D60" w14:paraId="57ECBB67" w14:textId="77777777" w:rsidTr="00F95BCE">
        <w:trPr>
          <w:trHeight w:val="55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E34EB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FD20B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9CAB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366D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2DFAB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F8DEF4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E1C9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145,60</w:t>
            </w:r>
          </w:p>
        </w:tc>
      </w:tr>
      <w:tr w:rsidR="00F96D60" w:rsidRPr="00F96D60" w14:paraId="0DD2F553" w14:textId="77777777" w:rsidTr="00F95BCE">
        <w:trPr>
          <w:trHeight w:val="141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DE4EB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7F66D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989E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BE1C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529,20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20D3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233C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A0F1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529,20</w:t>
            </w:r>
          </w:p>
        </w:tc>
      </w:tr>
      <w:tr w:rsidR="00F96D60" w:rsidRPr="00F96D60" w14:paraId="2F0738C4" w14:textId="77777777" w:rsidTr="00F95BCE">
        <w:trPr>
          <w:trHeight w:val="141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1A3B8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Итого по подпрограмме</w:t>
            </w:r>
            <w:r w:rsidRPr="00F96D60">
              <w:rPr>
                <w:sz w:val="20"/>
              </w:rPr>
              <w:t xml:space="preserve"> 1</w:t>
            </w:r>
          </w:p>
          <w:p w14:paraId="166B9E97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(процессная часть)</w:t>
            </w:r>
          </w:p>
          <w:p w14:paraId="39AFBED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98CB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6C0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0136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1622,20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961B3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F901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753D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858,00</w:t>
            </w:r>
          </w:p>
        </w:tc>
      </w:tr>
      <w:tr w:rsidR="00F96D60" w:rsidRPr="00F96D60" w14:paraId="2BB3B5D8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1987C0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79B4B4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6431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7CFA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6D3E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7CE7C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D50F2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765,60</w:t>
            </w:r>
          </w:p>
        </w:tc>
      </w:tr>
      <w:tr w:rsidR="00F96D60" w:rsidRPr="00F96D60" w14:paraId="2213E1E3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53F56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FAA41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761C9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3879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1 529,80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5E20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C300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6A88E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765,60</w:t>
            </w:r>
          </w:p>
        </w:tc>
      </w:tr>
      <w:tr w:rsidR="00F96D60" w:rsidRPr="00F96D60" w14:paraId="7C1418C4" w14:textId="77777777" w:rsidTr="00F95BCE">
        <w:trPr>
          <w:trHeight w:val="55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899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56F8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4751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C040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4 681,80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2C41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8F6B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2 292,60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D1D2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2 389,20</w:t>
            </w:r>
          </w:p>
        </w:tc>
      </w:tr>
      <w:tr w:rsidR="00F96D60" w:rsidRPr="00F96D60" w14:paraId="6984CBB5" w14:textId="77777777" w:rsidTr="00F96D60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6FF8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96D60">
              <w:rPr>
                <w:b/>
                <w:bCs/>
                <w:i/>
                <w:iCs/>
                <w:sz w:val="20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F96D60" w:rsidRPr="00F96D60" w14:paraId="4139FFF3" w14:textId="77777777" w:rsidTr="00F96D60">
        <w:trPr>
          <w:trHeight w:val="75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7C269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F96D60">
              <w:rPr>
                <w:b/>
                <w:sz w:val="20"/>
              </w:rPr>
              <w:t>Процессная часть</w:t>
            </w:r>
          </w:p>
        </w:tc>
      </w:tr>
      <w:tr w:rsidR="00F96D60" w:rsidRPr="00F96D60" w14:paraId="2243DAC9" w14:textId="77777777" w:rsidTr="00F95BCE">
        <w:trPr>
          <w:trHeight w:val="70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CE3E4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F96D60">
              <w:rPr>
                <w:rFonts w:eastAsia="Calibri"/>
                <w:b/>
                <w:bCs/>
                <w:sz w:val="20"/>
                <w:lang w:eastAsia="en-US"/>
              </w:rPr>
              <w:t>1. Комплекс процессных мероприятий «Создание условий для организации досуга и обеспечения жителей района услугами организаций культуры.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5FA12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</w:t>
            </w:r>
            <w:r w:rsidRPr="00F96D60">
              <w:rPr>
                <w:sz w:val="20"/>
              </w:rPr>
              <w:t xml:space="preserve">: </w:t>
            </w:r>
          </w:p>
          <w:p w14:paraId="33B5602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  <w:p w14:paraId="5035B677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Соисполнитель:</w:t>
            </w:r>
            <w:r w:rsidRPr="00F96D60">
              <w:rPr>
                <w:sz w:val="20"/>
              </w:rPr>
              <w:t xml:space="preserve"> КСМ</w:t>
            </w:r>
          </w:p>
          <w:p w14:paraId="37A5E35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Участники:</w:t>
            </w:r>
            <w:r w:rsidRPr="00F96D60">
              <w:rPr>
                <w:sz w:val="20"/>
              </w:rPr>
              <w:t xml:space="preserve"> </w:t>
            </w:r>
          </w:p>
          <w:p w14:paraId="720EB6C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муниципальное учреждение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7B38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F595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1294B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E079A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83D4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F96D60" w:rsidRPr="00F96D60" w14:paraId="5814E377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2D0C84" w14:textId="77777777" w:rsidR="00F96D60" w:rsidRPr="00F96D60" w:rsidRDefault="00F96D60" w:rsidP="00F96D60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5DFF8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E19E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240FC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E17D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6599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6F94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F96D60" w:rsidRPr="00F96D60" w14:paraId="70667C8D" w14:textId="77777777" w:rsidTr="00F95BCE">
        <w:trPr>
          <w:trHeight w:val="955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7368E" w14:textId="77777777" w:rsidR="00F96D60" w:rsidRPr="00F96D60" w:rsidRDefault="00F96D60" w:rsidP="00F96D60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6A4B5C2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DBAF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9F6A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7967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354F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FE08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F96D60" w:rsidRPr="00F96D60" w14:paraId="30D9AFAB" w14:textId="77777777" w:rsidTr="00F95BCE">
        <w:trPr>
          <w:trHeight w:val="70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2CA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FCD2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7F198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241E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252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49ABD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1A95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F96D60" w:rsidRPr="00F96D60" w14:paraId="092E0D2D" w14:textId="77777777" w:rsidTr="00F95BCE">
        <w:trPr>
          <w:trHeight w:val="113"/>
        </w:trPr>
        <w:tc>
          <w:tcPr>
            <w:tcW w:w="512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hideMark/>
          </w:tcPr>
          <w:p w14:paraId="2A34F6C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Мероприятие 1.1.</w:t>
            </w:r>
            <w:r w:rsidRPr="00F96D60">
              <w:rPr>
                <w:sz w:val="20"/>
              </w:rPr>
              <w:t xml:space="preserve"> Организация культурно-досуговых мероприятий</w:t>
            </w:r>
          </w:p>
          <w:p w14:paraId="4CEC315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CE86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BF064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1D84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4407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5915A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9F8E9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155,00</w:t>
            </w:r>
          </w:p>
        </w:tc>
      </w:tr>
      <w:tr w:rsidR="00F96D60" w:rsidRPr="00F96D60" w14:paraId="14273207" w14:textId="77777777" w:rsidTr="00F95BCE">
        <w:trPr>
          <w:trHeight w:val="113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BC346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3A1C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1E58D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003A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9D93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E0DD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6F6C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155,00</w:t>
            </w:r>
          </w:p>
        </w:tc>
      </w:tr>
      <w:tr w:rsidR="00F96D60" w:rsidRPr="00F96D60" w14:paraId="275AA36F" w14:textId="77777777" w:rsidTr="00F95BCE">
        <w:trPr>
          <w:trHeight w:val="113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B6ED51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BB0DCD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D2EFD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D07E9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966404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7C785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DF98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155,00</w:t>
            </w:r>
          </w:p>
        </w:tc>
      </w:tr>
      <w:tr w:rsidR="00F96D60" w:rsidRPr="00F96D60" w14:paraId="53A2449E" w14:textId="77777777" w:rsidTr="00F95BCE">
        <w:trPr>
          <w:trHeight w:val="74"/>
        </w:trPr>
        <w:tc>
          <w:tcPr>
            <w:tcW w:w="5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A8A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B60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7522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7AF0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42B25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013F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B91B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F96D60" w:rsidRPr="00F96D60" w14:paraId="5E8EC3BD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32F3625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  <w:r w:rsidRPr="00F96D60">
              <w:rPr>
                <w:rFonts w:eastAsia="Calibri"/>
                <w:b/>
                <w:bCs/>
                <w:sz w:val="20"/>
                <w:lang w:eastAsia="en-US"/>
              </w:rPr>
              <w:t>2. Комплекс процессных мероприятий «Укрепление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53CEDA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  <w:r w:rsidRPr="00F96D60">
              <w:rPr>
                <w:sz w:val="20"/>
              </w:rPr>
              <w:t xml:space="preserve"> </w:t>
            </w:r>
          </w:p>
          <w:p w14:paraId="5D74F83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2BE0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20016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2D2E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C2369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4578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05E9F1FC" w14:textId="77777777" w:rsidTr="00F95BCE">
        <w:trPr>
          <w:trHeight w:val="216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5F80081" w14:textId="77777777" w:rsidR="00F96D60" w:rsidRPr="00F96D60" w:rsidRDefault="00F96D60" w:rsidP="00F96D60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6381C5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A440C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54C4F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6037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EBE3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5599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7FDFF567" w14:textId="77777777" w:rsidTr="00F95BCE">
        <w:trPr>
          <w:trHeight w:val="216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AF51002" w14:textId="77777777" w:rsidR="00F96D60" w:rsidRPr="00F96D60" w:rsidRDefault="00F96D60" w:rsidP="00F96D60"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674172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9523D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4DFE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E706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BB87F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D144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524B41C3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67C2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66019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57EFB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954FD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4188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CE132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C2127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136AACF3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26AA3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Мероприятие 2.1.</w:t>
            </w:r>
            <w:r w:rsidRPr="00F96D60">
              <w:rPr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5CA15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A5C07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D5BB3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7B53D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B4D1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D884C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2B15A93D" w14:textId="77777777" w:rsidTr="00F95BCE">
        <w:trPr>
          <w:trHeight w:val="216"/>
        </w:trPr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E7993E8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92C1CE0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C7EF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7E948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15DD7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DEA5F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92500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0D4CF723" w14:textId="77777777" w:rsidTr="00F95BCE">
        <w:trPr>
          <w:trHeight w:val="70"/>
        </w:trPr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90A4AB8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E17293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F5437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68A5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061E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D98EB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452FF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</w:tr>
      <w:tr w:rsidR="00F96D60" w:rsidRPr="00F96D60" w14:paraId="0FC3FB47" w14:textId="77777777" w:rsidTr="00F95BCE">
        <w:trPr>
          <w:trHeight w:val="5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13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B7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9C0B7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6FD08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9ED8A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9645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A4A6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6E152705" w14:textId="77777777" w:rsidTr="00F95BCE">
        <w:trPr>
          <w:trHeight w:val="228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B815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Итого по подпрограмме</w:t>
            </w:r>
            <w:r w:rsidRPr="00F96D60">
              <w:rPr>
                <w:b/>
                <w:sz w:val="20"/>
              </w:rPr>
              <w:t xml:space="preserve"> 2</w:t>
            </w:r>
            <w:r w:rsidRPr="00F96D60">
              <w:rPr>
                <w:sz w:val="20"/>
              </w:rPr>
              <w:t>.</w:t>
            </w:r>
          </w:p>
          <w:p w14:paraId="3EED1F4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(процессная часть)</w:t>
            </w:r>
          </w:p>
          <w:p w14:paraId="29D59D4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 xml:space="preserve"> 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159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B29A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AAAF0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0AC1C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95F9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94EB5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F96D60" w:rsidRPr="00F96D60" w14:paraId="2F978452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86D06B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F67E67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5BED9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782B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1E88D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54CB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CFEC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F96D60" w:rsidRPr="00F96D60" w14:paraId="36ABABC7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BBF7B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AC440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E7C1D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5035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5EFD1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07AA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0E38F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F96D60" w:rsidRPr="00F96D60" w14:paraId="78C364EC" w14:textId="77777777" w:rsidTr="00F95BCE">
        <w:trPr>
          <w:trHeight w:val="75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9C18A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B2B99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632B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4690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EF80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D27D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F198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F96D60" w:rsidRPr="00F96D60" w14:paraId="575B1B1B" w14:textId="77777777" w:rsidTr="00F96D60">
        <w:trPr>
          <w:trHeight w:val="155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3AEF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96D60">
              <w:rPr>
                <w:b/>
                <w:bCs/>
                <w:i/>
                <w:iCs/>
                <w:sz w:val="20"/>
              </w:rPr>
              <w:t>3. Подпрограмма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F96D60" w:rsidRPr="00F96D60" w14:paraId="736FF6EF" w14:textId="77777777" w:rsidTr="00F96D60">
        <w:trPr>
          <w:trHeight w:val="75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BC6A1" w14:textId="77777777" w:rsidR="00F96D60" w:rsidRPr="00F96D60" w:rsidRDefault="00F96D60" w:rsidP="00F96D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F96D60">
              <w:rPr>
                <w:b/>
                <w:sz w:val="20"/>
              </w:rPr>
              <w:t>Процессная часть</w:t>
            </w:r>
          </w:p>
        </w:tc>
      </w:tr>
      <w:tr w:rsidR="00F96D60" w:rsidRPr="00F96D60" w14:paraId="30721D90" w14:textId="77777777" w:rsidTr="00F95BCE">
        <w:trPr>
          <w:trHeight w:val="279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96136F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1. Комплекс процессных мероприятий «Совершенствование правовой базы, регулирующей прохождение муниципальной службы</w:t>
            </w:r>
            <w:r w:rsidRPr="00F96D60">
              <w:rPr>
                <w:sz w:val="20"/>
              </w:rPr>
              <w:t>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6A39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</w:p>
          <w:p w14:paraId="753E5CA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  <w:p w14:paraId="74753E1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Соисполнитель</w:t>
            </w:r>
            <w:r w:rsidRPr="00F96D60">
              <w:rPr>
                <w:sz w:val="20"/>
              </w:rPr>
              <w:t xml:space="preserve">: </w:t>
            </w:r>
            <w:proofErr w:type="spellStart"/>
            <w:r w:rsidRPr="00F96D60">
              <w:rPr>
                <w:sz w:val="20"/>
              </w:rPr>
              <w:t>ОМСКиС</w:t>
            </w:r>
            <w:proofErr w:type="spellEnd"/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DD01C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9B0DE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706CF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1461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BA3AE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00C0E35F" w14:textId="77777777" w:rsidTr="00F95BCE">
        <w:trPr>
          <w:trHeight w:val="276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4E4E3E6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07A613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7B179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5034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A90B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AE3D2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CF35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73AE4EB3" w14:textId="77777777" w:rsidTr="00F95BCE">
        <w:trPr>
          <w:trHeight w:val="276"/>
        </w:trPr>
        <w:tc>
          <w:tcPr>
            <w:tcW w:w="51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2DF69E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EE48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25FC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E043A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8F737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4E9A3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7F09F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50BE57F6" w14:textId="77777777" w:rsidTr="00F95BCE">
        <w:trPr>
          <w:trHeight w:val="228"/>
        </w:trPr>
        <w:tc>
          <w:tcPr>
            <w:tcW w:w="51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208B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31D2F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35FC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D3FA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AA6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C791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D471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35D5DB77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41613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2. Комплекс процессных мероприятий «Совершенствование системы дополнительного профессионального образования</w:t>
            </w:r>
            <w:r w:rsidRPr="00F96D60">
              <w:rPr>
                <w:sz w:val="20"/>
              </w:rPr>
              <w:t>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3A731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</w:p>
          <w:p w14:paraId="415CF39F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  <w:p w14:paraId="25FAE73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F96D60">
              <w:rPr>
                <w:sz w:val="20"/>
              </w:rPr>
              <w:t>ОМСКиС</w:t>
            </w:r>
            <w:proofErr w:type="spellEnd"/>
            <w:r w:rsidRPr="00F96D60">
              <w:rPr>
                <w:sz w:val="20"/>
              </w:rPr>
              <w:t xml:space="preserve"> </w:t>
            </w:r>
          </w:p>
          <w:p w14:paraId="258400C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Участники:</w:t>
            </w:r>
          </w:p>
          <w:p w14:paraId="541E415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муниципальное учреждение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BE3E5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95F6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652,10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CB75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1AFA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BDAC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592,10</w:t>
            </w:r>
          </w:p>
        </w:tc>
      </w:tr>
      <w:tr w:rsidR="00F96D60" w:rsidRPr="00F96D60" w14:paraId="7F101A56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8513AC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F488FE8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55FD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9B90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C352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D023C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9B13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F96D60" w:rsidRPr="00F96D60" w14:paraId="0EB91975" w14:textId="77777777" w:rsidTr="00F95BCE">
        <w:trPr>
          <w:trHeight w:val="70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7CF5E83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699870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09DA2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02DF5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3FBA6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DF673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87D31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F96D60" w:rsidRPr="00F96D60" w14:paraId="5B5E6D31" w14:textId="77777777" w:rsidTr="00F95BCE">
        <w:trPr>
          <w:trHeight w:val="24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EBB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2B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083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826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2 115,50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2B8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6A4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180,00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3BF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1 935,50</w:t>
            </w:r>
          </w:p>
        </w:tc>
      </w:tr>
      <w:tr w:rsidR="00F96D60" w:rsidRPr="00F96D60" w14:paraId="71648C8F" w14:textId="77777777" w:rsidTr="00F95BCE">
        <w:trPr>
          <w:trHeight w:val="247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8FE82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Мероприятие 2.1.</w:t>
            </w:r>
            <w:r w:rsidRPr="00F96D60">
              <w:rPr>
                <w:b/>
                <w:sz w:val="20"/>
              </w:rPr>
              <w:t xml:space="preserve"> </w:t>
            </w:r>
            <w:r w:rsidRPr="00F96D60">
              <w:rPr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CA544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0B48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EBC0B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652,10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C31F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5F7F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6CF1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592,10</w:t>
            </w:r>
          </w:p>
        </w:tc>
      </w:tr>
      <w:tr w:rsidR="00F96D60" w:rsidRPr="00F96D60" w14:paraId="6F829226" w14:textId="77777777" w:rsidTr="00F95BCE">
        <w:trPr>
          <w:trHeight w:val="247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97141E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FA5A24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60F064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F319F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74F2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456E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767B6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671,70</w:t>
            </w:r>
          </w:p>
        </w:tc>
      </w:tr>
      <w:tr w:rsidR="00F96D60" w:rsidRPr="00F96D60" w14:paraId="0FF5D051" w14:textId="77777777" w:rsidTr="00F95BCE">
        <w:trPr>
          <w:trHeight w:val="304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2D9E42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1D3DE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0DC2DA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D0CACB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731,70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00A72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18B7F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55644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671,70</w:t>
            </w:r>
          </w:p>
        </w:tc>
      </w:tr>
      <w:tr w:rsidR="00F96D60" w:rsidRPr="00F96D60" w14:paraId="00A46622" w14:textId="77777777" w:rsidTr="00F95BCE">
        <w:trPr>
          <w:trHeight w:val="24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DF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16F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C4F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292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2 115,50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56F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6E1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180,00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535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1 935,50</w:t>
            </w:r>
          </w:p>
        </w:tc>
      </w:tr>
      <w:tr w:rsidR="00F96D60" w:rsidRPr="00F96D60" w14:paraId="6C211C59" w14:textId="77777777" w:rsidTr="00F95BCE">
        <w:trPr>
          <w:trHeight w:val="228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EEC4B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3. Комплекс процессных мероприятий «Создание условий, направленных на повышение эффективности и результативности муниципальной службы</w:t>
            </w:r>
            <w:r w:rsidRPr="00F96D60">
              <w:rPr>
                <w:sz w:val="20"/>
              </w:rPr>
              <w:t>»</w:t>
            </w:r>
          </w:p>
          <w:p w14:paraId="0BFCD02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A7E9F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</w:p>
          <w:p w14:paraId="7F688FC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  <w:p w14:paraId="69607C1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F96D60">
              <w:rPr>
                <w:sz w:val="20"/>
              </w:rPr>
              <w:t>ОМСКиС</w:t>
            </w:r>
            <w:proofErr w:type="spellEnd"/>
            <w:r w:rsidRPr="00F96D60">
              <w:rPr>
                <w:sz w:val="20"/>
              </w:rPr>
              <w:t xml:space="preserve"> </w:t>
            </w:r>
          </w:p>
          <w:p w14:paraId="358469A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Участники:</w:t>
            </w:r>
          </w:p>
          <w:p w14:paraId="33D4E39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CB24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F7EF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76C6A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F2D3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65595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2E12B5C9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496696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F163D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FA5F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EC86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BBD35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69C7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DA3D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60B993C7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4BB96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D1B9E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96A1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B7F18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BAE8D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4787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0E7C0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5863EF19" w14:textId="77777777" w:rsidTr="00F95BCE">
        <w:trPr>
          <w:trHeight w:val="228"/>
        </w:trPr>
        <w:tc>
          <w:tcPr>
            <w:tcW w:w="5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14B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922E4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75C4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BBFA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505F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1F47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BA9F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2D2390DE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87CC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4. Комплекс процессных мероприятий «Своевременность прохождения   диспансеризации»</w:t>
            </w:r>
          </w:p>
          <w:p w14:paraId="6837D14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5969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</w:p>
          <w:p w14:paraId="144E34D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  <w:p w14:paraId="174DA86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F96D60">
              <w:rPr>
                <w:sz w:val="20"/>
              </w:rPr>
              <w:t>ОМСКиС</w:t>
            </w:r>
            <w:proofErr w:type="spellEnd"/>
            <w:r w:rsidRPr="00F96D60">
              <w:rPr>
                <w:sz w:val="20"/>
              </w:rPr>
              <w:t xml:space="preserve"> </w:t>
            </w:r>
          </w:p>
          <w:p w14:paraId="1941FC7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Участники:</w:t>
            </w:r>
          </w:p>
          <w:p w14:paraId="137E350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5D77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E7BC5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796,80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1DDE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9CD0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DAE8D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752,60</w:t>
            </w:r>
          </w:p>
        </w:tc>
      </w:tr>
      <w:tr w:rsidR="00F96D60" w:rsidRPr="00F96D60" w14:paraId="00EE36AC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796BC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2907BC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1AB1F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9C4D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0645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60BF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6AD2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F96D60" w:rsidRPr="00F96D60" w14:paraId="4EE84010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4151D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ACEF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24EA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FC7E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F529C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0CC5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B70E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F96D60" w:rsidRPr="00F96D60" w14:paraId="5B3BD8DF" w14:textId="77777777" w:rsidTr="00F95BCE">
        <w:trPr>
          <w:trHeight w:val="228"/>
        </w:trPr>
        <w:tc>
          <w:tcPr>
            <w:tcW w:w="51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EE8B57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672A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698F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6117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2 231,20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9F49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98C1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132,60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0279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2 098,60</w:t>
            </w:r>
          </w:p>
        </w:tc>
      </w:tr>
      <w:tr w:rsidR="00F96D60" w:rsidRPr="00F96D60" w14:paraId="61369B22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1FBB72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Мероприятие 4.1</w:t>
            </w:r>
            <w:r w:rsidRPr="00F96D60">
              <w:rPr>
                <w:sz w:val="20"/>
              </w:rPr>
              <w:t>. 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52B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7565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86C7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796,80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542A2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A05E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F28DCC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752,60</w:t>
            </w:r>
          </w:p>
        </w:tc>
      </w:tr>
      <w:tr w:rsidR="00F96D60" w:rsidRPr="00F96D60" w14:paraId="68CD5BC5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6EA40E5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46F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841C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088B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AE13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F3FD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D0154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673,00</w:t>
            </w:r>
          </w:p>
        </w:tc>
      </w:tr>
      <w:tr w:rsidR="00F96D60" w:rsidRPr="00F96D60" w14:paraId="589E8389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4694FF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BADA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30A3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BFC0F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717,20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18CB6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003F9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549D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673,00</w:t>
            </w:r>
          </w:p>
        </w:tc>
      </w:tr>
      <w:tr w:rsidR="00F96D60" w:rsidRPr="00F96D60" w14:paraId="1B49650F" w14:textId="77777777" w:rsidTr="00F95BCE">
        <w:trPr>
          <w:trHeight w:val="228"/>
        </w:trPr>
        <w:tc>
          <w:tcPr>
            <w:tcW w:w="51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151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993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419C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F03B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2 231,20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DBA4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AFFDD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132,60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B4A2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2 098,60</w:t>
            </w:r>
          </w:p>
        </w:tc>
      </w:tr>
      <w:tr w:rsidR="00F96D60" w:rsidRPr="00F96D60" w14:paraId="7AB1ECCA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B6B994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5.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A476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</w:p>
          <w:p w14:paraId="1991C55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  <w:p w14:paraId="084D21D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 xml:space="preserve">Соисполнитель: </w:t>
            </w:r>
            <w:proofErr w:type="spellStart"/>
            <w:r w:rsidRPr="00F96D60">
              <w:rPr>
                <w:sz w:val="20"/>
              </w:rPr>
              <w:t>ОМСКиС</w:t>
            </w:r>
            <w:proofErr w:type="spellEnd"/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179FD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B4B6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7870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3F9A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C400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40476138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5F8D2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B75872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8E42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69F9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5267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18F6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82D8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1BEBDBBA" w14:textId="77777777" w:rsidTr="00F95BCE">
        <w:trPr>
          <w:trHeight w:val="216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97EA2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2BC5CD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FFEB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CC4D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87C0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CB893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BC6F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228773C4" w14:textId="77777777" w:rsidTr="00F95BCE">
        <w:trPr>
          <w:trHeight w:val="228"/>
        </w:trPr>
        <w:tc>
          <w:tcPr>
            <w:tcW w:w="5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2FAF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7207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66C6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4AD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A7EB8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344F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A07B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96D60" w:rsidRPr="00F96D60" w14:paraId="01ACE069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70F01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6. Комплекс процессных мероприятий «Обеспечение организации и проведения праздничных мероприятий, юбилейных и памятных дат, знаменательных событий</w:t>
            </w:r>
            <w:r w:rsidRPr="00F96D60">
              <w:rPr>
                <w:sz w:val="20"/>
              </w:rPr>
              <w:t>»</w:t>
            </w: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4B73337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Ответственный исполнитель:</w:t>
            </w:r>
          </w:p>
          <w:p w14:paraId="233499C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Организационный отдел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D18A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A6931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1 012,90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5681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8186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ADB2A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1 012,90</w:t>
            </w:r>
          </w:p>
        </w:tc>
      </w:tr>
      <w:tr w:rsidR="00F96D60" w:rsidRPr="00F96D60" w14:paraId="221EF195" w14:textId="77777777" w:rsidTr="00F95BCE">
        <w:trPr>
          <w:trHeight w:val="240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029C0EF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CDB71C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A8F82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4924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ABE09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4E3F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9668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F96D60" w:rsidRPr="00F96D60" w14:paraId="08D9BD97" w14:textId="77777777" w:rsidTr="00F95BCE">
        <w:trPr>
          <w:trHeight w:val="194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8269EDF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CA99E44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29549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9F266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913FC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492AA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F7508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F96D60" w:rsidRPr="00F96D60" w14:paraId="2B8992D3" w14:textId="77777777" w:rsidTr="00F95BCE">
        <w:trPr>
          <w:trHeight w:val="228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C4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95C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6B2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337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2 450,10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6CC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A9E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A39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2 450,10</w:t>
            </w:r>
          </w:p>
        </w:tc>
      </w:tr>
      <w:tr w:rsidR="00F96D60" w:rsidRPr="00F96D60" w14:paraId="1CF1E0AB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D2809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  <w:u w:val="single"/>
              </w:rPr>
              <w:t>Мероприятие 6.1.</w:t>
            </w:r>
            <w:r w:rsidRPr="00F96D60">
              <w:rPr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9D10AE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5B08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262F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1 012,90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C8157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AC2FE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D762B0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1 012,90</w:t>
            </w:r>
          </w:p>
        </w:tc>
      </w:tr>
      <w:tr w:rsidR="00F96D60" w:rsidRPr="00F96D60" w14:paraId="0F79EEBB" w14:textId="77777777" w:rsidTr="00F95BCE">
        <w:trPr>
          <w:trHeight w:val="240"/>
        </w:trPr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644B4CD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C430" w14:textId="77777777" w:rsidR="00F96D60" w:rsidRPr="00F96D60" w:rsidRDefault="00F96D60" w:rsidP="00F96D60">
            <w:pPr>
              <w:jc w:val="left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EB234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448D6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5AF383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3CC428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DE4A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718,60</w:t>
            </w:r>
          </w:p>
        </w:tc>
      </w:tr>
      <w:tr w:rsidR="00F96D60" w:rsidRPr="00F96D60" w14:paraId="4B0A8A18" w14:textId="77777777" w:rsidTr="00F95BCE">
        <w:trPr>
          <w:trHeight w:val="69"/>
        </w:trPr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3C82C69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A5FD" w14:textId="77777777" w:rsidR="00F96D60" w:rsidRPr="00F96D60" w:rsidRDefault="00F96D60" w:rsidP="00F96D60">
            <w:pPr>
              <w:jc w:val="left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8BFB1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EA88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549BAA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480F5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33F354" w14:textId="77777777" w:rsidR="00F96D60" w:rsidRPr="00F96D60" w:rsidRDefault="00F96D60" w:rsidP="00F96D60">
            <w:pPr>
              <w:jc w:val="center"/>
              <w:rPr>
                <w:color w:val="000000"/>
                <w:sz w:val="20"/>
              </w:rPr>
            </w:pPr>
            <w:r w:rsidRPr="00F96D60">
              <w:rPr>
                <w:color w:val="000000"/>
                <w:sz w:val="20"/>
              </w:rPr>
              <w:t>718,60</w:t>
            </w:r>
          </w:p>
        </w:tc>
      </w:tr>
      <w:tr w:rsidR="00F96D60" w:rsidRPr="00F96D60" w14:paraId="502430FC" w14:textId="77777777" w:rsidTr="00F95BCE">
        <w:trPr>
          <w:trHeight w:val="216"/>
        </w:trPr>
        <w:tc>
          <w:tcPr>
            <w:tcW w:w="51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8FDA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A3B9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497B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7C56F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2 450,10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2015C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0059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2BE88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2 450,10</w:t>
            </w:r>
          </w:p>
        </w:tc>
      </w:tr>
      <w:tr w:rsidR="00F96D60" w:rsidRPr="00F96D60" w14:paraId="2C672880" w14:textId="77777777" w:rsidTr="00F95BCE">
        <w:trPr>
          <w:trHeight w:val="228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81BA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Итого по подпрограмме 3.</w:t>
            </w:r>
          </w:p>
          <w:p w14:paraId="75C88810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(процессная часть)</w:t>
            </w:r>
          </w:p>
          <w:p w14:paraId="2918BDD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75D23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FCC98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CB1FC6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2 461,80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8EB47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E024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9A882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2 357,60</w:t>
            </w:r>
          </w:p>
        </w:tc>
      </w:tr>
      <w:tr w:rsidR="00F96D60" w:rsidRPr="00F96D60" w14:paraId="288D9F40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97D9C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A48B9D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CB38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CFB29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3D4A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00E2A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4FDE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F96D60" w:rsidRPr="00F96D60" w14:paraId="38AEF1D2" w14:textId="77777777" w:rsidTr="00F95BCE">
        <w:trPr>
          <w:trHeight w:val="240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3184A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7B802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0AF87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BFCD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EF895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31C0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6553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F96D60" w:rsidRPr="00F96D60" w14:paraId="73F2B21D" w14:textId="77777777" w:rsidTr="00F95BCE">
        <w:trPr>
          <w:trHeight w:val="228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7FE7E5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0178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sz w:val="20"/>
              </w:rPr>
              <w:t>Итого</w:t>
            </w:r>
            <w:r w:rsidRPr="00F96D60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37FF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206F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6 796,80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22DC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C4569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312,60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B748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6 484,20</w:t>
            </w:r>
          </w:p>
        </w:tc>
      </w:tr>
      <w:tr w:rsidR="00F96D60" w:rsidRPr="00F96D60" w14:paraId="6DB3B177" w14:textId="77777777" w:rsidTr="00F95BCE">
        <w:trPr>
          <w:trHeight w:val="216"/>
        </w:trPr>
        <w:tc>
          <w:tcPr>
            <w:tcW w:w="5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A7F686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b/>
                <w:bCs/>
                <w:sz w:val="20"/>
              </w:rPr>
              <w:t>ВСЕГО ПО ПРОГРАММЕ</w:t>
            </w:r>
            <w:r w:rsidRPr="00F96D60">
              <w:rPr>
                <w:sz w:val="20"/>
              </w:rPr>
              <w:t xml:space="preserve"> </w:t>
            </w:r>
          </w:p>
          <w:p w14:paraId="06A9536A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6D60">
              <w:rPr>
                <w:sz w:val="20"/>
              </w:rPr>
              <w:t>(процессная часть)</w:t>
            </w:r>
          </w:p>
          <w:p w14:paraId="28F1D018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E03D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F74D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2B03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4 958,60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F838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59F71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868,40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2A43E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4 090,20</w:t>
            </w:r>
          </w:p>
        </w:tc>
      </w:tr>
      <w:tr w:rsidR="00F96D60" w:rsidRPr="00F96D60" w14:paraId="1FBC19D3" w14:textId="77777777" w:rsidTr="00F95BCE">
        <w:trPr>
          <w:trHeight w:val="240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C255B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E91A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86A82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1AAB7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3 872,70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841D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939D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868,40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D60E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3 004,30</w:t>
            </w:r>
          </w:p>
        </w:tc>
      </w:tr>
      <w:tr w:rsidR="00F96D60" w:rsidRPr="00F96D60" w14:paraId="42E8121A" w14:textId="77777777" w:rsidTr="00F95BCE">
        <w:trPr>
          <w:trHeight w:val="228"/>
        </w:trPr>
        <w:tc>
          <w:tcPr>
            <w:tcW w:w="5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77046" w14:textId="77777777" w:rsidR="00F96D60" w:rsidRPr="00F96D60" w:rsidRDefault="00F96D60" w:rsidP="00F96D60">
            <w:pPr>
              <w:jc w:val="left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DEE1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55973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54010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3 872,70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74A8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D2F709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868,40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5BCD84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3 004,30</w:t>
            </w:r>
          </w:p>
        </w:tc>
      </w:tr>
      <w:tr w:rsidR="00F96D60" w:rsidRPr="00F96D60" w14:paraId="3419C58C" w14:textId="77777777" w:rsidTr="00F95BCE">
        <w:trPr>
          <w:trHeight w:val="216"/>
        </w:trPr>
        <w:tc>
          <w:tcPr>
            <w:tcW w:w="5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0B3E6B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79F2" w14:textId="77777777" w:rsidR="00F96D60" w:rsidRPr="00F96D60" w:rsidRDefault="00F96D60" w:rsidP="00F96D6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1020C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98449F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12 704,00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8D85CB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28427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2 605,20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4A9FA" w14:textId="77777777" w:rsidR="00F96D60" w:rsidRPr="00F96D60" w:rsidRDefault="00F96D60" w:rsidP="00F96D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96D60">
              <w:rPr>
                <w:b/>
                <w:bCs/>
                <w:color w:val="000000"/>
                <w:sz w:val="20"/>
              </w:rPr>
              <w:t>10 098,80</w:t>
            </w:r>
          </w:p>
        </w:tc>
      </w:tr>
    </w:tbl>
    <w:p w14:paraId="5BBC4AA6" w14:textId="77777777" w:rsidR="00F96D60" w:rsidRPr="00F96D60" w:rsidRDefault="00F96D60" w:rsidP="00F96D60">
      <w:pPr>
        <w:ind w:right="-1"/>
        <w:jc w:val="center"/>
        <w:rPr>
          <w:sz w:val="24"/>
          <w:szCs w:val="22"/>
        </w:rPr>
      </w:pPr>
      <w:r w:rsidRPr="00F96D60">
        <w:rPr>
          <w:sz w:val="24"/>
          <w:szCs w:val="22"/>
        </w:rPr>
        <w:t>_______</w:t>
      </w:r>
    </w:p>
    <w:p w14:paraId="1436182C" w14:textId="4E6161E8" w:rsidR="00F96D60" w:rsidRPr="000D2CD8" w:rsidRDefault="00F96D60" w:rsidP="00F96D60">
      <w:pPr>
        <w:ind w:right="-1"/>
        <w:rPr>
          <w:sz w:val="22"/>
          <w:szCs w:val="22"/>
        </w:rPr>
      </w:pPr>
    </w:p>
    <w:sectPr w:rsidR="00F96D60" w:rsidRPr="000D2CD8" w:rsidSect="00CE01E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0CAF" w14:textId="77777777" w:rsidR="007B0F7E" w:rsidRDefault="007B0F7E" w:rsidP="00F96D60">
      <w:r>
        <w:separator/>
      </w:r>
    </w:p>
  </w:endnote>
  <w:endnote w:type="continuationSeparator" w:id="0">
    <w:p w14:paraId="2C4A6783" w14:textId="77777777" w:rsidR="007B0F7E" w:rsidRDefault="007B0F7E" w:rsidP="00F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9FF8" w14:textId="77777777" w:rsidR="007B0F7E" w:rsidRDefault="007B0F7E" w:rsidP="00F96D60">
      <w:r>
        <w:separator/>
      </w:r>
    </w:p>
  </w:footnote>
  <w:footnote w:type="continuationSeparator" w:id="0">
    <w:p w14:paraId="4319BDF6" w14:textId="77777777" w:rsidR="007B0F7E" w:rsidRDefault="007B0F7E" w:rsidP="00F9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03CE" w14:textId="77777777" w:rsidR="00391850" w:rsidRPr="009C3F94" w:rsidRDefault="00000000">
    <w:pPr>
      <w:pStyle w:val="ad"/>
      <w:jc w:val="center"/>
    </w:pPr>
    <w:r w:rsidRPr="009C3F94">
      <w:fldChar w:fldCharType="begin"/>
    </w:r>
    <w:r w:rsidRPr="009C3F94">
      <w:instrText>PAGE   \* MERGEFORMAT</w:instrText>
    </w:r>
    <w:r w:rsidRPr="009C3F94">
      <w:fldChar w:fldCharType="separate"/>
    </w:r>
    <w:r>
      <w:rPr>
        <w:noProof/>
      </w:rPr>
      <w:t>5</w:t>
    </w:r>
    <w:r w:rsidRPr="009C3F94">
      <w:fldChar w:fldCharType="end"/>
    </w:r>
  </w:p>
  <w:p w14:paraId="187CBB26" w14:textId="77777777" w:rsidR="00391850" w:rsidRDefault="003918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683"/>
    <w:multiLevelType w:val="hybridMultilevel"/>
    <w:tmpl w:val="25E40570"/>
    <w:lvl w:ilvl="0" w:tplc="F5F2CA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52D67"/>
    <w:multiLevelType w:val="hybridMultilevel"/>
    <w:tmpl w:val="A874008A"/>
    <w:lvl w:ilvl="0" w:tplc="CF2AFF7A">
      <w:start w:val="1"/>
      <w:numFmt w:val="decimal"/>
      <w:lvlText w:val="%1."/>
      <w:lvlJc w:val="left"/>
      <w:pPr>
        <w:ind w:left="1159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D492B"/>
    <w:multiLevelType w:val="hybridMultilevel"/>
    <w:tmpl w:val="7A685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775C65"/>
    <w:multiLevelType w:val="hybridMultilevel"/>
    <w:tmpl w:val="A07A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026C8"/>
    <w:multiLevelType w:val="hybridMultilevel"/>
    <w:tmpl w:val="1A7AFA34"/>
    <w:lvl w:ilvl="0" w:tplc="F0AA657E">
      <w:start w:val="2024"/>
      <w:numFmt w:val="decimal"/>
      <w:lvlText w:val="%1"/>
      <w:lvlJc w:val="left"/>
      <w:pPr>
        <w:ind w:left="880" w:hanging="5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653">
    <w:abstractNumId w:val="0"/>
  </w:num>
  <w:num w:numId="2" w16cid:durableId="1993023515">
    <w:abstractNumId w:val="1"/>
  </w:num>
  <w:num w:numId="3" w16cid:durableId="245458678">
    <w:abstractNumId w:val="3"/>
  </w:num>
  <w:num w:numId="4" w16cid:durableId="949436054">
    <w:abstractNumId w:val="4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347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85DB9"/>
    <w:rsid w:val="002A2B11"/>
    <w:rsid w:val="002F22EB"/>
    <w:rsid w:val="00326996"/>
    <w:rsid w:val="00391850"/>
    <w:rsid w:val="003C65B0"/>
    <w:rsid w:val="0043001D"/>
    <w:rsid w:val="0044053E"/>
    <w:rsid w:val="004914DD"/>
    <w:rsid w:val="00511A2B"/>
    <w:rsid w:val="00554BEC"/>
    <w:rsid w:val="00595F6F"/>
    <w:rsid w:val="005C0140"/>
    <w:rsid w:val="00621547"/>
    <w:rsid w:val="006415B0"/>
    <w:rsid w:val="006463D8"/>
    <w:rsid w:val="00711921"/>
    <w:rsid w:val="00796BD1"/>
    <w:rsid w:val="007B0F7E"/>
    <w:rsid w:val="0088430D"/>
    <w:rsid w:val="008A3858"/>
    <w:rsid w:val="00941D26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95BCE"/>
    <w:rsid w:val="00F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FE032"/>
  <w15:chartTrackingRefBased/>
  <w15:docId w15:val="{80A07FE9-07BB-4AD8-B038-A77813A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F96D60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F96D60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F96D60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96D60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F96D60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F96D60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rPr>
      <w:sz w:val="24"/>
    </w:rPr>
  </w:style>
  <w:style w:type="paragraph" w:styleId="31">
    <w:name w:val="Body Text 3"/>
    <w:basedOn w:val="a"/>
    <w:link w:val="32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96D60"/>
    <w:pPr>
      <w:ind w:left="720"/>
      <w:contextualSpacing/>
    </w:pPr>
  </w:style>
  <w:style w:type="paragraph" w:styleId="ad">
    <w:name w:val="header"/>
    <w:basedOn w:val="a"/>
    <w:link w:val="ae"/>
    <w:uiPriority w:val="99"/>
    <w:rsid w:val="00F96D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96D60"/>
    <w:rPr>
      <w:sz w:val="28"/>
    </w:rPr>
  </w:style>
  <w:style w:type="paragraph" w:styleId="af">
    <w:name w:val="footer"/>
    <w:basedOn w:val="a"/>
    <w:link w:val="af0"/>
    <w:uiPriority w:val="99"/>
    <w:rsid w:val="00F96D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96D60"/>
    <w:rPr>
      <w:sz w:val="28"/>
    </w:rPr>
  </w:style>
  <w:style w:type="character" w:customStyle="1" w:styleId="30">
    <w:name w:val="Заголовок 3 Знак"/>
    <w:basedOn w:val="a0"/>
    <w:link w:val="3"/>
    <w:semiHidden/>
    <w:rsid w:val="00F96D60"/>
    <w:rPr>
      <w:sz w:val="28"/>
    </w:rPr>
  </w:style>
  <w:style w:type="character" w:customStyle="1" w:styleId="50">
    <w:name w:val="Заголовок 5 Знак"/>
    <w:basedOn w:val="a0"/>
    <w:link w:val="5"/>
    <w:semiHidden/>
    <w:rsid w:val="00F96D60"/>
    <w:rPr>
      <w:sz w:val="28"/>
    </w:rPr>
  </w:style>
  <w:style w:type="character" w:customStyle="1" w:styleId="60">
    <w:name w:val="Заголовок 6 Знак"/>
    <w:basedOn w:val="a0"/>
    <w:link w:val="6"/>
    <w:semiHidden/>
    <w:rsid w:val="00F96D60"/>
    <w:rPr>
      <w:sz w:val="24"/>
    </w:rPr>
  </w:style>
  <w:style w:type="character" w:customStyle="1" w:styleId="70">
    <w:name w:val="Заголовок 7 Знак"/>
    <w:basedOn w:val="a0"/>
    <w:link w:val="7"/>
    <w:semiHidden/>
    <w:rsid w:val="00F96D60"/>
    <w:rPr>
      <w:sz w:val="24"/>
    </w:rPr>
  </w:style>
  <w:style w:type="character" w:customStyle="1" w:styleId="80">
    <w:name w:val="Заголовок 8 Знак"/>
    <w:basedOn w:val="a0"/>
    <w:link w:val="8"/>
    <w:semiHidden/>
    <w:rsid w:val="00F96D60"/>
    <w:rPr>
      <w:sz w:val="24"/>
    </w:rPr>
  </w:style>
  <w:style w:type="character" w:customStyle="1" w:styleId="90">
    <w:name w:val="Заголовок 9 Знак"/>
    <w:basedOn w:val="a0"/>
    <w:link w:val="9"/>
    <w:semiHidden/>
    <w:rsid w:val="00F96D60"/>
    <w:rPr>
      <w:sz w:val="24"/>
    </w:rPr>
  </w:style>
  <w:style w:type="character" w:customStyle="1" w:styleId="10">
    <w:name w:val="Заголовок 1 Знак"/>
    <w:link w:val="1"/>
    <w:rsid w:val="00F96D60"/>
    <w:rPr>
      <w:b/>
      <w:sz w:val="24"/>
    </w:rPr>
  </w:style>
  <w:style w:type="character" w:customStyle="1" w:styleId="20">
    <w:name w:val="Заголовок 2 Знак"/>
    <w:link w:val="2"/>
    <w:rsid w:val="00F96D6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F96D60"/>
    <w:rPr>
      <w:b/>
      <w:sz w:val="22"/>
    </w:rPr>
  </w:style>
  <w:style w:type="character" w:customStyle="1" w:styleId="a6">
    <w:name w:val="Основной текст Знак"/>
    <w:aliases w:val="Основной тек Знак,Знак1 Знак Знак"/>
    <w:link w:val="a5"/>
    <w:rsid w:val="00F96D60"/>
    <w:rPr>
      <w:sz w:val="24"/>
    </w:rPr>
  </w:style>
  <w:style w:type="character" w:customStyle="1" w:styleId="32">
    <w:name w:val="Основной текст 3 Знак"/>
    <w:link w:val="31"/>
    <w:rsid w:val="00F96D60"/>
    <w:rPr>
      <w:sz w:val="24"/>
    </w:rPr>
  </w:style>
  <w:style w:type="character" w:customStyle="1" w:styleId="22">
    <w:name w:val="Основной текст 2 Знак"/>
    <w:link w:val="21"/>
    <w:rsid w:val="00F96D60"/>
    <w:rPr>
      <w:sz w:val="24"/>
    </w:rPr>
  </w:style>
  <w:style w:type="character" w:customStyle="1" w:styleId="a8">
    <w:name w:val="Основной текст с отступом Знак"/>
    <w:link w:val="a7"/>
    <w:rsid w:val="00F96D60"/>
    <w:rPr>
      <w:sz w:val="24"/>
    </w:rPr>
  </w:style>
  <w:style w:type="character" w:customStyle="1" w:styleId="24">
    <w:name w:val="Основной текст с отступом 2 Знак"/>
    <w:link w:val="23"/>
    <w:rsid w:val="00F96D60"/>
    <w:rPr>
      <w:sz w:val="24"/>
    </w:rPr>
  </w:style>
  <w:style w:type="character" w:customStyle="1" w:styleId="ab">
    <w:name w:val="Текст выноски Знак"/>
    <w:link w:val="aa"/>
    <w:uiPriority w:val="99"/>
    <w:semiHidden/>
    <w:rsid w:val="00F96D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96D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96D60"/>
    <w:rPr>
      <w:rFonts w:ascii="Calibri" w:hAnsi="Calibri" w:cs="Calibri"/>
      <w:sz w:val="22"/>
    </w:rPr>
  </w:style>
  <w:style w:type="character" w:styleId="af1">
    <w:name w:val="Hyperlink"/>
    <w:uiPriority w:val="99"/>
    <w:unhideWhenUsed/>
    <w:rsid w:val="00F96D60"/>
    <w:rPr>
      <w:rFonts w:ascii="Arial" w:hAnsi="Arial" w:cs="Arial" w:hint="default"/>
      <w:i/>
      <w:iCs/>
      <w:sz w:val="18"/>
      <w:szCs w:val="18"/>
    </w:rPr>
  </w:style>
  <w:style w:type="character" w:styleId="af2">
    <w:name w:val="FollowedHyperlink"/>
    <w:uiPriority w:val="99"/>
    <w:unhideWhenUsed/>
    <w:rsid w:val="00F96D60"/>
    <w:rPr>
      <w:color w:val="954F72"/>
      <w:u w:val="single"/>
    </w:rPr>
  </w:style>
  <w:style w:type="paragraph" w:customStyle="1" w:styleId="msonormal0">
    <w:name w:val="msonormal"/>
    <w:basedOn w:val="a"/>
    <w:rsid w:val="00F96D6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unhideWhenUsed/>
    <w:rsid w:val="00F96D60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styleId="af4">
    <w:name w:val="Title"/>
    <w:basedOn w:val="a"/>
    <w:next w:val="a"/>
    <w:link w:val="af5"/>
    <w:qFormat/>
    <w:rsid w:val="00F96D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F96D60"/>
    <w:rPr>
      <w:rFonts w:ascii="Calibri Light" w:hAnsi="Calibri Light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nhideWhenUsed/>
    <w:rsid w:val="00F96D60"/>
    <w:pPr>
      <w:spacing w:before="200" w:line="300" w:lineRule="auto"/>
      <w:ind w:firstLine="700"/>
      <w:jc w:val="left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F96D60"/>
    <w:rPr>
      <w:sz w:val="24"/>
    </w:rPr>
  </w:style>
  <w:style w:type="paragraph" w:customStyle="1" w:styleId="ConsNormal">
    <w:name w:val="ConsNormal"/>
    <w:rsid w:val="00F96D60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F96D60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Heading">
    <w:name w:val="Heading"/>
    <w:uiPriority w:val="99"/>
    <w:rsid w:val="00F96D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Знак"/>
    <w:basedOn w:val="a"/>
    <w:rsid w:val="00F96D6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Preformat">
    <w:name w:val="Preformat"/>
    <w:uiPriority w:val="99"/>
    <w:rsid w:val="00F96D6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F96D60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2023-12-26T08:52:00Z</cp:lastPrinted>
  <dcterms:created xsi:type="dcterms:W3CDTF">2023-12-25T11:46:00Z</dcterms:created>
  <dcterms:modified xsi:type="dcterms:W3CDTF">2023-12-26T08:53:00Z</dcterms:modified>
</cp:coreProperties>
</file>