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23A7">
      <w:pPr>
        <w:tabs>
          <w:tab w:val="left" w:pos="567"/>
          <w:tab w:val="left" w:pos="3686"/>
        </w:tabs>
      </w:pPr>
      <w:r>
        <w:tab/>
        <w:t>13 февраля 2020 г.</w:t>
      </w:r>
      <w:r>
        <w:tab/>
        <w:t>01-304-а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50B3C" w:rsidTr="00A50B3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50B3C" w:rsidRDefault="00A50B3C" w:rsidP="00B52D22">
            <w:pPr>
              <w:rPr>
                <w:b/>
                <w:sz w:val="24"/>
                <w:szCs w:val="24"/>
              </w:rPr>
            </w:pPr>
            <w:r w:rsidRPr="00A50B3C">
              <w:rPr>
                <w:color w:val="000000"/>
                <w:sz w:val="24"/>
                <w:szCs w:val="24"/>
              </w:rPr>
              <w:t>Об отмене административных регламентов</w:t>
            </w:r>
          </w:p>
        </w:tc>
      </w:tr>
    </w:tbl>
    <w:p w:rsidR="00554BEC" w:rsidRPr="00B64254" w:rsidRDefault="00DF70B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64254">
        <w:rPr>
          <w:color w:val="000000"/>
          <w:sz w:val="22"/>
          <w:szCs w:val="22"/>
        </w:rPr>
        <w:t>21.0300   ДО.НПА</w:t>
      </w:r>
    </w:p>
    <w:p w:rsidR="00A50B3C" w:rsidRPr="00B64254" w:rsidRDefault="00A50B3C" w:rsidP="001A2440">
      <w:pPr>
        <w:ind w:right="-1" w:firstLine="709"/>
        <w:rPr>
          <w:color w:val="000000"/>
          <w:sz w:val="22"/>
          <w:szCs w:val="22"/>
        </w:rPr>
      </w:pPr>
    </w:p>
    <w:bookmarkEnd w:id="0"/>
    <w:p w:rsidR="00A50B3C" w:rsidRPr="00A50B3C" w:rsidRDefault="00A50B3C" w:rsidP="00A50B3C">
      <w:pPr>
        <w:ind w:firstLine="709"/>
        <w:rPr>
          <w:rFonts w:eastAsia="Calibri"/>
        </w:rPr>
      </w:pPr>
      <w:r w:rsidRPr="00A50B3C">
        <w:rPr>
          <w:rFonts w:eastAsia="Calibri"/>
        </w:rPr>
        <w:t>На основании распоряжения Губернатора</w:t>
      </w:r>
      <w:r w:rsidR="009B1E13">
        <w:rPr>
          <w:rFonts w:eastAsia="Calibri"/>
        </w:rPr>
        <w:t xml:space="preserve"> Ленинградской области от 22 марта </w:t>
      </w:r>
      <w:r w:rsidRPr="00A50B3C">
        <w:rPr>
          <w:rFonts w:eastAsia="Calibri"/>
        </w:rPr>
        <w:t xml:space="preserve">2013 </w:t>
      </w:r>
      <w:r w:rsidR="009B1E13">
        <w:rPr>
          <w:rFonts w:eastAsia="Calibri"/>
        </w:rPr>
        <w:t xml:space="preserve">года </w:t>
      </w:r>
      <w:r w:rsidRPr="00A50B3C">
        <w:rPr>
          <w:rFonts w:eastAsia="Calibri"/>
        </w:rPr>
        <w:t>№193-рг</w:t>
      </w:r>
      <w:r w:rsidR="009B1E13">
        <w:rPr>
          <w:rFonts w:eastAsia="Calibri"/>
        </w:rPr>
        <w:t xml:space="preserve"> «</w:t>
      </w:r>
      <w:r w:rsidRPr="00A50B3C">
        <w:rPr>
          <w:rFonts w:eastAsia="Calibri"/>
        </w:rPr>
        <w:t>Об образовании комиссии по повышению качества и доступности предоставления государственных и муниципальны</w:t>
      </w:r>
      <w:r w:rsidR="009B1E13">
        <w:rPr>
          <w:rFonts w:eastAsia="Calibri"/>
        </w:rPr>
        <w:t>х услуг в Ленинградской области»</w:t>
      </w:r>
      <w:r w:rsidRPr="00A50B3C">
        <w:rPr>
          <w:rFonts w:eastAsia="Calibri"/>
        </w:rPr>
        <w:t xml:space="preserve"> и исполнения протокола заседания комиссии по повышению качества и доступности предоставления государственных и муниципальных услуг в Ленинградской области от 29 января 2020 года администрация Тихвинского района ПОСТАНОВЛЯЕТ:</w:t>
      </w:r>
    </w:p>
    <w:p w:rsidR="00A50B3C" w:rsidRPr="00A50B3C" w:rsidRDefault="00A50B3C" w:rsidP="00A50B3C">
      <w:pPr>
        <w:ind w:firstLine="709"/>
        <w:rPr>
          <w:rFonts w:eastAsia="Calibri"/>
        </w:rPr>
      </w:pPr>
      <w:r w:rsidRPr="00A50B3C">
        <w:rPr>
          <w:rFonts w:eastAsia="Calibri"/>
        </w:rPr>
        <w:t xml:space="preserve"> </w:t>
      </w:r>
      <w:r w:rsidR="00E9269A">
        <w:rPr>
          <w:rFonts w:eastAsia="Calibri"/>
        </w:rPr>
        <w:t xml:space="preserve">1. </w:t>
      </w:r>
      <w:r w:rsidRPr="00A50B3C">
        <w:rPr>
          <w:rFonts w:eastAsia="Calibri"/>
        </w:rPr>
        <w:t>Признать утратившими силу постановления администрации Тихвинского района: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E9269A">
        <w:rPr>
          <w:rFonts w:eastAsia="Calibri"/>
          <w:b/>
        </w:rPr>
        <w:t xml:space="preserve">от 23 октября </w:t>
      </w:r>
      <w:r w:rsidR="00A50B3C" w:rsidRPr="00E9269A">
        <w:rPr>
          <w:rFonts w:eastAsia="Calibri"/>
          <w:b/>
        </w:rPr>
        <w:t xml:space="preserve">2018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№01-2363-а</w:t>
      </w:r>
      <w:r w:rsidR="00A50B3C" w:rsidRPr="00A50B3C">
        <w:rPr>
          <w:rFonts w:eastAsia="Calibri"/>
        </w:rPr>
        <w:t xml:space="preserve">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E9269A">
        <w:rPr>
          <w:rFonts w:eastAsia="Calibri"/>
          <w:b/>
        </w:rPr>
        <w:t xml:space="preserve">от 28 декабря </w:t>
      </w:r>
      <w:r w:rsidR="00A50B3C" w:rsidRPr="00E9269A">
        <w:rPr>
          <w:rFonts w:eastAsia="Calibri"/>
          <w:b/>
        </w:rPr>
        <w:t xml:space="preserve">2015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№01-3191-а</w:t>
      </w:r>
      <w:r w:rsidR="00A50B3C" w:rsidRPr="00A50B3C">
        <w:rPr>
          <w:rFonts w:eastAsia="Calibri"/>
        </w:rPr>
        <w:t xml:space="preserve">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rFonts w:eastAsia="Calibri"/>
        </w:rPr>
        <w:t>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E9269A">
        <w:rPr>
          <w:rFonts w:eastAsia="Calibri"/>
          <w:b/>
        </w:rPr>
        <w:t xml:space="preserve">от 18 мая </w:t>
      </w:r>
      <w:r w:rsidR="00A50B3C" w:rsidRPr="00E9269A">
        <w:rPr>
          <w:rFonts w:eastAsia="Calibri"/>
          <w:b/>
        </w:rPr>
        <w:t xml:space="preserve">2018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№01-1206-а</w:t>
      </w:r>
      <w:r w:rsidR="00A50B3C" w:rsidRPr="00A50B3C">
        <w:rPr>
          <w:rFonts w:eastAsia="Calibri"/>
        </w:rPr>
        <w:t xml:space="preserve"> «Об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данных», утвержденный постановлением администрации Тихвинского района от 28 декабря 2015 года №01-3191-а»</w:t>
      </w:r>
      <w:r>
        <w:rPr>
          <w:rFonts w:eastAsia="Calibri"/>
        </w:rPr>
        <w:t>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="00A50B3C" w:rsidRPr="00E9269A">
        <w:rPr>
          <w:rFonts w:eastAsia="Calibri"/>
          <w:b/>
        </w:rPr>
        <w:t>от 3</w:t>
      </w:r>
      <w:r w:rsidRPr="00E9269A">
        <w:rPr>
          <w:rFonts w:eastAsia="Calibri"/>
          <w:b/>
        </w:rPr>
        <w:t xml:space="preserve"> октября </w:t>
      </w:r>
      <w:r w:rsidR="00A50B3C" w:rsidRPr="00E9269A">
        <w:rPr>
          <w:rFonts w:eastAsia="Calibri"/>
          <w:b/>
        </w:rPr>
        <w:t xml:space="preserve">2018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№01-2185-а</w:t>
      </w:r>
      <w:r w:rsidR="00A50B3C" w:rsidRPr="00A50B3C">
        <w:rPr>
          <w:rFonts w:eastAsia="Calibri"/>
        </w:rPr>
        <w:t xml:space="preserve">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данных», утвержденный постанов</w:t>
      </w:r>
      <w:r w:rsidR="00A50B3C" w:rsidRPr="00A50B3C">
        <w:rPr>
          <w:rFonts w:eastAsia="Calibri"/>
        </w:rPr>
        <w:lastRenderedPageBreak/>
        <w:t>лением администрации Тихвинского района от 28 декабря 2015 года №01-3191-а (с изменениями о</w:t>
      </w:r>
      <w:r>
        <w:rPr>
          <w:rFonts w:eastAsia="Calibri"/>
        </w:rPr>
        <w:t>т 18 мая 2018 года №01-1206-а)»;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="00A50B3C" w:rsidRPr="00E9269A">
        <w:rPr>
          <w:rFonts w:eastAsia="Calibri"/>
          <w:b/>
        </w:rPr>
        <w:t xml:space="preserve">от </w:t>
      </w:r>
      <w:r w:rsidRPr="00E9269A">
        <w:rPr>
          <w:rFonts w:eastAsia="Calibri"/>
          <w:b/>
        </w:rPr>
        <w:t xml:space="preserve">18 октября </w:t>
      </w:r>
      <w:r w:rsidR="00A50B3C" w:rsidRPr="00E9269A">
        <w:rPr>
          <w:rFonts w:eastAsia="Calibri"/>
          <w:b/>
        </w:rPr>
        <w:t xml:space="preserve">2019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№01-2473-а</w:t>
      </w:r>
      <w:r w:rsidR="00A50B3C" w:rsidRPr="00A50B3C">
        <w:rPr>
          <w:rFonts w:eastAsia="Calibri"/>
        </w:rPr>
        <w:t xml:space="preserve">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справочно-поисковому аппарату библиотек, базам данных», утвержденный постановлением администрации Тихвинского района от 28 декабря 2015 года №01-3191-а»</w:t>
      </w:r>
      <w:r>
        <w:rPr>
          <w:rFonts w:eastAsia="Calibri"/>
        </w:rPr>
        <w:t>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="00A50B3C" w:rsidRPr="00E9269A">
        <w:rPr>
          <w:rFonts w:eastAsia="Calibri"/>
          <w:b/>
        </w:rPr>
        <w:t xml:space="preserve">от </w:t>
      </w:r>
      <w:r w:rsidRPr="00E9269A">
        <w:rPr>
          <w:rFonts w:eastAsia="Calibri"/>
          <w:b/>
        </w:rPr>
        <w:t xml:space="preserve">28 января </w:t>
      </w:r>
      <w:r w:rsidR="00A50B3C" w:rsidRPr="00E9269A">
        <w:rPr>
          <w:rFonts w:eastAsia="Calibri"/>
          <w:b/>
        </w:rPr>
        <w:t xml:space="preserve">2016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№01-137-а</w:t>
      </w:r>
      <w:r w:rsidR="00A50B3C" w:rsidRPr="00A50B3C">
        <w:rPr>
          <w:rFonts w:eastAsia="Calibri"/>
        </w:rPr>
        <w:t xml:space="preserve">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Тихвинского муниципального района Ленинградской области»</w:t>
      </w:r>
      <w:r>
        <w:rPr>
          <w:rFonts w:eastAsia="Calibri"/>
        </w:rPr>
        <w:t>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E9269A">
        <w:rPr>
          <w:rFonts w:eastAsia="Calibri"/>
          <w:b/>
        </w:rPr>
        <w:t xml:space="preserve">от 4 апреля </w:t>
      </w:r>
      <w:r w:rsidR="00A50B3C" w:rsidRPr="00E9269A">
        <w:rPr>
          <w:rFonts w:eastAsia="Calibri"/>
          <w:b/>
        </w:rPr>
        <w:t xml:space="preserve">2016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№01-852-а</w:t>
      </w:r>
      <w:r w:rsidR="00A50B3C" w:rsidRPr="00A50B3C">
        <w:rPr>
          <w:rFonts w:eastAsia="Calibri"/>
        </w:rPr>
        <w:t xml:space="preserve"> «О внесении изменений и дополнений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Тихвинского муниципального района Ленинградской области», утвержденный постановлением администрации муниципального образования Тихвинский муниципальный район Ленинградской области от 28 января 2016 года №01-137-а»</w:t>
      </w:r>
      <w:r>
        <w:rPr>
          <w:rFonts w:eastAsia="Calibri"/>
        </w:rPr>
        <w:t>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E9269A">
        <w:rPr>
          <w:rFonts w:eastAsia="Calibri"/>
          <w:b/>
        </w:rPr>
        <w:t xml:space="preserve">от 27 сентября </w:t>
      </w:r>
      <w:r w:rsidR="00A50B3C" w:rsidRPr="00E9269A">
        <w:rPr>
          <w:rFonts w:eastAsia="Calibri"/>
          <w:b/>
        </w:rPr>
        <w:t xml:space="preserve">2019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№01-2252-а</w:t>
      </w:r>
      <w:r w:rsidR="00A50B3C" w:rsidRPr="00A50B3C">
        <w:rPr>
          <w:rFonts w:eastAsia="Calibri"/>
        </w:rPr>
        <w:t xml:space="preserve">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Тихвинского муниципального района Ленинградской области», утвержденный постановлением администрации муниципального образования Тихвинский муниципальный район Ленинградской области от 28 января 2016 года №01-137-а (с изменениями)»</w:t>
      </w:r>
      <w:r>
        <w:rPr>
          <w:rFonts w:eastAsia="Calibri"/>
        </w:rPr>
        <w:t>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="00A50B3C" w:rsidRPr="00E9269A">
        <w:rPr>
          <w:rFonts w:eastAsia="Calibri"/>
          <w:b/>
        </w:rPr>
        <w:t>от 2</w:t>
      </w:r>
      <w:r w:rsidRPr="00E9269A">
        <w:rPr>
          <w:rFonts w:eastAsia="Calibri"/>
          <w:b/>
        </w:rPr>
        <w:t xml:space="preserve"> ноября </w:t>
      </w:r>
      <w:r w:rsidR="00A50B3C" w:rsidRPr="00E9269A">
        <w:rPr>
          <w:rFonts w:eastAsia="Calibri"/>
          <w:b/>
        </w:rPr>
        <w:t xml:space="preserve">2018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№01-2449-а</w:t>
      </w:r>
      <w:r w:rsidR="00A50B3C" w:rsidRPr="00A50B3C">
        <w:rPr>
          <w:rFonts w:eastAsia="Calibri"/>
        </w:rPr>
        <w:t xml:space="preserve">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оцифрованным изданиям, хранящимся в библиотеке»»</w:t>
      </w:r>
      <w:r>
        <w:rPr>
          <w:rFonts w:eastAsia="Calibri"/>
        </w:rPr>
        <w:t>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E9269A">
        <w:rPr>
          <w:rFonts w:eastAsia="Calibri"/>
          <w:b/>
        </w:rPr>
        <w:t xml:space="preserve">от 18 октября </w:t>
      </w:r>
      <w:r w:rsidR="00A50B3C" w:rsidRPr="00E9269A">
        <w:rPr>
          <w:rFonts w:eastAsia="Calibri"/>
          <w:b/>
        </w:rPr>
        <w:t xml:space="preserve">2019 </w:t>
      </w:r>
      <w:r w:rsidRPr="00E9269A">
        <w:rPr>
          <w:rFonts w:eastAsia="Calibri"/>
          <w:b/>
        </w:rPr>
        <w:t xml:space="preserve">года </w:t>
      </w:r>
      <w:r w:rsidR="00A50B3C" w:rsidRPr="00E9269A">
        <w:rPr>
          <w:rFonts w:eastAsia="Calibri"/>
          <w:b/>
        </w:rPr>
        <w:t>№01-2472-а</w:t>
      </w:r>
      <w:r w:rsidR="00A50B3C" w:rsidRPr="00A50B3C">
        <w:rPr>
          <w:rFonts w:eastAsia="Calibri"/>
        </w:rPr>
        <w:t xml:space="preserve">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доступа к оцифрованным изданиям, хранящимся в библиотеке», утвержденный постановлением администрации Тихвинского района от 2 ноября 2018 года №01-2449-а»;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E9269A">
        <w:rPr>
          <w:rFonts w:eastAsia="Calibri"/>
          <w:b/>
        </w:rPr>
        <w:t>от 11 июня 2013 года №</w:t>
      </w:r>
      <w:r w:rsidR="00A50B3C" w:rsidRPr="00E9269A">
        <w:rPr>
          <w:rFonts w:eastAsia="Calibri"/>
          <w:b/>
        </w:rPr>
        <w:t>01-1603-а</w:t>
      </w:r>
      <w:r w:rsidR="00A50B3C" w:rsidRPr="00A50B3C">
        <w:rPr>
          <w:rFonts w:eastAsia="Calibri"/>
        </w:rPr>
        <w:t xml:space="preserve">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информации о порядке предоставления жилищно-коммунальных услуг населению»;</w:t>
      </w:r>
    </w:p>
    <w:p w:rsidR="00A50B3C" w:rsidRPr="00A50B3C" w:rsidRDefault="00E9269A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="00A50B3C" w:rsidRPr="00E13C9F">
        <w:rPr>
          <w:rFonts w:eastAsia="Calibri"/>
          <w:b/>
        </w:rPr>
        <w:t>от 16 января 2015 года №01-52-а</w:t>
      </w:r>
      <w:r w:rsidR="00A50B3C" w:rsidRPr="00A50B3C">
        <w:rPr>
          <w:rFonts w:eastAsia="Calibri"/>
        </w:rPr>
        <w:t xml:space="preserve">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«Утверждение проекта организации и застройки территории садоводческого, огороднического или дачного некоммерческого объединения»;</w:t>
      </w:r>
    </w:p>
    <w:p w:rsidR="00A50B3C" w:rsidRPr="00A50B3C" w:rsidRDefault="00E13C9F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="00A50B3C" w:rsidRPr="00E13C9F">
        <w:rPr>
          <w:rFonts w:eastAsia="Calibri"/>
          <w:b/>
        </w:rPr>
        <w:t>от 21 июля 2016 года №01-2140-а</w:t>
      </w:r>
      <w:r w:rsidR="00A50B3C" w:rsidRPr="00A50B3C">
        <w:rPr>
          <w:rFonts w:eastAsia="Calibri"/>
        </w:rPr>
        <w:t xml:space="preserve">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«Утверждение проекта организации и застройки территории садоводческого, огороднического или дачного некоммерческого объединения»</w:t>
      </w:r>
      <w:r w:rsidR="00A50B3C">
        <w:rPr>
          <w:rFonts w:eastAsia="Calibri"/>
        </w:rPr>
        <w:t>.</w:t>
      </w:r>
    </w:p>
    <w:p w:rsidR="00A50B3C" w:rsidRPr="00A50B3C" w:rsidRDefault="00A50B3C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2. </w:t>
      </w:r>
      <w:r w:rsidRPr="00A50B3C">
        <w:rPr>
          <w:rFonts w:eastAsia="Calibri"/>
        </w:rPr>
        <w:t>Обнародовать постановление в сети интернет на официальном сайте Тихвинского района.</w:t>
      </w:r>
    </w:p>
    <w:p w:rsidR="00A50B3C" w:rsidRPr="00A50B3C" w:rsidRDefault="00A50B3C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3. </w:t>
      </w:r>
      <w:r w:rsidRPr="00A50B3C">
        <w:rPr>
          <w:rFonts w:eastAsia="Calibri"/>
        </w:rPr>
        <w:t>Постановление вступает в силу с момента подписания.</w:t>
      </w:r>
    </w:p>
    <w:p w:rsidR="00A50B3C" w:rsidRDefault="00A50B3C" w:rsidP="00A50B3C">
      <w:pPr>
        <w:ind w:firstLine="709"/>
        <w:rPr>
          <w:rFonts w:eastAsia="Calibri"/>
        </w:rPr>
      </w:pPr>
      <w:r>
        <w:rPr>
          <w:rFonts w:eastAsia="Calibri"/>
        </w:rPr>
        <w:t xml:space="preserve">4. </w:t>
      </w:r>
      <w:r w:rsidRPr="00A50B3C">
        <w:rPr>
          <w:rFonts w:eastAsia="Calibri"/>
        </w:rPr>
        <w:t xml:space="preserve">Контроль за исполнением постановления возложить на заместителя главы администрации </w:t>
      </w:r>
      <w:r>
        <w:rPr>
          <w:rFonts w:eastAsia="Calibri"/>
        </w:rPr>
        <w:t xml:space="preserve">Тихвинского района </w:t>
      </w:r>
      <w:r w:rsidRPr="00A50B3C">
        <w:rPr>
          <w:rFonts w:eastAsia="Calibri"/>
        </w:rPr>
        <w:t>по безопасности.</w:t>
      </w:r>
    </w:p>
    <w:p w:rsidR="00A50B3C" w:rsidRDefault="00A50B3C" w:rsidP="00A50B3C">
      <w:pPr>
        <w:rPr>
          <w:rFonts w:eastAsia="Calibri"/>
        </w:rPr>
      </w:pPr>
    </w:p>
    <w:p w:rsidR="00A50B3C" w:rsidRDefault="00A50B3C" w:rsidP="00A50B3C">
      <w:pPr>
        <w:rPr>
          <w:rFonts w:eastAsia="Calibri"/>
        </w:rPr>
      </w:pPr>
    </w:p>
    <w:p w:rsidR="00A50B3C" w:rsidRDefault="00A50B3C" w:rsidP="00A50B3C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A50B3C" w:rsidRDefault="00A50B3C" w:rsidP="00A50B3C">
      <w:pPr>
        <w:rPr>
          <w:rFonts w:eastAsia="Calibri"/>
        </w:rPr>
      </w:pPr>
    </w:p>
    <w:p w:rsidR="00A50B3C" w:rsidRDefault="00A50B3C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DF70B8" w:rsidRDefault="00DF70B8" w:rsidP="00A50B3C">
      <w:pPr>
        <w:rPr>
          <w:rFonts w:eastAsia="Calibri"/>
        </w:rPr>
      </w:pPr>
    </w:p>
    <w:p w:rsidR="00A50B3C" w:rsidRDefault="00A50B3C" w:rsidP="00A50B3C">
      <w:pPr>
        <w:rPr>
          <w:rFonts w:eastAsia="Calibri"/>
        </w:rPr>
      </w:pPr>
      <w:r>
        <w:rPr>
          <w:rFonts w:eastAsia="Calibri"/>
        </w:rPr>
        <w:t>Романчук Ирина Николаевна,</w:t>
      </w:r>
    </w:p>
    <w:p w:rsidR="00A50B3C" w:rsidRDefault="00A50B3C" w:rsidP="00A50B3C">
      <w:pPr>
        <w:rPr>
          <w:rFonts w:eastAsia="Calibri"/>
        </w:rPr>
      </w:pPr>
      <w:r>
        <w:rPr>
          <w:rFonts w:eastAsia="Calibri"/>
        </w:rPr>
        <w:t>74-672</w:t>
      </w:r>
    </w:p>
    <w:p w:rsidR="00A50B3C" w:rsidRDefault="00A50B3C" w:rsidP="00A50B3C">
      <w:pPr>
        <w:rPr>
          <w:rFonts w:eastAsia="Calibri"/>
        </w:rPr>
      </w:pPr>
    </w:p>
    <w:p w:rsidR="009B1E13" w:rsidRPr="00106E69" w:rsidRDefault="009B1E13" w:rsidP="009B1E13">
      <w:pPr>
        <w:ind w:right="-1"/>
        <w:rPr>
          <w:b/>
          <w:bCs/>
          <w:sz w:val="22"/>
          <w:szCs w:val="22"/>
        </w:rPr>
      </w:pPr>
      <w:r w:rsidRPr="00106E69">
        <w:rPr>
          <w:b/>
          <w:bCs/>
          <w:sz w:val="22"/>
          <w:szCs w:val="22"/>
        </w:rPr>
        <w:t>СОГЛАСОВАНО:</w:t>
      </w:r>
      <w:r w:rsidRPr="00106E69">
        <w:rPr>
          <w:b/>
          <w:bCs/>
          <w:sz w:val="22"/>
          <w:szCs w:val="22"/>
        </w:rPr>
        <w:tab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039"/>
        <w:gridCol w:w="2281"/>
        <w:gridCol w:w="968"/>
      </w:tblGrid>
      <w:tr w:rsidR="009B1E13" w:rsidRPr="00106E69" w:rsidTr="009B1E13">
        <w:trPr>
          <w:trHeight w:val="255"/>
        </w:trPr>
        <w:tc>
          <w:tcPr>
            <w:tcW w:w="3251" w:type="pct"/>
          </w:tcPr>
          <w:p w:rsidR="009B1E13" w:rsidRPr="00106E69" w:rsidRDefault="009B1E13" w:rsidP="009B1E13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Заместитель главы администрации по </w:t>
            </w:r>
            <w:r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28" w:type="pct"/>
          </w:tcPr>
          <w:p w:rsidR="009B1E13" w:rsidRPr="00106E69" w:rsidRDefault="009B1E13" w:rsidP="009B1E1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  <w:tc>
          <w:tcPr>
            <w:tcW w:w="521" w:type="pct"/>
          </w:tcPr>
          <w:p w:rsidR="009B1E13" w:rsidRPr="00106E69" w:rsidRDefault="009B1E13" w:rsidP="009B1E13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255"/>
        </w:trPr>
        <w:tc>
          <w:tcPr>
            <w:tcW w:w="3251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И.о.председателя комитета жилищно-коммунального </w:t>
            </w:r>
          </w:p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хозяйства</w:t>
            </w:r>
          </w:p>
        </w:tc>
        <w:tc>
          <w:tcPr>
            <w:tcW w:w="1228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</w:p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52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168"/>
        </w:trPr>
        <w:tc>
          <w:tcPr>
            <w:tcW w:w="325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106E6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8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52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168"/>
        </w:trPr>
        <w:tc>
          <w:tcPr>
            <w:tcW w:w="3251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</w:t>
            </w:r>
          </w:p>
        </w:tc>
        <w:tc>
          <w:tcPr>
            <w:tcW w:w="1228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52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277"/>
        </w:trPr>
        <w:tc>
          <w:tcPr>
            <w:tcW w:w="325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информационного обеспечения</w:t>
            </w:r>
          </w:p>
        </w:tc>
        <w:tc>
          <w:tcPr>
            <w:tcW w:w="1228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52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85"/>
        </w:trPr>
        <w:tc>
          <w:tcPr>
            <w:tcW w:w="325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28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</w:t>
            </w:r>
            <w:r w:rsidRPr="00106E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И.Г.</w:t>
            </w:r>
          </w:p>
        </w:tc>
        <w:tc>
          <w:tcPr>
            <w:tcW w:w="521" w:type="pct"/>
            <w:vMerge w:val="restar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85"/>
        </w:trPr>
        <w:tc>
          <w:tcPr>
            <w:tcW w:w="325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228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</w:p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521" w:type="pct"/>
            <w:vMerge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85"/>
        </w:trPr>
        <w:tc>
          <w:tcPr>
            <w:tcW w:w="325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28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 В.А.</w:t>
            </w:r>
          </w:p>
        </w:tc>
        <w:tc>
          <w:tcPr>
            <w:tcW w:w="521" w:type="pct"/>
            <w:vMerge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</w:tbl>
    <w:p w:rsidR="009B1E13" w:rsidRPr="00106E69" w:rsidRDefault="009B1E13" w:rsidP="009B1E13">
      <w:pPr>
        <w:ind w:right="-1"/>
        <w:rPr>
          <w:b/>
          <w:bCs/>
          <w:sz w:val="22"/>
          <w:szCs w:val="22"/>
        </w:rPr>
      </w:pPr>
    </w:p>
    <w:p w:rsidR="009B1E13" w:rsidRPr="00106E69" w:rsidRDefault="009B1E13" w:rsidP="009B1E13">
      <w:pPr>
        <w:ind w:right="-1"/>
        <w:rPr>
          <w:b/>
          <w:bCs/>
          <w:sz w:val="22"/>
          <w:szCs w:val="22"/>
        </w:rPr>
      </w:pPr>
      <w:r w:rsidRPr="00106E69">
        <w:rPr>
          <w:b/>
          <w:bCs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548"/>
        <w:gridCol w:w="548"/>
        <w:gridCol w:w="2651"/>
      </w:tblGrid>
      <w:tr w:rsidR="009B1E13" w:rsidRPr="00106E69" w:rsidTr="00871ABE">
        <w:trPr>
          <w:trHeight w:val="135"/>
        </w:trPr>
        <w:tc>
          <w:tcPr>
            <w:tcW w:w="3359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8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 w:rsidRPr="00106E69"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871ABE">
        <w:trPr>
          <w:trHeight w:val="90"/>
        </w:trPr>
        <w:tc>
          <w:tcPr>
            <w:tcW w:w="3359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8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9B1E13">
        <w:trPr>
          <w:trHeight w:val="66"/>
        </w:trPr>
        <w:tc>
          <w:tcPr>
            <w:tcW w:w="3359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81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871ABE">
        <w:trPr>
          <w:trHeight w:val="63"/>
        </w:trPr>
        <w:tc>
          <w:tcPr>
            <w:tcW w:w="3359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81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871ABE">
        <w:trPr>
          <w:trHeight w:val="63"/>
        </w:trPr>
        <w:tc>
          <w:tcPr>
            <w:tcW w:w="3359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81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  <w:tr w:rsidR="009B1E13" w:rsidRPr="00106E69" w:rsidTr="00871ABE">
        <w:trPr>
          <w:trHeight w:val="63"/>
        </w:trPr>
        <w:tc>
          <w:tcPr>
            <w:tcW w:w="3359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«ТЦБС»</w:t>
            </w:r>
          </w:p>
        </w:tc>
        <w:tc>
          <w:tcPr>
            <w:tcW w:w="281" w:type="pct"/>
          </w:tcPr>
          <w:p w:rsidR="009B1E13" w:rsidRDefault="009B1E13" w:rsidP="00871AB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0" w:type="pct"/>
          </w:tcPr>
          <w:p w:rsidR="009B1E13" w:rsidRPr="00106E69" w:rsidRDefault="009B1E13" w:rsidP="00871ABE">
            <w:pPr>
              <w:ind w:right="-1"/>
              <w:rPr>
                <w:sz w:val="22"/>
                <w:szCs w:val="22"/>
              </w:rPr>
            </w:pPr>
          </w:p>
        </w:tc>
      </w:tr>
    </w:tbl>
    <w:p w:rsidR="009B1E13" w:rsidRPr="00106E69" w:rsidRDefault="009B1E13" w:rsidP="009B1E13">
      <w:pPr>
        <w:ind w:right="-1"/>
        <w:rPr>
          <w:sz w:val="22"/>
          <w:szCs w:val="22"/>
        </w:rPr>
      </w:pPr>
    </w:p>
    <w:tbl>
      <w:tblPr>
        <w:tblW w:w="5264" w:type="pct"/>
        <w:tblLook w:val="00A0" w:firstRow="1" w:lastRow="0" w:firstColumn="1" w:lastColumn="0" w:noHBand="0" w:noVBand="0"/>
      </w:tblPr>
      <w:tblGrid>
        <w:gridCol w:w="6487"/>
        <w:gridCol w:w="538"/>
        <w:gridCol w:w="2753"/>
      </w:tblGrid>
      <w:tr w:rsidR="009B1E13" w:rsidRPr="00106E69" w:rsidTr="00871ABE">
        <w:trPr>
          <w:trHeight w:val="70"/>
        </w:trPr>
        <w:tc>
          <w:tcPr>
            <w:tcW w:w="3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E13" w:rsidRPr="00106E69" w:rsidRDefault="009B1E13" w:rsidP="00871ABE">
            <w:pPr>
              <w:ind w:right="-1"/>
              <w:rPr>
                <w:b/>
                <w:bCs/>
                <w:sz w:val="22"/>
                <w:szCs w:val="22"/>
              </w:rPr>
            </w:pPr>
            <w:r w:rsidRPr="00106E6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E13" w:rsidRPr="00106E69" w:rsidRDefault="009B1E13" w:rsidP="00871ABE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E13" w:rsidRPr="00106E69" w:rsidRDefault="009B1E13" w:rsidP="00871ABE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A50B3C" w:rsidRPr="000D2CD8" w:rsidRDefault="00A50B3C" w:rsidP="00A50B3C">
      <w:pPr>
        <w:rPr>
          <w:sz w:val="22"/>
          <w:szCs w:val="22"/>
        </w:rPr>
      </w:pPr>
    </w:p>
    <w:sectPr w:rsidR="00A50B3C" w:rsidRPr="000D2CD8" w:rsidSect="00A50B3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54" w:rsidRDefault="00B64254" w:rsidP="00A50B3C">
      <w:r>
        <w:separator/>
      </w:r>
    </w:p>
  </w:endnote>
  <w:endnote w:type="continuationSeparator" w:id="0">
    <w:p w:rsidR="00B64254" w:rsidRDefault="00B64254" w:rsidP="00A5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54" w:rsidRDefault="00B64254" w:rsidP="00A50B3C">
      <w:r>
        <w:separator/>
      </w:r>
    </w:p>
  </w:footnote>
  <w:footnote w:type="continuationSeparator" w:id="0">
    <w:p w:rsidR="00B64254" w:rsidRDefault="00B64254" w:rsidP="00A5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3C" w:rsidRDefault="00A50B3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923A7">
      <w:rPr>
        <w:noProof/>
      </w:rPr>
      <w:t>2</w:t>
    </w:r>
    <w:r>
      <w:fldChar w:fldCharType="end"/>
    </w:r>
  </w:p>
  <w:p w:rsidR="00A50B3C" w:rsidRDefault="00A50B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1DD"/>
    <w:multiLevelType w:val="hybridMultilevel"/>
    <w:tmpl w:val="5E22D342"/>
    <w:lvl w:ilvl="0" w:tplc="0B786DF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87DD0"/>
    <w:rsid w:val="00796BD1"/>
    <w:rsid w:val="008923A7"/>
    <w:rsid w:val="008A3858"/>
    <w:rsid w:val="009840BA"/>
    <w:rsid w:val="009B1E13"/>
    <w:rsid w:val="00A03876"/>
    <w:rsid w:val="00A13C7B"/>
    <w:rsid w:val="00A50B3C"/>
    <w:rsid w:val="00AE1A2A"/>
    <w:rsid w:val="00B52D22"/>
    <w:rsid w:val="00B64254"/>
    <w:rsid w:val="00B83D8D"/>
    <w:rsid w:val="00B95FEE"/>
    <w:rsid w:val="00BF2B0B"/>
    <w:rsid w:val="00D368DC"/>
    <w:rsid w:val="00D97342"/>
    <w:rsid w:val="00DF70B8"/>
    <w:rsid w:val="00E13C9F"/>
    <w:rsid w:val="00E9269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71E3C"/>
  <w15:chartTrackingRefBased/>
  <w15:docId w15:val="{10A76F3B-5639-4888-BEB8-A0AC0C5B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50B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0B3C"/>
    <w:rPr>
      <w:sz w:val="28"/>
    </w:rPr>
  </w:style>
  <w:style w:type="paragraph" w:styleId="ab">
    <w:name w:val="footer"/>
    <w:basedOn w:val="a"/>
    <w:link w:val="ac"/>
    <w:rsid w:val="00A50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50B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2020-02-13T14:32:00Z</cp:lastPrinted>
  <dcterms:created xsi:type="dcterms:W3CDTF">2020-02-12T11:58:00Z</dcterms:created>
  <dcterms:modified xsi:type="dcterms:W3CDTF">2020-02-13T14:32:00Z</dcterms:modified>
</cp:coreProperties>
</file>