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BF37DB" w:rsidRDefault="00B52D22">
      <w:pPr>
        <w:pStyle w:val="4"/>
        <w:rPr>
          <w:color w:val="000000"/>
        </w:rPr>
      </w:pPr>
      <w:r w:rsidRPr="00BF37DB">
        <w:rPr>
          <w:color w:val="000000"/>
        </w:rPr>
        <w:t>АДМИНИСТРАЦИЯ  МУНИЦИПАЛЬНОГО  ОБРАЗОВАНИЯ</w:t>
      </w:r>
    </w:p>
    <w:p w:rsidR="00B52D22" w:rsidRPr="00BF37DB" w:rsidRDefault="00B52D22">
      <w:pPr>
        <w:jc w:val="center"/>
        <w:rPr>
          <w:b/>
          <w:color w:val="000000"/>
          <w:sz w:val="22"/>
        </w:rPr>
      </w:pPr>
      <w:r w:rsidRPr="00BF37DB">
        <w:rPr>
          <w:b/>
          <w:color w:val="000000"/>
          <w:sz w:val="22"/>
        </w:rPr>
        <w:t xml:space="preserve">ТИХВИНСКИЙ  МУНИЦИПАЛЬНЫЙ  РАЙОН </w:t>
      </w:r>
    </w:p>
    <w:p w:rsidR="00B52D22" w:rsidRPr="00BF37DB" w:rsidRDefault="00B52D22">
      <w:pPr>
        <w:jc w:val="center"/>
        <w:rPr>
          <w:b/>
          <w:color w:val="000000"/>
          <w:sz w:val="22"/>
        </w:rPr>
      </w:pPr>
      <w:r w:rsidRPr="00BF37DB">
        <w:rPr>
          <w:b/>
          <w:color w:val="000000"/>
          <w:sz w:val="22"/>
        </w:rPr>
        <w:t>ЛЕНИНГРАДСКОЙ  О</w:t>
      </w:r>
      <w:r w:rsidRPr="00BF37DB">
        <w:rPr>
          <w:b/>
          <w:color w:val="000000"/>
          <w:sz w:val="22"/>
        </w:rPr>
        <w:t>Б</w:t>
      </w:r>
      <w:r w:rsidRPr="00BF37DB">
        <w:rPr>
          <w:b/>
          <w:color w:val="000000"/>
          <w:sz w:val="22"/>
        </w:rPr>
        <w:t>ЛАСТИ</w:t>
      </w:r>
    </w:p>
    <w:p w:rsidR="00B52D22" w:rsidRPr="00BF37DB" w:rsidRDefault="00B52D22">
      <w:pPr>
        <w:jc w:val="center"/>
        <w:rPr>
          <w:b/>
          <w:color w:val="000000"/>
          <w:sz w:val="22"/>
        </w:rPr>
      </w:pPr>
      <w:r w:rsidRPr="00BF37DB">
        <w:rPr>
          <w:b/>
          <w:color w:val="000000"/>
          <w:sz w:val="22"/>
        </w:rPr>
        <w:t>(АДМИНИСТРАЦИЯ  ТИХВИНСКОГО  РАЙОНА)</w:t>
      </w:r>
    </w:p>
    <w:p w:rsidR="00B52D22" w:rsidRPr="00BF37DB" w:rsidRDefault="00B52D22">
      <w:pPr>
        <w:jc w:val="center"/>
        <w:rPr>
          <w:b/>
          <w:color w:val="000000"/>
          <w:sz w:val="32"/>
        </w:rPr>
      </w:pPr>
    </w:p>
    <w:p w:rsidR="00B52D22" w:rsidRPr="00BF37DB" w:rsidRDefault="00B52D22">
      <w:pPr>
        <w:jc w:val="center"/>
        <w:rPr>
          <w:color w:val="000000"/>
          <w:sz w:val="10"/>
        </w:rPr>
      </w:pPr>
      <w:r w:rsidRPr="00BF37DB">
        <w:rPr>
          <w:b/>
          <w:color w:val="000000"/>
          <w:sz w:val="32"/>
        </w:rPr>
        <w:t>ПОСТАНОВЛЕНИЕ</w:t>
      </w:r>
    </w:p>
    <w:p w:rsidR="00B52D22" w:rsidRPr="00BF37DB" w:rsidRDefault="00B52D22">
      <w:pPr>
        <w:jc w:val="center"/>
        <w:rPr>
          <w:color w:val="000000"/>
          <w:sz w:val="10"/>
        </w:rPr>
      </w:pPr>
    </w:p>
    <w:p w:rsidR="00B52D22" w:rsidRPr="00BF37DB" w:rsidRDefault="00B52D22">
      <w:pPr>
        <w:jc w:val="center"/>
        <w:rPr>
          <w:color w:val="000000"/>
          <w:sz w:val="10"/>
        </w:rPr>
      </w:pPr>
    </w:p>
    <w:p w:rsidR="00B52D22" w:rsidRPr="00BF37DB" w:rsidRDefault="00B52D22">
      <w:pPr>
        <w:tabs>
          <w:tab w:val="left" w:pos="4962"/>
        </w:tabs>
        <w:rPr>
          <w:color w:val="000000"/>
          <w:sz w:val="16"/>
        </w:rPr>
      </w:pPr>
    </w:p>
    <w:p w:rsidR="00B52D22" w:rsidRPr="00BF37DB" w:rsidRDefault="00B52D22">
      <w:pPr>
        <w:tabs>
          <w:tab w:val="left" w:pos="4962"/>
        </w:tabs>
        <w:jc w:val="center"/>
        <w:rPr>
          <w:color w:val="000000"/>
          <w:sz w:val="16"/>
        </w:rPr>
      </w:pPr>
    </w:p>
    <w:p w:rsidR="00B52D22" w:rsidRPr="00BF37DB" w:rsidRDefault="00B52D22">
      <w:pPr>
        <w:tabs>
          <w:tab w:val="left" w:pos="851"/>
          <w:tab w:val="left" w:pos="3686"/>
        </w:tabs>
        <w:rPr>
          <w:color w:val="000000"/>
          <w:sz w:val="24"/>
        </w:rPr>
      </w:pPr>
    </w:p>
    <w:p w:rsidR="00B52D22" w:rsidRPr="00BF37DB" w:rsidRDefault="00916FFA">
      <w:pPr>
        <w:tabs>
          <w:tab w:val="left" w:pos="567"/>
          <w:tab w:val="left" w:pos="3686"/>
        </w:tabs>
        <w:rPr>
          <w:color w:val="000000"/>
        </w:rPr>
      </w:pPr>
      <w:r w:rsidRPr="00BF37DB">
        <w:rPr>
          <w:color w:val="000000"/>
        </w:rPr>
        <w:tab/>
        <w:t>16 декабря 2019 г.</w:t>
      </w:r>
      <w:r w:rsidRPr="00BF37DB">
        <w:rPr>
          <w:color w:val="000000"/>
        </w:rPr>
        <w:tab/>
        <w:t>01-3008-а</w:t>
      </w:r>
    </w:p>
    <w:p w:rsidR="00B52D22" w:rsidRPr="00BF37DB" w:rsidRDefault="00B52D22">
      <w:pPr>
        <w:rPr>
          <w:b/>
          <w:color w:val="000000"/>
        </w:rPr>
      </w:pPr>
      <w:r w:rsidRPr="00BF37DB">
        <w:rPr>
          <w:b/>
          <w:color w:val="000000"/>
          <w:sz w:val="22"/>
        </w:rPr>
        <w:t>от __________________________ № _________</w:t>
      </w:r>
    </w:p>
    <w:p w:rsidR="00326996" w:rsidRPr="00BF37DB" w:rsidRDefault="00326996" w:rsidP="00B52D22">
      <w:pPr>
        <w:rPr>
          <w:b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FB5B14" w:rsidRPr="00BF37DB" w:rsidTr="00BF37D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F37DB" w:rsidRDefault="00FB5B14" w:rsidP="00BF37DB">
            <w:pPr>
              <w:shd w:val="clear" w:color="auto" w:fill="FFFFFF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BF37DB">
              <w:rPr>
                <w:bCs/>
                <w:color w:val="000000"/>
                <w:sz w:val="24"/>
                <w:szCs w:val="26"/>
                <w:bdr w:val="none" w:sz="0" w:space="0" w:color="auto" w:frame="1"/>
              </w:rPr>
              <w:t xml:space="preserve">Об определении мест для применения пиротехнических изделий населением в период </w:t>
            </w:r>
            <w:r w:rsidRPr="00BF37DB">
              <w:rPr>
                <w:bCs/>
                <w:color w:val="000000"/>
                <w:sz w:val="24"/>
                <w:szCs w:val="26"/>
                <w:bdr w:val="none" w:sz="0" w:space="0" w:color="auto" w:frame="1"/>
              </w:rPr>
              <w:t>проведения</w:t>
            </w:r>
            <w:r w:rsidRPr="00BF37DB">
              <w:rPr>
                <w:bCs/>
                <w:color w:val="000000"/>
                <w:sz w:val="24"/>
                <w:szCs w:val="26"/>
                <w:bdr w:val="none" w:sz="0" w:space="0" w:color="auto" w:frame="1"/>
              </w:rPr>
              <w:t xml:space="preserve"> </w:t>
            </w:r>
            <w:r w:rsidRPr="00BF37DB">
              <w:rPr>
                <w:bCs/>
                <w:color w:val="000000"/>
                <w:sz w:val="24"/>
                <w:szCs w:val="26"/>
                <w:bdr w:val="none" w:sz="0" w:space="0" w:color="auto" w:frame="1"/>
              </w:rPr>
              <w:t>н</w:t>
            </w:r>
            <w:r w:rsidRPr="00BF37DB">
              <w:rPr>
                <w:bCs/>
                <w:color w:val="000000"/>
                <w:sz w:val="24"/>
                <w:szCs w:val="26"/>
                <w:bdr w:val="none" w:sz="0" w:space="0" w:color="auto" w:frame="1"/>
              </w:rPr>
              <w:t xml:space="preserve">овогодних и </w:t>
            </w:r>
            <w:r w:rsidRPr="00BF37DB">
              <w:rPr>
                <w:bCs/>
                <w:color w:val="000000"/>
                <w:sz w:val="24"/>
                <w:szCs w:val="26"/>
                <w:bdr w:val="none" w:sz="0" w:space="0" w:color="auto" w:frame="1"/>
              </w:rPr>
              <w:t>р</w:t>
            </w:r>
            <w:r w:rsidRPr="00BF37DB">
              <w:rPr>
                <w:bCs/>
                <w:color w:val="000000"/>
                <w:sz w:val="24"/>
                <w:szCs w:val="26"/>
                <w:bdr w:val="none" w:sz="0" w:space="0" w:color="auto" w:frame="1"/>
              </w:rPr>
              <w:t>ождественских праздников на территории Тихвинского района</w:t>
            </w:r>
          </w:p>
        </w:tc>
      </w:tr>
      <w:tr w:rsidR="00FB5B14" w:rsidRPr="00BF37DB" w:rsidTr="00BF37D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B14" w:rsidRPr="00BF37DB" w:rsidRDefault="00201BA3" w:rsidP="00BF37DB">
            <w:pPr>
              <w:shd w:val="clear" w:color="auto" w:fill="FFFFFF"/>
              <w:textAlignment w:val="baseline"/>
              <w:rPr>
                <w:bCs/>
                <w:color w:val="000000"/>
                <w:sz w:val="24"/>
                <w:szCs w:val="26"/>
                <w:bdr w:val="none" w:sz="0" w:space="0" w:color="auto" w:frame="1"/>
              </w:rPr>
            </w:pPr>
            <w:r>
              <w:rPr>
                <w:bCs/>
                <w:color w:val="000000"/>
                <w:sz w:val="24"/>
                <w:szCs w:val="26"/>
                <w:bdr w:val="none" w:sz="0" w:space="0" w:color="auto" w:frame="1"/>
              </w:rPr>
              <w:t>21, 0600 ОБ</w:t>
            </w:r>
            <w:bookmarkStart w:id="0" w:name="_GoBack"/>
            <w:bookmarkEnd w:id="0"/>
          </w:p>
        </w:tc>
      </w:tr>
    </w:tbl>
    <w:p w:rsidR="00916FFA" w:rsidRPr="00BF37DB" w:rsidRDefault="00916FFA" w:rsidP="00FB5B14">
      <w:pPr>
        <w:shd w:val="clear" w:color="auto" w:fill="FFFFFF"/>
        <w:ind w:firstLine="720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>В соответствии с Федеральным законом от 6</w:t>
      </w:r>
      <w:r w:rsidR="00FB5B14" w:rsidRPr="00BF37DB">
        <w:rPr>
          <w:color w:val="000000"/>
          <w:szCs w:val="26"/>
        </w:rPr>
        <w:t xml:space="preserve"> октября </w:t>
      </w:r>
      <w:r w:rsidRPr="00BF37DB">
        <w:rPr>
          <w:color w:val="000000"/>
          <w:szCs w:val="26"/>
        </w:rPr>
        <w:t>2003</w:t>
      </w:r>
      <w:r w:rsidR="00FB5B14" w:rsidRPr="00BF37DB">
        <w:rPr>
          <w:color w:val="000000"/>
          <w:szCs w:val="26"/>
        </w:rPr>
        <w:t xml:space="preserve"> года</w:t>
      </w:r>
      <w:r w:rsidRPr="00BF37DB">
        <w:rPr>
          <w:color w:val="000000"/>
          <w:szCs w:val="26"/>
        </w:rPr>
        <w:t xml:space="preserve"> №131-ФЗ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утвержденными </w:t>
      </w:r>
      <w:r w:rsidR="00FB5B14" w:rsidRPr="00BF37DB">
        <w:rPr>
          <w:color w:val="000000"/>
          <w:szCs w:val="26"/>
        </w:rPr>
        <w:t>п</w:t>
      </w:r>
      <w:r w:rsidRPr="00BF37DB">
        <w:rPr>
          <w:color w:val="000000"/>
          <w:szCs w:val="26"/>
        </w:rPr>
        <w:t>остановлением Правительства Российской Федерации от 25</w:t>
      </w:r>
      <w:r w:rsidR="00FB5B14" w:rsidRPr="00BF37DB">
        <w:rPr>
          <w:color w:val="000000"/>
          <w:szCs w:val="26"/>
        </w:rPr>
        <w:t xml:space="preserve"> апреля </w:t>
      </w:r>
      <w:r w:rsidRPr="00BF37DB">
        <w:rPr>
          <w:color w:val="000000"/>
          <w:szCs w:val="26"/>
        </w:rPr>
        <w:t>2012</w:t>
      </w:r>
      <w:r w:rsidR="00FB5B14" w:rsidRPr="00BF37DB">
        <w:rPr>
          <w:color w:val="000000"/>
          <w:szCs w:val="26"/>
        </w:rPr>
        <w:t xml:space="preserve"> года</w:t>
      </w:r>
      <w:r w:rsidRPr="00BF37DB">
        <w:rPr>
          <w:color w:val="000000"/>
          <w:szCs w:val="26"/>
        </w:rPr>
        <w:t xml:space="preserve"> №390, Требованиями пожарной безопасности при распространении и использовании пиротехнических изделий, утвержденными </w:t>
      </w:r>
      <w:r w:rsidR="00FB5B14" w:rsidRPr="00BF37DB">
        <w:rPr>
          <w:color w:val="000000"/>
          <w:szCs w:val="26"/>
        </w:rPr>
        <w:t>п</w:t>
      </w:r>
      <w:r w:rsidRPr="00BF37DB">
        <w:rPr>
          <w:color w:val="000000"/>
          <w:szCs w:val="26"/>
        </w:rPr>
        <w:t>остановлением Правительства Российской Федерации от 22</w:t>
      </w:r>
      <w:r w:rsidR="00FB5B14" w:rsidRPr="00BF37DB">
        <w:rPr>
          <w:color w:val="000000"/>
          <w:szCs w:val="26"/>
        </w:rPr>
        <w:t xml:space="preserve"> декабря </w:t>
      </w:r>
      <w:r w:rsidRPr="00BF37DB">
        <w:rPr>
          <w:color w:val="000000"/>
          <w:szCs w:val="26"/>
        </w:rPr>
        <w:t xml:space="preserve">2009 </w:t>
      </w:r>
      <w:r w:rsidR="00FB5B14" w:rsidRPr="00BF37DB">
        <w:rPr>
          <w:color w:val="000000"/>
          <w:szCs w:val="26"/>
        </w:rPr>
        <w:t xml:space="preserve">года </w:t>
      </w:r>
      <w:r w:rsidRPr="00BF37DB">
        <w:rPr>
          <w:color w:val="000000"/>
          <w:szCs w:val="26"/>
        </w:rPr>
        <w:t>№1052</w:t>
      </w:r>
      <w:r w:rsidR="00FB5B14" w:rsidRPr="00BF37DB">
        <w:rPr>
          <w:color w:val="000000"/>
          <w:szCs w:val="26"/>
        </w:rPr>
        <w:t>,</w:t>
      </w:r>
      <w:r w:rsidRPr="00BF37DB">
        <w:rPr>
          <w:color w:val="000000"/>
          <w:szCs w:val="26"/>
        </w:rPr>
        <w:t xml:space="preserve"> и в целях обеспечения пожарной и общественной безопасности в период </w:t>
      </w:r>
      <w:r w:rsidR="00FB5B14" w:rsidRPr="00BF37DB">
        <w:rPr>
          <w:color w:val="000000"/>
          <w:szCs w:val="26"/>
        </w:rPr>
        <w:t>проведения</w:t>
      </w:r>
      <w:r w:rsidRPr="00BF37DB">
        <w:rPr>
          <w:color w:val="000000"/>
          <w:szCs w:val="26"/>
        </w:rPr>
        <w:t xml:space="preserve"> </w:t>
      </w:r>
      <w:r w:rsidR="00FB5B14" w:rsidRPr="00BF37DB">
        <w:rPr>
          <w:color w:val="000000"/>
          <w:szCs w:val="26"/>
        </w:rPr>
        <w:t>н</w:t>
      </w:r>
      <w:r w:rsidRPr="00BF37DB">
        <w:rPr>
          <w:color w:val="000000"/>
          <w:szCs w:val="26"/>
        </w:rPr>
        <w:t xml:space="preserve">овогодних и </w:t>
      </w:r>
      <w:r w:rsidR="00FB5B14" w:rsidRPr="00BF37DB">
        <w:rPr>
          <w:color w:val="000000"/>
          <w:szCs w:val="26"/>
        </w:rPr>
        <w:t>р</w:t>
      </w:r>
      <w:r w:rsidRPr="00BF37DB">
        <w:rPr>
          <w:color w:val="000000"/>
          <w:szCs w:val="26"/>
        </w:rPr>
        <w:t xml:space="preserve">ождественских праздников на территории Тихвинского района, администрация Тихвинского района </w:t>
      </w:r>
      <w:r w:rsidR="00FB5B14" w:rsidRPr="00BF37DB">
        <w:rPr>
          <w:color w:val="000000"/>
          <w:szCs w:val="26"/>
        </w:rPr>
        <w:t>ПОСТАНОВЛЯЕТ</w:t>
      </w:r>
      <w:r w:rsidRPr="00BF37DB">
        <w:rPr>
          <w:color w:val="000000"/>
          <w:szCs w:val="26"/>
        </w:rPr>
        <w:t>:</w:t>
      </w:r>
    </w:p>
    <w:p w:rsidR="00916FFA" w:rsidRPr="00BF37DB" w:rsidRDefault="00916FFA" w:rsidP="00FB5B14">
      <w:pPr>
        <w:shd w:val="clear" w:color="auto" w:fill="FFFFFF"/>
        <w:ind w:firstLine="720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 xml:space="preserve">1. Определить места </w:t>
      </w:r>
      <w:r w:rsidR="00FB5B14" w:rsidRPr="00BF37DB">
        <w:rPr>
          <w:color w:val="000000"/>
          <w:szCs w:val="26"/>
        </w:rPr>
        <w:t xml:space="preserve">для размещения площадок по </w:t>
      </w:r>
      <w:r w:rsidRPr="00BF37DB">
        <w:rPr>
          <w:color w:val="000000"/>
          <w:szCs w:val="26"/>
        </w:rPr>
        <w:t>применени</w:t>
      </w:r>
      <w:r w:rsidR="00FB5B14" w:rsidRPr="00BF37DB">
        <w:rPr>
          <w:color w:val="000000"/>
          <w:szCs w:val="26"/>
        </w:rPr>
        <w:t>ю</w:t>
      </w:r>
      <w:r w:rsidRPr="00BF37DB">
        <w:rPr>
          <w:color w:val="000000"/>
          <w:szCs w:val="26"/>
        </w:rPr>
        <w:t xml:space="preserve"> и использовани</w:t>
      </w:r>
      <w:r w:rsidR="00FB5B14" w:rsidRPr="00BF37DB">
        <w:rPr>
          <w:color w:val="000000"/>
          <w:szCs w:val="26"/>
        </w:rPr>
        <w:t>ю</w:t>
      </w:r>
      <w:r w:rsidRPr="00BF37DB">
        <w:rPr>
          <w:color w:val="000000"/>
          <w:szCs w:val="26"/>
        </w:rPr>
        <w:t xml:space="preserve"> на территории г</w:t>
      </w:r>
      <w:r w:rsidR="00FB5B14" w:rsidRPr="00BF37DB">
        <w:rPr>
          <w:color w:val="000000"/>
          <w:szCs w:val="26"/>
        </w:rPr>
        <w:t>орода</w:t>
      </w:r>
      <w:r w:rsidRPr="00BF37DB">
        <w:rPr>
          <w:color w:val="000000"/>
          <w:szCs w:val="26"/>
        </w:rPr>
        <w:t xml:space="preserve"> Тихвина населением пиротехнических изделий 1-3 классов опасности (радиус опасной зоны от 0,5 до 30 метров), которые подлежат свободной продаже в специализированных отделах объектов торговли</w:t>
      </w:r>
      <w:r w:rsidR="00FB5B14" w:rsidRPr="00BF37DB">
        <w:rPr>
          <w:color w:val="000000"/>
          <w:szCs w:val="26"/>
        </w:rPr>
        <w:t xml:space="preserve">, в период </w:t>
      </w:r>
      <w:r w:rsidR="00FB5B14" w:rsidRPr="00FB5B14">
        <w:rPr>
          <w:bCs/>
          <w:color w:val="000000"/>
          <w:szCs w:val="26"/>
          <w:bdr w:val="none" w:sz="0" w:space="0" w:color="auto" w:frame="1"/>
        </w:rPr>
        <w:t>проведения новогодних и рождественских праздников</w:t>
      </w:r>
      <w:r w:rsidRPr="00BF37DB">
        <w:rPr>
          <w:color w:val="000000"/>
          <w:sz w:val="32"/>
          <w:szCs w:val="26"/>
        </w:rPr>
        <w:t xml:space="preserve"> </w:t>
      </w:r>
      <w:r w:rsidR="00FB5B14" w:rsidRPr="00BF37DB">
        <w:rPr>
          <w:color w:val="000000"/>
          <w:szCs w:val="26"/>
        </w:rPr>
        <w:t xml:space="preserve">с 30 декабря 2019 года по 12 января 2020 года </w:t>
      </w:r>
      <w:r w:rsidRPr="00BF37DB">
        <w:rPr>
          <w:color w:val="000000"/>
          <w:szCs w:val="26"/>
        </w:rPr>
        <w:t xml:space="preserve">(приложение </w:t>
      </w:r>
      <w:r w:rsidR="00DA14E1" w:rsidRPr="00BF37DB">
        <w:rPr>
          <w:color w:val="000000"/>
          <w:szCs w:val="26"/>
        </w:rPr>
        <w:t>№</w:t>
      </w:r>
      <w:r w:rsidRPr="00BF37DB">
        <w:rPr>
          <w:color w:val="000000"/>
          <w:szCs w:val="26"/>
        </w:rPr>
        <w:t>1).</w:t>
      </w:r>
    </w:p>
    <w:p w:rsidR="00916FFA" w:rsidRPr="00BF37DB" w:rsidRDefault="00916FFA" w:rsidP="00DA14E1">
      <w:pPr>
        <w:shd w:val="clear" w:color="auto" w:fill="FFFFFF"/>
        <w:ind w:firstLine="720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 xml:space="preserve">2. Утвердить инструкцию по </w:t>
      </w:r>
      <w:r w:rsidR="00DA14E1" w:rsidRPr="00BF37DB">
        <w:rPr>
          <w:color w:val="000000"/>
          <w:szCs w:val="26"/>
        </w:rPr>
        <w:t xml:space="preserve">безопасному </w:t>
      </w:r>
      <w:r w:rsidRPr="00BF37DB">
        <w:rPr>
          <w:color w:val="000000"/>
          <w:szCs w:val="26"/>
        </w:rPr>
        <w:t xml:space="preserve">использованию пиротехнических изделий (приложение </w:t>
      </w:r>
      <w:r w:rsidR="00DA14E1" w:rsidRPr="00BF37DB">
        <w:rPr>
          <w:color w:val="000000"/>
          <w:szCs w:val="26"/>
        </w:rPr>
        <w:t>№</w:t>
      </w:r>
      <w:r w:rsidRPr="00BF37DB">
        <w:rPr>
          <w:color w:val="000000"/>
          <w:szCs w:val="26"/>
        </w:rPr>
        <w:t>2).</w:t>
      </w:r>
    </w:p>
    <w:p w:rsidR="00916FFA" w:rsidRPr="00BF37DB" w:rsidRDefault="00916FFA" w:rsidP="00DA14E1">
      <w:pPr>
        <w:shd w:val="clear" w:color="auto" w:fill="FFFFFF"/>
        <w:ind w:firstLine="720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>3. Разрешить использовать в местах, установленных пунктом 1 настоящего постановления, пиротехнические изделия бытового назначения 1-3 классов опасности, обращение с которыми не требует специальных знаний и навыков.</w:t>
      </w:r>
    </w:p>
    <w:p w:rsidR="00916FFA" w:rsidRPr="00BF37DB" w:rsidRDefault="00916FFA" w:rsidP="00DA14E1">
      <w:pPr>
        <w:shd w:val="clear" w:color="auto" w:fill="FFFFFF"/>
        <w:ind w:firstLine="720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>4. Рекомендовать применение и использование на территории Тихвинского района населением пиротехнических изделий:</w:t>
      </w:r>
    </w:p>
    <w:p w:rsidR="00916FFA" w:rsidRPr="00BF37DB" w:rsidRDefault="00916FFA" w:rsidP="00DA14E1">
      <w:pPr>
        <w:shd w:val="clear" w:color="auto" w:fill="FFFFFF"/>
        <w:ind w:firstLine="720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>-</w:t>
      </w:r>
      <w:r w:rsidR="00DA14E1" w:rsidRPr="00BF37DB">
        <w:rPr>
          <w:color w:val="000000"/>
          <w:szCs w:val="26"/>
        </w:rPr>
        <w:t xml:space="preserve"> </w:t>
      </w:r>
      <w:r w:rsidRPr="00BF37DB">
        <w:rPr>
          <w:color w:val="000000"/>
          <w:szCs w:val="26"/>
        </w:rPr>
        <w:t xml:space="preserve">в соответствии с требованиями инструкции (руководства) по применению завода-изготовителя; </w:t>
      </w:r>
    </w:p>
    <w:p w:rsidR="00916FFA" w:rsidRPr="00BF37DB" w:rsidRDefault="00916FFA" w:rsidP="00916FFA">
      <w:pPr>
        <w:shd w:val="clear" w:color="auto" w:fill="FFFFFF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 xml:space="preserve"> </w:t>
      </w:r>
      <w:r w:rsidR="00DA14E1" w:rsidRPr="00BF37DB">
        <w:rPr>
          <w:color w:val="000000"/>
          <w:szCs w:val="26"/>
        </w:rPr>
        <w:tab/>
      </w:r>
      <w:r w:rsidRPr="00BF37DB">
        <w:rPr>
          <w:color w:val="000000"/>
          <w:szCs w:val="26"/>
        </w:rPr>
        <w:t>-</w:t>
      </w:r>
      <w:r w:rsidR="00DA14E1" w:rsidRPr="00BF37DB">
        <w:rPr>
          <w:color w:val="000000"/>
          <w:szCs w:val="26"/>
        </w:rPr>
        <w:t xml:space="preserve"> </w:t>
      </w:r>
      <w:r w:rsidRPr="00BF37DB">
        <w:rPr>
          <w:color w:val="000000"/>
          <w:szCs w:val="26"/>
        </w:rPr>
        <w:t>при соблюдении нормативного расстояния не менее 30 метров до ближайших жилых домов, зданий, сооружений деревьев и прочих воспла</w:t>
      </w:r>
      <w:r w:rsidRPr="00BF37DB">
        <w:rPr>
          <w:color w:val="000000"/>
          <w:szCs w:val="26"/>
        </w:rPr>
        <w:lastRenderedPageBreak/>
        <w:t>меняющихся объектов в период времени с 30 декабря 2019 года по 12 января 2020 года.</w:t>
      </w:r>
    </w:p>
    <w:p w:rsidR="00916FFA" w:rsidRPr="00BF37DB" w:rsidRDefault="00916FFA" w:rsidP="00DA14E1">
      <w:pPr>
        <w:shd w:val="clear" w:color="auto" w:fill="FFFFFF"/>
        <w:ind w:firstLine="720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>В иных местах и в иное время использование пиротехнических изделий использовать не рекомендуется.</w:t>
      </w:r>
    </w:p>
    <w:p w:rsidR="00916FFA" w:rsidRPr="00BF37DB" w:rsidRDefault="00916FFA" w:rsidP="00DA14E1">
      <w:pPr>
        <w:numPr>
          <w:ilvl w:val="0"/>
          <w:numId w:val="2"/>
        </w:numPr>
        <w:shd w:val="clear" w:color="auto" w:fill="FFFFFF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>Запретить применение пиротехнических изделий:</w:t>
      </w:r>
    </w:p>
    <w:p w:rsidR="00916FFA" w:rsidRPr="00BF37DB" w:rsidRDefault="00916FFA" w:rsidP="00916FFA">
      <w:pPr>
        <w:shd w:val="clear" w:color="auto" w:fill="FFFFFF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 xml:space="preserve">   </w:t>
      </w:r>
      <w:r w:rsidR="00DA14E1" w:rsidRPr="00BF37DB">
        <w:rPr>
          <w:color w:val="000000"/>
          <w:szCs w:val="26"/>
        </w:rPr>
        <w:tab/>
      </w:r>
      <w:r w:rsidRPr="00BF37DB">
        <w:rPr>
          <w:color w:val="000000"/>
          <w:szCs w:val="26"/>
        </w:rPr>
        <w:t>-</w:t>
      </w:r>
      <w:r w:rsidR="00DA14E1" w:rsidRPr="00BF37DB">
        <w:rPr>
          <w:color w:val="000000"/>
          <w:szCs w:val="26"/>
        </w:rPr>
        <w:t xml:space="preserve"> </w:t>
      </w:r>
      <w:r w:rsidRPr="00BF37DB">
        <w:rPr>
          <w:color w:val="000000"/>
          <w:szCs w:val="26"/>
        </w:rPr>
        <w:t>в помещениях, зданиях и сооружениях любого функционального назначения;</w:t>
      </w:r>
    </w:p>
    <w:p w:rsidR="00916FFA" w:rsidRPr="00BF37DB" w:rsidRDefault="00916FFA" w:rsidP="00916FFA">
      <w:pPr>
        <w:shd w:val="clear" w:color="auto" w:fill="FFFFFF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 xml:space="preserve">   </w:t>
      </w:r>
      <w:r w:rsidR="00DA14E1" w:rsidRPr="00BF37DB">
        <w:rPr>
          <w:color w:val="000000"/>
          <w:szCs w:val="26"/>
        </w:rPr>
        <w:tab/>
      </w:r>
      <w:r w:rsidRPr="00BF37DB">
        <w:rPr>
          <w:color w:val="000000"/>
          <w:szCs w:val="26"/>
        </w:rPr>
        <w:t>-</w:t>
      </w:r>
      <w:r w:rsidR="00DA14E1" w:rsidRPr="00BF37DB">
        <w:rPr>
          <w:color w:val="000000"/>
          <w:szCs w:val="26"/>
        </w:rPr>
        <w:t xml:space="preserve"> </w:t>
      </w:r>
      <w:r w:rsidRPr="00BF37DB">
        <w:rPr>
          <w:color w:val="000000"/>
          <w:szCs w:val="26"/>
        </w:rPr>
        <w:t>на территориях взрывоопасных и пожароопасных объектов, в полосах отчуждения железных дорог, газопроводов, нефтепроводов и линий высоковольтных электропередач;</w:t>
      </w:r>
    </w:p>
    <w:p w:rsidR="00916FFA" w:rsidRPr="00BF37DB" w:rsidRDefault="00916FFA" w:rsidP="00DA14E1">
      <w:pPr>
        <w:shd w:val="clear" w:color="auto" w:fill="FFFFFF"/>
        <w:ind w:firstLine="720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>-</w:t>
      </w:r>
      <w:r w:rsidR="00DA14E1" w:rsidRPr="00BF37DB">
        <w:rPr>
          <w:color w:val="000000"/>
          <w:szCs w:val="26"/>
        </w:rPr>
        <w:t xml:space="preserve"> </w:t>
      </w:r>
      <w:r w:rsidRPr="00BF37DB">
        <w:rPr>
          <w:color w:val="000000"/>
          <w:szCs w:val="26"/>
        </w:rPr>
        <w:t>на сценических площадках, стадионах и иных сооружениях;</w:t>
      </w:r>
    </w:p>
    <w:p w:rsidR="00916FFA" w:rsidRPr="00BF37DB" w:rsidRDefault="00916FFA" w:rsidP="00DA14E1">
      <w:pPr>
        <w:shd w:val="clear" w:color="auto" w:fill="FFFFFF"/>
        <w:ind w:firstLine="720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>-</w:t>
      </w:r>
      <w:r w:rsidR="00DA14E1" w:rsidRPr="00BF37DB">
        <w:rPr>
          <w:color w:val="000000"/>
          <w:szCs w:val="26"/>
        </w:rPr>
        <w:t xml:space="preserve"> </w:t>
      </w:r>
      <w:r w:rsidRPr="00BF37DB">
        <w:rPr>
          <w:color w:val="000000"/>
          <w:szCs w:val="26"/>
        </w:rPr>
        <w:t>на крышах, балконах, лоджиях, выступающих частях фасадов зданий (сооружений);</w:t>
      </w:r>
    </w:p>
    <w:p w:rsidR="00916FFA" w:rsidRPr="00BF37DB" w:rsidRDefault="00916FFA" w:rsidP="00DA14E1">
      <w:pPr>
        <w:shd w:val="clear" w:color="auto" w:fill="FFFFFF"/>
        <w:ind w:firstLine="720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>-</w:t>
      </w:r>
      <w:r w:rsidR="00DA14E1" w:rsidRPr="00BF37DB">
        <w:rPr>
          <w:color w:val="000000"/>
          <w:szCs w:val="26"/>
        </w:rPr>
        <w:t xml:space="preserve"> </w:t>
      </w:r>
      <w:r w:rsidRPr="00BF37DB">
        <w:rPr>
          <w:color w:val="000000"/>
          <w:szCs w:val="26"/>
        </w:rPr>
        <w:t>во время проведения митингов, демонстраций, шествий и пикетирования;</w:t>
      </w:r>
    </w:p>
    <w:p w:rsidR="00916FFA" w:rsidRPr="00BF37DB" w:rsidRDefault="00916FFA" w:rsidP="00DA14E1">
      <w:pPr>
        <w:shd w:val="clear" w:color="auto" w:fill="FFFFFF"/>
        <w:ind w:firstLine="720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>-</w:t>
      </w:r>
      <w:r w:rsidR="00DA14E1" w:rsidRPr="00BF37DB">
        <w:rPr>
          <w:color w:val="000000"/>
          <w:szCs w:val="26"/>
        </w:rPr>
        <w:t xml:space="preserve"> </w:t>
      </w:r>
      <w:r w:rsidRPr="00BF37DB">
        <w:rPr>
          <w:color w:val="000000"/>
          <w:szCs w:val="26"/>
        </w:rPr>
        <w:t>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916FFA" w:rsidRPr="00BF37DB" w:rsidRDefault="00916FFA" w:rsidP="00DA14E1">
      <w:pPr>
        <w:shd w:val="clear" w:color="auto" w:fill="FFFFFF"/>
        <w:ind w:firstLine="720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 xml:space="preserve">6. Комитету </w:t>
      </w:r>
      <w:r w:rsidR="00DA14E1" w:rsidRPr="00BF37DB">
        <w:rPr>
          <w:color w:val="000000"/>
          <w:szCs w:val="26"/>
        </w:rPr>
        <w:t xml:space="preserve">жилищно-коммунального хозяйства </w:t>
      </w:r>
      <w:r w:rsidRPr="00BF37DB">
        <w:rPr>
          <w:color w:val="000000"/>
          <w:szCs w:val="26"/>
        </w:rPr>
        <w:t>администрации Тихвинского района организовать после завершения праздничных мероприятий уборку территорий площадок с утилизацией отходов в установленном порядке.</w:t>
      </w:r>
    </w:p>
    <w:p w:rsidR="00916FFA" w:rsidRPr="00BF37DB" w:rsidRDefault="00916FFA" w:rsidP="00DA14E1">
      <w:pPr>
        <w:shd w:val="clear" w:color="auto" w:fill="FFFFFF"/>
        <w:ind w:firstLine="720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>7.</w:t>
      </w:r>
      <w:r w:rsidR="00DA14E1" w:rsidRPr="00BF37DB">
        <w:rPr>
          <w:color w:val="000000"/>
          <w:szCs w:val="26"/>
        </w:rPr>
        <w:t xml:space="preserve"> </w:t>
      </w:r>
      <w:r w:rsidRPr="00BF37DB">
        <w:rPr>
          <w:color w:val="000000"/>
          <w:szCs w:val="26"/>
        </w:rPr>
        <w:t>Отделу безопасности и мобилизационной подготовки администрации Тихвинского района:</w:t>
      </w:r>
    </w:p>
    <w:p w:rsidR="00DA14E1" w:rsidRPr="00BF37DB" w:rsidRDefault="00916FFA" w:rsidP="00DA14E1">
      <w:pPr>
        <w:shd w:val="clear" w:color="auto" w:fill="FFFFFF"/>
        <w:ind w:firstLine="720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>-</w:t>
      </w:r>
      <w:r w:rsidR="00DA14E1" w:rsidRPr="00BF37DB">
        <w:rPr>
          <w:color w:val="000000"/>
          <w:szCs w:val="26"/>
        </w:rPr>
        <w:t xml:space="preserve"> </w:t>
      </w:r>
      <w:r w:rsidRPr="00BF37DB">
        <w:rPr>
          <w:color w:val="000000"/>
          <w:szCs w:val="26"/>
        </w:rPr>
        <w:t>довести через СМИ требования настоящего постановления;</w:t>
      </w:r>
    </w:p>
    <w:p w:rsidR="00916FFA" w:rsidRPr="00BF37DB" w:rsidRDefault="00916FFA" w:rsidP="00DA14E1">
      <w:pPr>
        <w:shd w:val="clear" w:color="auto" w:fill="FFFFFF"/>
        <w:ind w:firstLine="720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>-</w:t>
      </w:r>
      <w:r w:rsidR="00DA14E1" w:rsidRPr="00BF37DB">
        <w:rPr>
          <w:color w:val="000000"/>
          <w:szCs w:val="26"/>
        </w:rPr>
        <w:t xml:space="preserve"> </w:t>
      </w:r>
      <w:r w:rsidRPr="00BF37DB">
        <w:rPr>
          <w:color w:val="000000"/>
          <w:szCs w:val="26"/>
        </w:rPr>
        <w:t>организовать контроль за надлежащим использованием пиротехнических изделий в установленных местах и в установленное время;</w:t>
      </w:r>
    </w:p>
    <w:p w:rsidR="00916FFA" w:rsidRPr="00BF37DB" w:rsidRDefault="00916FFA" w:rsidP="00DA14E1">
      <w:pPr>
        <w:shd w:val="clear" w:color="auto" w:fill="FFFFFF"/>
        <w:ind w:firstLine="720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>-</w:t>
      </w:r>
      <w:r w:rsidR="00DA14E1" w:rsidRPr="00BF37DB">
        <w:rPr>
          <w:color w:val="000000"/>
          <w:szCs w:val="26"/>
        </w:rPr>
        <w:t xml:space="preserve"> </w:t>
      </w:r>
      <w:r w:rsidRPr="00BF37DB">
        <w:rPr>
          <w:color w:val="000000"/>
          <w:szCs w:val="26"/>
        </w:rPr>
        <w:t>обеспечить оперативное взаимодействие с правоохранительными органами, территориальными органами МЧС и учреждениями здравоохранения по обеспечению безопасности в период проведения новогодних и рождественских мероприятий, связанных с применением пиротехнических изделий.</w:t>
      </w:r>
    </w:p>
    <w:p w:rsidR="00916FFA" w:rsidRPr="00BF37DB" w:rsidRDefault="00916FFA" w:rsidP="00DA14E1">
      <w:pPr>
        <w:shd w:val="clear" w:color="auto" w:fill="FFFFFF"/>
        <w:ind w:firstLine="720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>8.</w:t>
      </w:r>
      <w:r w:rsidR="00DA14E1" w:rsidRPr="00BF37DB">
        <w:rPr>
          <w:color w:val="000000"/>
          <w:szCs w:val="26"/>
        </w:rPr>
        <w:t xml:space="preserve"> </w:t>
      </w:r>
      <w:r w:rsidRPr="00BF37DB">
        <w:rPr>
          <w:color w:val="000000"/>
          <w:szCs w:val="26"/>
        </w:rPr>
        <w:t>Администрациям сельских поселений Тихвинского района определить муниципальными правовыми актами места использования пиротехнических изделий.</w:t>
      </w:r>
    </w:p>
    <w:p w:rsidR="00916FFA" w:rsidRPr="00BF37DB" w:rsidRDefault="00916FFA" w:rsidP="00DA14E1">
      <w:pPr>
        <w:shd w:val="clear" w:color="auto" w:fill="FFFFFF"/>
        <w:ind w:firstLine="720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>9. Контроль за исполнением постановления оставляю за собой.</w:t>
      </w:r>
    </w:p>
    <w:p w:rsidR="00916FFA" w:rsidRPr="00BF37DB" w:rsidRDefault="00916FFA" w:rsidP="00916FFA">
      <w:pPr>
        <w:shd w:val="clear" w:color="auto" w:fill="FFFFFF"/>
        <w:textAlignment w:val="baseline"/>
        <w:rPr>
          <w:color w:val="000000"/>
          <w:szCs w:val="26"/>
        </w:rPr>
      </w:pPr>
      <w:r w:rsidRPr="00BF37DB">
        <w:rPr>
          <w:color w:val="000000"/>
          <w:szCs w:val="26"/>
        </w:rPr>
        <w:t xml:space="preserve">    </w:t>
      </w:r>
    </w:p>
    <w:p w:rsidR="00916FFA" w:rsidRPr="00BF37DB" w:rsidRDefault="00916FFA" w:rsidP="00AA72C3">
      <w:pPr>
        <w:shd w:val="clear" w:color="auto" w:fill="FFFFFF"/>
        <w:spacing w:line="360" w:lineRule="atLeast"/>
        <w:textAlignment w:val="baseline"/>
        <w:rPr>
          <w:color w:val="000000"/>
          <w:sz w:val="26"/>
          <w:szCs w:val="26"/>
        </w:rPr>
      </w:pPr>
    </w:p>
    <w:p w:rsidR="000019B9" w:rsidRPr="006F3F8C" w:rsidRDefault="000019B9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916FFA" w:rsidRPr="00BF37DB" w:rsidRDefault="00916FFA" w:rsidP="00D66712">
      <w:pPr>
        <w:shd w:val="clear" w:color="auto" w:fill="FFFFFF"/>
        <w:spacing w:line="360" w:lineRule="atLeast"/>
        <w:textAlignment w:val="baseline"/>
        <w:rPr>
          <w:color w:val="000000"/>
          <w:sz w:val="26"/>
          <w:szCs w:val="26"/>
        </w:rPr>
      </w:pPr>
    </w:p>
    <w:p w:rsidR="00916FFA" w:rsidRPr="00BF37DB" w:rsidRDefault="00916FFA" w:rsidP="00BC4898">
      <w:pPr>
        <w:shd w:val="clear" w:color="auto" w:fill="FFFFFF"/>
        <w:spacing w:line="360" w:lineRule="atLeast"/>
        <w:jc w:val="right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</w:p>
    <w:p w:rsidR="00916FFA" w:rsidRPr="00916FFA" w:rsidRDefault="00916FFA" w:rsidP="00916FFA">
      <w:pPr>
        <w:rPr>
          <w:color w:val="000000"/>
          <w:sz w:val="24"/>
        </w:rPr>
      </w:pPr>
      <w:r w:rsidRPr="00916FFA">
        <w:rPr>
          <w:color w:val="000000"/>
          <w:sz w:val="24"/>
        </w:rPr>
        <w:t>Григорьев Валерий Николаевич,</w:t>
      </w:r>
    </w:p>
    <w:p w:rsidR="00916FFA" w:rsidRPr="00916FFA" w:rsidRDefault="00916FFA" w:rsidP="00916FFA">
      <w:pPr>
        <w:rPr>
          <w:color w:val="000000"/>
          <w:sz w:val="24"/>
        </w:rPr>
      </w:pPr>
      <w:r w:rsidRPr="00916FFA">
        <w:rPr>
          <w:color w:val="000000"/>
          <w:sz w:val="24"/>
        </w:rPr>
        <w:t>71-611</w:t>
      </w:r>
    </w:p>
    <w:p w:rsidR="00916FFA" w:rsidRDefault="00916FFA" w:rsidP="00916FFA">
      <w:pPr>
        <w:rPr>
          <w:color w:val="000000"/>
        </w:rPr>
      </w:pPr>
    </w:p>
    <w:p w:rsidR="00916FFA" w:rsidRDefault="00916FFA" w:rsidP="00916FFA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Согласовано:</w:t>
      </w:r>
    </w:p>
    <w:tbl>
      <w:tblPr>
        <w:tblW w:w="9285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603"/>
        <w:gridCol w:w="3720"/>
      </w:tblGrid>
      <w:tr w:rsidR="00916FFA" w:rsidTr="00916FFA">
        <w:tc>
          <w:tcPr>
            <w:tcW w:w="4962" w:type="dxa"/>
          </w:tcPr>
          <w:p w:rsidR="00916FFA" w:rsidRDefault="00916F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Заместитель главы администрации по безопасности</w:t>
            </w:r>
          </w:p>
        </w:tc>
        <w:tc>
          <w:tcPr>
            <w:tcW w:w="603" w:type="dxa"/>
          </w:tcPr>
          <w:p w:rsidR="00916FFA" w:rsidRDefault="00916FF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</w:tcPr>
          <w:p w:rsidR="00916FFA" w:rsidRDefault="00916F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 К.А.</w:t>
            </w:r>
          </w:p>
        </w:tc>
      </w:tr>
      <w:tr w:rsidR="00916FFA" w:rsidTr="00916FFA">
        <w:tc>
          <w:tcPr>
            <w:tcW w:w="4962" w:type="dxa"/>
            <w:hideMark/>
          </w:tcPr>
          <w:p w:rsidR="00916FFA" w:rsidRDefault="00916F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603" w:type="dxa"/>
          </w:tcPr>
          <w:p w:rsidR="00916FFA" w:rsidRDefault="00916FF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916FFA" w:rsidRDefault="00916F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916FFA" w:rsidTr="00916FFA">
        <w:tc>
          <w:tcPr>
            <w:tcW w:w="4962" w:type="dxa"/>
            <w:hideMark/>
          </w:tcPr>
          <w:p w:rsidR="00916FFA" w:rsidRDefault="00916F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603" w:type="dxa"/>
          </w:tcPr>
          <w:p w:rsidR="00916FFA" w:rsidRDefault="00916FF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916FFA" w:rsidRDefault="00916F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916FFA" w:rsidTr="00916FFA">
        <w:tc>
          <w:tcPr>
            <w:tcW w:w="4962" w:type="dxa"/>
          </w:tcPr>
          <w:p w:rsidR="00916FFA" w:rsidRDefault="00916FFA" w:rsidP="00BF37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Н</w:t>
            </w:r>
            <w:r w:rsidRPr="00916FFA">
              <w:rPr>
                <w:i/>
                <w:color w:val="000000"/>
                <w:sz w:val="18"/>
                <w:szCs w:val="18"/>
              </w:rPr>
              <w:t>ачальник отдела надзорной деятельности и профилактической работы Тихвинского района ГУ МЧС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916FFA">
              <w:rPr>
                <w:i/>
                <w:color w:val="000000"/>
                <w:sz w:val="18"/>
                <w:szCs w:val="18"/>
              </w:rPr>
              <w:t>Р</w:t>
            </w:r>
            <w:r>
              <w:rPr>
                <w:i/>
                <w:color w:val="000000"/>
                <w:sz w:val="18"/>
                <w:szCs w:val="18"/>
              </w:rPr>
              <w:t>оссии по Ленинградской области</w:t>
            </w:r>
          </w:p>
        </w:tc>
        <w:tc>
          <w:tcPr>
            <w:tcW w:w="603" w:type="dxa"/>
          </w:tcPr>
          <w:p w:rsidR="00916FFA" w:rsidRDefault="00916FF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</w:tcPr>
          <w:p w:rsidR="00916FFA" w:rsidRDefault="00916FFA">
            <w:pPr>
              <w:rPr>
                <w:i/>
                <w:color w:val="000000"/>
                <w:sz w:val="18"/>
                <w:szCs w:val="18"/>
              </w:rPr>
            </w:pPr>
            <w:r w:rsidRPr="00916FFA">
              <w:rPr>
                <w:i/>
                <w:color w:val="000000"/>
                <w:sz w:val="18"/>
                <w:szCs w:val="18"/>
              </w:rPr>
              <w:t>Потолковская</w:t>
            </w:r>
            <w:r>
              <w:rPr>
                <w:i/>
                <w:color w:val="000000"/>
                <w:sz w:val="18"/>
                <w:szCs w:val="18"/>
              </w:rPr>
              <w:t xml:space="preserve"> И.А.</w:t>
            </w:r>
          </w:p>
        </w:tc>
      </w:tr>
    </w:tbl>
    <w:p w:rsidR="00916FFA" w:rsidRDefault="00916FFA" w:rsidP="00916FFA">
      <w:pPr>
        <w:rPr>
          <w:i/>
          <w:color w:val="000000"/>
          <w:sz w:val="18"/>
          <w:szCs w:val="18"/>
        </w:rPr>
      </w:pPr>
    </w:p>
    <w:p w:rsidR="00916FFA" w:rsidRDefault="00916FFA" w:rsidP="00916FFA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3260"/>
      </w:tblGrid>
      <w:tr w:rsidR="00916FFA" w:rsidTr="00916FFA">
        <w:tc>
          <w:tcPr>
            <w:tcW w:w="4962" w:type="dxa"/>
            <w:hideMark/>
          </w:tcPr>
          <w:p w:rsidR="00916FFA" w:rsidRDefault="00916F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  <w:hideMark/>
          </w:tcPr>
          <w:p w:rsidR="00916FFA" w:rsidRDefault="00916F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 </w:t>
            </w:r>
          </w:p>
        </w:tc>
      </w:tr>
      <w:tr w:rsidR="00916FFA" w:rsidTr="00916FFA">
        <w:tc>
          <w:tcPr>
            <w:tcW w:w="4962" w:type="dxa"/>
            <w:hideMark/>
          </w:tcPr>
          <w:p w:rsidR="00916FFA" w:rsidRDefault="00916F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Комитет ЖКХ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hideMark/>
          </w:tcPr>
          <w:p w:rsidR="00916FFA" w:rsidRDefault="00916F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916FFA" w:rsidTr="00916FFA">
        <w:tc>
          <w:tcPr>
            <w:tcW w:w="4962" w:type="dxa"/>
          </w:tcPr>
          <w:p w:rsidR="00916FFA" w:rsidRDefault="00916F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Отдел</w:t>
            </w:r>
            <w:r w:rsidRPr="00916FFA">
              <w:rPr>
                <w:i/>
                <w:color w:val="000000"/>
                <w:sz w:val="18"/>
                <w:szCs w:val="18"/>
              </w:rPr>
              <w:t xml:space="preserve"> безопасности и мобилизационной подготовки</w:t>
            </w:r>
          </w:p>
        </w:tc>
        <w:tc>
          <w:tcPr>
            <w:tcW w:w="3260" w:type="dxa"/>
          </w:tcPr>
          <w:p w:rsidR="00916FFA" w:rsidRDefault="00916F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10</w:t>
            </w:r>
          </w:p>
        </w:tc>
      </w:tr>
      <w:tr w:rsidR="00916FFA" w:rsidTr="00916FFA">
        <w:tc>
          <w:tcPr>
            <w:tcW w:w="4962" w:type="dxa"/>
          </w:tcPr>
          <w:p w:rsidR="00916FFA" w:rsidRDefault="00916F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Администрации сельских поселений </w:t>
            </w:r>
          </w:p>
        </w:tc>
        <w:tc>
          <w:tcPr>
            <w:tcW w:w="3260" w:type="dxa"/>
          </w:tcPr>
          <w:p w:rsidR="00916FFA" w:rsidRDefault="00916F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8</w:t>
            </w:r>
          </w:p>
        </w:tc>
      </w:tr>
      <w:tr w:rsidR="00916FFA" w:rsidTr="00916FFA">
        <w:tc>
          <w:tcPr>
            <w:tcW w:w="4962" w:type="dxa"/>
          </w:tcPr>
          <w:p w:rsidR="00916FFA" w:rsidRDefault="00916F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260" w:type="dxa"/>
          </w:tcPr>
          <w:p w:rsidR="00916FFA" w:rsidRDefault="00916F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20</w:t>
            </w:r>
          </w:p>
        </w:tc>
      </w:tr>
    </w:tbl>
    <w:p w:rsidR="00916FFA" w:rsidRPr="00BF37DB" w:rsidRDefault="00916FFA" w:rsidP="00916FFA">
      <w:pPr>
        <w:tabs>
          <w:tab w:val="left" w:pos="6936"/>
        </w:tabs>
        <w:jc w:val="center"/>
        <w:rPr>
          <w:color w:val="000000"/>
          <w:sz w:val="26"/>
          <w:szCs w:val="26"/>
        </w:rPr>
      </w:pPr>
    </w:p>
    <w:p w:rsidR="00916FFA" w:rsidRPr="00BF37DB" w:rsidRDefault="00916FFA" w:rsidP="00916FFA">
      <w:pPr>
        <w:tabs>
          <w:tab w:val="left" w:pos="6936"/>
        </w:tabs>
        <w:jc w:val="center"/>
        <w:rPr>
          <w:color w:val="000000"/>
          <w:sz w:val="26"/>
          <w:szCs w:val="26"/>
        </w:rPr>
      </w:pPr>
    </w:p>
    <w:p w:rsidR="00916FFA" w:rsidRPr="00BF37DB" w:rsidRDefault="00916FFA" w:rsidP="00916FFA">
      <w:pPr>
        <w:tabs>
          <w:tab w:val="left" w:pos="6936"/>
        </w:tabs>
        <w:jc w:val="center"/>
        <w:rPr>
          <w:color w:val="000000"/>
          <w:sz w:val="26"/>
          <w:szCs w:val="26"/>
        </w:rPr>
      </w:pPr>
    </w:p>
    <w:p w:rsidR="00A73906" w:rsidRPr="00BF37DB" w:rsidRDefault="00A73906" w:rsidP="00916FFA">
      <w:pPr>
        <w:tabs>
          <w:tab w:val="left" w:pos="6936"/>
        </w:tabs>
        <w:jc w:val="center"/>
        <w:rPr>
          <w:color w:val="000000"/>
          <w:sz w:val="26"/>
          <w:szCs w:val="26"/>
        </w:rPr>
        <w:sectPr w:rsidR="00A73906" w:rsidRPr="00BF37DB" w:rsidSect="00BF37D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73906" w:rsidRDefault="00A73906" w:rsidP="00AE0ADE">
      <w:pPr>
        <w:ind w:left="4320"/>
        <w:rPr>
          <w:sz w:val="24"/>
        </w:rPr>
      </w:pPr>
      <w:r>
        <w:rPr>
          <w:sz w:val="24"/>
        </w:rPr>
        <w:lastRenderedPageBreak/>
        <w:t>Приложение №1</w:t>
      </w:r>
    </w:p>
    <w:p w:rsidR="00A73906" w:rsidRDefault="00A73906" w:rsidP="00AE0ADE">
      <w:pPr>
        <w:ind w:left="4320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A73906" w:rsidRDefault="00A73906" w:rsidP="00AE0ADE">
      <w:pPr>
        <w:ind w:left="4320"/>
        <w:rPr>
          <w:sz w:val="24"/>
        </w:rPr>
      </w:pPr>
      <w:r>
        <w:rPr>
          <w:sz w:val="24"/>
        </w:rPr>
        <w:t xml:space="preserve">Тихвинского района </w:t>
      </w:r>
    </w:p>
    <w:p w:rsidR="00A73906" w:rsidRDefault="00A73906" w:rsidP="00AE0ADE">
      <w:pPr>
        <w:ind w:left="4320"/>
        <w:rPr>
          <w:sz w:val="24"/>
        </w:rPr>
      </w:pPr>
      <w:r>
        <w:rPr>
          <w:sz w:val="24"/>
        </w:rPr>
        <w:t>от 16 декабря 2019 года №01-3008-а</w:t>
      </w:r>
    </w:p>
    <w:p w:rsidR="00A73906" w:rsidRDefault="00A73906" w:rsidP="00AE0ADE">
      <w:pPr>
        <w:rPr>
          <w:sz w:val="24"/>
        </w:rPr>
      </w:pPr>
    </w:p>
    <w:p w:rsidR="00916FFA" w:rsidRPr="00BF37DB" w:rsidRDefault="00916FFA" w:rsidP="00916FFA">
      <w:pPr>
        <w:tabs>
          <w:tab w:val="left" w:pos="6936"/>
        </w:tabs>
        <w:jc w:val="center"/>
        <w:rPr>
          <w:color w:val="000000"/>
          <w:sz w:val="26"/>
          <w:szCs w:val="26"/>
        </w:rPr>
      </w:pPr>
    </w:p>
    <w:p w:rsidR="00A73906" w:rsidRPr="00BF37DB" w:rsidRDefault="00A73906" w:rsidP="00916FFA">
      <w:pPr>
        <w:tabs>
          <w:tab w:val="left" w:pos="6936"/>
        </w:tabs>
        <w:jc w:val="center"/>
        <w:rPr>
          <w:color w:val="000000"/>
          <w:sz w:val="26"/>
          <w:szCs w:val="26"/>
        </w:rPr>
      </w:pPr>
    </w:p>
    <w:p w:rsidR="00A73906" w:rsidRPr="00BF37DB" w:rsidRDefault="00A73906" w:rsidP="00916FFA">
      <w:pPr>
        <w:tabs>
          <w:tab w:val="left" w:pos="6936"/>
        </w:tabs>
        <w:jc w:val="center"/>
        <w:rPr>
          <w:color w:val="000000"/>
          <w:sz w:val="26"/>
          <w:szCs w:val="26"/>
        </w:rPr>
      </w:pPr>
    </w:p>
    <w:p w:rsidR="00A73906" w:rsidRPr="00BF37DB" w:rsidRDefault="00A73906" w:rsidP="00916FFA">
      <w:pPr>
        <w:tabs>
          <w:tab w:val="left" w:pos="6936"/>
        </w:tabs>
        <w:jc w:val="center"/>
        <w:rPr>
          <w:color w:val="000000"/>
          <w:sz w:val="26"/>
          <w:szCs w:val="26"/>
        </w:rPr>
      </w:pPr>
    </w:p>
    <w:p w:rsidR="00916FFA" w:rsidRPr="00BF37DB" w:rsidRDefault="00916FFA" w:rsidP="00916FFA">
      <w:pPr>
        <w:tabs>
          <w:tab w:val="left" w:pos="6936"/>
        </w:tabs>
        <w:jc w:val="center"/>
        <w:rPr>
          <w:b/>
          <w:color w:val="000000"/>
          <w:sz w:val="24"/>
          <w:szCs w:val="26"/>
        </w:rPr>
      </w:pPr>
      <w:r w:rsidRPr="00BF37DB">
        <w:rPr>
          <w:b/>
          <w:color w:val="000000"/>
          <w:sz w:val="24"/>
          <w:szCs w:val="26"/>
        </w:rPr>
        <w:t xml:space="preserve">Места для размещения площадок </w:t>
      </w:r>
    </w:p>
    <w:p w:rsidR="00A73906" w:rsidRPr="00BF37DB" w:rsidRDefault="00916FFA" w:rsidP="00916FFA">
      <w:pPr>
        <w:jc w:val="center"/>
        <w:rPr>
          <w:b/>
          <w:color w:val="000000"/>
          <w:sz w:val="24"/>
          <w:szCs w:val="26"/>
        </w:rPr>
      </w:pPr>
      <w:r w:rsidRPr="00BF37DB">
        <w:rPr>
          <w:b/>
          <w:color w:val="000000"/>
          <w:sz w:val="24"/>
          <w:szCs w:val="26"/>
        </w:rPr>
        <w:t xml:space="preserve">по применению </w:t>
      </w:r>
      <w:r w:rsidR="00A73906" w:rsidRPr="00BF37DB">
        <w:rPr>
          <w:b/>
          <w:color w:val="000000"/>
          <w:sz w:val="24"/>
          <w:szCs w:val="26"/>
        </w:rPr>
        <w:t xml:space="preserve">и использованию </w:t>
      </w:r>
      <w:r w:rsidRPr="00BF37DB">
        <w:rPr>
          <w:b/>
          <w:color w:val="000000"/>
          <w:sz w:val="24"/>
          <w:szCs w:val="26"/>
        </w:rPr>
        <w:t xml:space="preserve">пиротехнических изделий на территории </w:t>
      </w:r>
    </w:p>
    <w:p w:rsidR="00916FFA" w:rsidRPr="00BF37DB" w:rsidRDefault="00916FFA" w:rsidP="00916FFA">
      <w:pPr>
        <w:jc w:val="center"/>
        <w:rPr>
          <w:b/>
          <w:color w:val="000000"/>
          <w:sz w:val="24"/>
          <w:szCs w:val="26"/>
        </w:rPr>
      </w:pPr>
      <w:r w:rsidRPr="00BF37DB">
        <w:rPr>
          <w:b/>
          <w:color w:val="000000"/>
          <w:sz w:val="24"/>
          <w:szCs w:val="26"/>
        </w:rPr>
        <w:t>г</w:t>
      </w:r>
      <w:r w:rsidR="00A73906" w:rsidRPr="00BF37DB">
        <w:rPr>
          <w:b/>
          <w:color w:val="000000"/>
          <w:sz w:val="24"/>
          <w:szCs w:val="26"/>
        </w:rPr>
        <w:t>орода</w:t>
      </w:r>
      <w:r w:rsidRPr="00BF37DB">
        <w:rPr>
          <w:b/>
          <w:color w:val="000000"/>
          <w:sz w:val="24"/>
          <w:szCs w:val="26"/>
        </w:rPr>
        <w:t xml:space="preserve"> Тихвина в период проведения </w:t>
      </w:r>
      <w:r w:rsidR="00A73906" w:rsidRPr="00BF37DB">
        <w:rPr>
          <w:b/>
          <w:color w:val="000000"/>
          <w:sz w:val="24"/>
          <w:szCs w:val="26"/>
        </w:rPr>
        <w:t>н</w:t>
      </w:r>
      <w:r w:rsidRPr="00BF37DB">
        <w:rPr>
          <w:b/>
          <w:color w:val="000000"/>
          <w:sz w:val="24"/>
          <w:szCs w:val="26"/>
        </w:rPr>
        <w:t xml:space="preserve">овогодних и </w:t>
      </w:r>
      <w:r w:rsidR="00A73906" w:rsidRPr="00BF37DB">
        <w:rPr>
          <w:b/>
          <w:color w:val="000000"/>
          <w:sz w:val="24"/>
          <w:szCs w:val="26"/>
        </w:rPr>
        <w:t>р</w:t>
      </w:r>
      <w:r w:rsidRPr="00BF37DB">
        <w:rPr>
          <w:b/>
          <w:color w:val="000000"/>
          <w:sz w:val="24"/>
          <w:szCs w:val="26"/>
        </w:rPr>
        <w:t>ождественских праздников с 30 декабря 2019 года по 12 января 2020 года</w:t>
      </w:r>
    </w:p>
    <w:p w:rsidR="00916FFA" w:rsidRPr="00BF37DB" w:rsidRDefault="00916FFA" w:rsidP="00916FFA">
      <w:pPr>
        <w:tabs>
          <w:tab w:val="left" w:pos="6936"/>
        </w:tabs>
        <w:rPr>
          <w:color w:val="000000"/>
          <w:sz w:val="24"/>
          <w:szCs w:val="26"/>
        </w:rPr>
      </w:pPr>
    </w:p>
    <w:p w:rsidR="00A73906" w:rsidRPr="00BF37DB" w:rsidRDefault="00A73906" w:rsidP="00916FFA">
      <w:pPr>
        <w:tabs>
          <w:tab w:val="left" w:pos="6936"/>
        </w:tabs>
        <w:rPr>
          <w:color w:val="000000"/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4108"/>
        <w:gridCol w:w="2211"/>
        <w:gridCol w:w="2189"/>
      </w:tblGrid>
      <w:tr w:rsidR="00916FFA" w:rsidRPr="00BF37DB" w:rsidTr="00916FFA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A" w:rsidRPr="00BF37DB" w:rsidRDefault="00916FFA">
            <w:pPr>
              <w:jc w:val="center"/>
              <w:rPr>
                <w:color w:val="000000"/>
                <w:sz w:val="24"/>
                <w:szCs w:val="26"/>
              </w:rPr>
            </w:pPr>
            <w:r w:rsidRPr="00BF37DB">
              <w:rPr>
                <w:color w:val="000000"/>
                <w:sz w:val="24"/>
                <w:szCs w:val="26"/>
              </w:rPr>
              <w:t>№ п/п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A" w:rsidRPr="00BF37DB" w:rsidRDefault="00916FFA">
            <w:pPr>
              <w:jc w:val="center"/>
              <w:rPr>
                <w:color w:val="000000"/>
                <w:sz w:val="24"/>
                <w:szCs w:val="26"/>
              </w:rPr>
            </w:pPr>
            <w:r w:rsidRPr="00BF37DB">
              <w:rPr>
                <w:color w:val="000000"/>
                <w:sz w:val="24"/>
                <w:szCs w:val="26"/>
              </w:rPr>
              <w:t>Населенный пункт, место расположения площадки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A" w:rsidRPr="00BF37DB" w:rsidRDefault="00916FFA">
            <w:pPr>
              <w:jc w:val="center"/>
              <w:rPr>
                <w:color w:val="000000"/>
                <w:sz w:val="24"/>
                <w:szCs w:val="26"/>
              </w:rPr>
            </w:pPr>
            <w:r w:rsidRPr="00BF37DB">
              <w:rPr>
                <w:color w:val="000000"/>
                <w:sz w:val="24"/>
                <w:szCs w:val="26"/>
              </w:rPr>
              <w:t>Количество площадок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A" w:rsidRPr="00BF37DB" w:rsidRDefault="00916FFA">
            <w:pPr>
              <w:jc w:val="center"/>
              <w:rPr>
                <w:color w:val="000000"/>
                <w:sz w:val="24"/>
                <w:szCs w:val="26"/>
              </w:rPr>
            </w:pPr>
            <w:r w:rsidRPr="00BF37DB">
              <w:rPr>
                <w:color w:val="000000"/>
                <w:sz w:val="24"/>
                <w:szCs w:val="26"/>
              </w:rPr>
              <w:t>Вместимость площадок, человек</w:t>
            </w:r>
          </w:p>
        </w:tc>
      </w:tr>
      <w:tr w:rsidR="00916FFA" w:rsidRPr="00BF37DB" w:rsidTr="00916FFA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A" w:rsidRPr="00BF37DB" w:rsidRDefault="00916FFA">
            <w:pPr>
              <w:jc w:val="center"/>
              <w:rPr>
                <w:color w:val="000000"/>
                <w:sz w:val="24"/>
                <w:szCs w:val="26"/>
              </w:rPr>
            </w:pPr>
            <w:r w:rsidRPr="00BF37DB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A" w:rsidRPr="00BF37DB" w:rsidRDefault="00916FFA">
            <w:pPr>
              <w:jc w:val="center"/>
              <w:rPr>
                <w:color w:val="000000"/>
                <w:sz w:val="24"/>
                <w:szCs w:val="26"/>
              </w:rPr>
            </w:pPr>
            <w:r w:rsidRPr="00BF37DB">
              <w:rPr>
                <w:color w:val="000000"/>
                <w:sz w:val="24"/>
                <w:szCs w:val="26"/>
              </w:rPr>
              <w:t>г. Тихвин, 5-й микрорайон, Фестивальная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A" w:rsidRPr="00BF37DB" w:rsidRDefault="00916FFA">
            <w:pPr>
              <w:jc w:val="center"/>
              <w:rPr>
                <w:color w:val="000000"/>
                <w:sz w:val="24"/>
                <w:szCs w:val="26"/>
              </w:rPr>
            </w:pPr>
            <w:r w:rsidRPr="00BF37DB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A" w:rsidRPr="00BF37DB" w:rsidRDefault="00916FFA">
            <w:pPr>
              <w:jc w:val="center"/>
              <w:rPr>
                <w:color w:val="000000"/>
                <w:sz w:val="24"/>
                <w:szCs w:val="26"/>
              </w:rPr>
            </w:pPr>
            <w:r w:rsidRPr="00BF37DB">
              <w:rPr>
                <w:color w:val="000000"/>
                <w:sz w:val="24"/>
                <w:szCs w:val="26"/>
              </w:rPr>
              <w:t>до 3000</w:t>
            </w:r>
          </w:p>
          <w:p w:rsidR="00916FFA" w:rsidRPr="00BF37DB" w:rsidRDefault="00916FFA">
            <w:pPr>
              <w:ind w:firstLine="708"/>
              <w:rPr>
                <w:color w:val="000000"/>
                <w:sz w:val="24"/>
                <w:szCs w:val="26"/>
              </w:rPr>
            </w:pPr>
            <w:r w:rsidRPr="00BF37DB">
              <w:rPr>
                <w:color w:val="000000"/>
                <w:sz w:val="24"/>
                <w:szCs w:val="26"/>
              </w:rPr>
              <w:t xml:space="preserve">  </w:t>
            </w:r>
          </w:p>
        </w:tc>
      </w:tr>
      <w:tr w:rsidR="00916FFA" w:rsidRPr="00BF37DB" w:rsidTr="00916FFA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A" w:rsidRPr="00BF37DB" w:rsidRDefault="00916FFA">
            <w:pPr>
              <w:jc w:val="center"/>
              <w:rPr>
                <w:color w:val="000000"/>
                <w:sz w:val="24"/>
                <w:szCs w:val="26"/>
              </w:rPr>
            </w:pPr>
            <w:r w:rsidRPr="00BF37DB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A" w:rsidRPr="00BF37DB" w:rsidRDefault="00916FFA">
            <w:pPr>
              <w:jc w:val="center"/>
              <w:rPr>
                <w:color w:val="000000"/>
                <w:sz w:val="24"/>
                <w:szCs w:val="26"/>
              </w:rPr>
            </w:pPr>
            <w:r w:rsidRPr="00BF37DB">
              <w:rPr>
                <w:color w:val="000000"/>
                <w:sz w:val="24"/>
                <w:szCs w:val="26"/>
              </w:rPr>
              <w:t xml:space="preserve">г. Тихвин, площадка между ТЦ «Садко» и зданием администрации Тихвинского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A" w:rsidRPr="00BF37DB" w:rsidRDefault="00916FFA">
            <w:pPr>
              <w:jc w:val="center"/>
              <w:rPr>
                <w:color w:val="000000"/>
                <w:sz w:val="24"/>
                <w:szCs w:val="26"/>
              </w:rPr>
            </w:pPr>
            <w:r w:rsidRPr="00BF37DB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A" w:rsidRPr="00BF37DB" w:rsidRDefault="00916FFA">
            <w:pPr>
              <w:jc w:val="center"/>
              <w:rPr>
                <w:color w:val="000000"/>
                <w:sz w:val="24"/>
                <w:szCs w:val="26"/>
              </w:rPr>
            </w:pPr>
            <w:r w:rsidRPr="00BF37DB">
              <w:rPr>
                <w:color w:val="000000"/>
                <w:sz w:val="24"/>
                <w:szCs w:val="26"/>
              </w:rPr>
              <w:t>до 1000</w:t>
            </w:r>
          </w:p>
          <w:p w:rsidR="00916FFA" w:rsidRPr="00BF37DB" w:rsidRDefault="00916FFA">
            <w:pPr>
              <w:jc w:val="center"/>
              <w:rPr>
                <w:color w:val="000000"/>
                <w:sz w:val="24"/>
                <w:szCs w:val="26"/>
              </w:rPr>
            </w:pPr>
          </w:p>
        </w:tc>
      </w:tr>
      <w:tr w:rsidR="00916FFA" w:rsidRPr="00BF37DB" w:rsidTr="00916FFA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A" w:rsidRPr="00BF37DB" w:rsidRDefault="00916FFA">
            <w:pPr>
              <w:jc w:val="center"/>
              <w:rPr>
                <w:color w:val="000000"/>
                <w:sz w:val="24"/>
                <w:szCs w:val="26"/>
              </w:rPr>
            </w:pPr>
            <w:r w:rsidRPr="00BF37DB">
              <w:rPr>
                <w:color w:val="000000"/>
                <w:sz w:val="24"/>
                <w:szCs w:val="26"/>
              </w:rPr>
              <w:t>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A" w:rsidRPr="00BF37DB" w:rsidRDefault="00916FFA">
            <w:pPr>
              <w:jc w:val="center"/>
              <w:rPr>
                <w:color w:val="000000"/>
                <w:sz w:val="24"/>
                <w:szCs w:val="26"/>
              </w:rPr>
            </w:pPr>
            <w:r w:rsidRPr="00BF37DB">
              <w:rPr>
                <w:color w:val="000000"/>
                <w:sz w:val="24"/>
                <w:szCs w:val="26"/>
              </w:rPr>
              <w:t>г. Тихвин, биатлонное стрельбище в районе стадиона «Кировец»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A" w:rsidRPr="00BF37DB" w:rsidRDefault="00916FFA">
            <w:pPr>
              <w:jc w:val="center"/>
              <w:rPr>
                <w:color w:val="000000"/>
                <w:sz w:val="24"/>
                <w:szCs w:val="26"/>
              </w:rPr>
            </w:pPr>
            <w:r w:rsidRPr="00BF37DB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A" w:rsidRPr="00BF37DB" w:rsidRDefault="00916FFA">
            <w:pPr>
              <w:jc w:val="center"/>
              <w:rPr>
                <w:color w:val="000000"/>
                <w:sz w:val="24"/>
                <w:szCs w:val="26"/>
              </w:rPr>
            </w:pPr>
            <w:r w:rsidRPr="00BF37DB">
              <w:rPr>
                <w:color w:val="000000"/>
                <w:sz w:val="24"/>
                <w:szCs w:val="26"/>
              </w:rPr>
              <w:t>до 200</w:t>
            </w:r>
          </w:p>
        </w:tc>
      </w:tr>
    </w:tbl>
    <w:p w:rsidR="00916FFA" w:rsidRPr="00BF37DB" w:rsidRDefault="00916FFA" w:rsidP="00916FFA">
      <w:pPr>
        <w:rPr>
          <w:color w:val="000000"/>
          <w:sz w:val="24"/>
          <w:szCs w:val="26"/>
        </w:rPr>
      </w:pPr>
    </w:p>
    <w:p w:rsidR="00916FFA" w:rsidRPr="00BF37DB" w:rsidRDefault="00A73906" w:rsidP="00A73906">
      <w:pPr>
        <w:jc w:val="center"/>
        <w:rPr>
          <w:color w:val="000000"/>
          <w:sz w:val="26"/>
          <w:szCs w:val="26"/>
        </w:rPr>
      </w:pPr>
      <w:r w:rsidRPr="00BF37DB">
        <w:rPr>
          <w:color w:val="000000"/>
          <w:sz w:val="26"/>
          <w:szCs w:val="26"/>
        </w:rPr>
        <w:t>____________</w:t>
      </w:r>
    </w:p>
    <w:p w:rsidR="00916FFA" w:rsidRPr="00BF37DB" w:rsidRDefault="00916FFA" w:rsidP="00916FFA">
      <w:pPr>
        <w:rPr>
          <w:color w:val="000000"/>
          <w:szCs w:val="28"/>
        </w:rPr>
      </w:pPr>
    </w:p>
    <w:p w:rsidR="00916FFA" w:rsidRPr="00BF37DB" w:rsidRDefault="00916FFA" w:rsidP="00916FFA">
      <w:pPr>
        <w:rPr>
          <w:color w:val="000000"/>
          <w:szCs w:val="28"/>
        </w:rPr>
      </w:pPr>
    </w:p>
    <w:p w:rsidR="00916FFA" w:rsidRPr="00BF37DB" w:rsidRDefault="00916FFA" w:rsidP="00916FFA">
      <w:pPr>
        <w:widowControl w:val="0"/>
        <w:suppressAutoHyphens/>
        <w:rPr>
          <w:color w:val="000000"/>
          <w:szCs w:val="28"/>
        </w:rPr>
      </w:pPr>
    </w:p>
    <w:p w:rsidR="00A73906" w:rsidRPr="00BF37DB" w:rsidRDefault="00A73906" w:rsidP="00916FFA">
      <w:pPr>
        <w:widowControl w:val="0"/>
        <w:suppressAutoHyphens/>
        <w:rPr>
          <w:color w:val="000000"/>
          <w:szCs w:val="28"/>
        </w:rPr>
        <w:sectPr w:rsidR="00A73906" w:rsidRPr="00BF37DB" w:rsidSect="00BF37DB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73906" w:rsidRDefault="00A73906" w:rsidP="005F0BDD">
      <w:pPr>
        <w:pStyle w:val="ConsPlusNormal"/>
        <w:ind w:left="5040"/>
        <w:outlineLvl w:val="0"/>
      </w:pPr>
      <w:r>
        <w:lastRenderedPageBreak/>
        <w:t>УТВЕРЖДЕНА</w:t>
      </w:r>
    </w:p>
    <w:p w:rsidR="00A73906" w:rsidRDefault="00A73906" w:rsidP="005F0BDD">
      <w:pPr>
        <w:pStyle w:val="ConsPlusNormal"/>
        <w:ind w:left="5040"/>
      </w:pPr>
      <w:r>
        <w:t>постановлением администрации</w:t>
      </w:r>
    </w:p>
    <w:p w:rsidR="00A73906" w:rsidRDefault="00A73906" w:rsidP="005F0BDD">
      <w:pPr>
        <w:pStyle w:val="ConsPlusNormal"/>
        <w:ind w:left="5040"/>
      </w:pPr>
      <w:r>
        <w:t>Тихвинского района</w:t>
      </w:r>
    </w:p>
    <w:p w:rsidR="00A73906" w:rsidRDefault="00A73906" w:rsidP="005F0BDD">
      <w:pPr>
        <w:pStyle w:val="ConsPlusNormal"/>
        <w:ind w:left="5040"/>
      </w:pPr>
      <w:r>
        <w:t>от 16 декабря 2019г. №01-3008-а</w:t>
      </w:r>
    </w:p>
    <w:p w:rsidR="00A73906" w:rsidRDefault="00A73906" w:rsidP="005F0BDD">
      <w:pPr>
        <w:pStyle w:val="ConsPlusNormal"/>
        <w:ind w:left="5040"/>
      </w:pPr>
      <w:r>
        <w:t>(приложение</w:t>
      </w:r>
      <w:r w:rsidR="00BF37DB">
        <w:t xml:space="preserve"> №2</w:t>
      </w:r>
      <w:r>
        <w:t>)</w:t>
      </w:r>
    </w:p>
    <w:p w:rsidR="00916FFA" w:rsidRPr="00BF37DB" w:rsidRDefault="00916FFA" w:rsidP="00BC4898">
      <w:pPr>
        <w:shd w:val="clear" w:color="auto" w:fill="FFFFFF"/>
        <w:spacing w:line="360" w:lineRule="atLeast"/>
        <w:jc w:val="right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</w:p>
    <w:p w:rsidR="00916FFA" w:rsidRPr="00BF37DB" w:rsidRDefault="00916FFA" w:rsidP="00A73906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6"/>
          <w:bdr w:val="none" w:sz="0" w:space="0" w:color="auto" w:frame="1"/>
        </w:rPr>
      </w:pPr>
      <w:r w:rsidRPr="00BF37DB">
        <w:rPr>
          <w:b/>
          <w:bCs/>
          <w:color w:val="000000"/>
          <w:sz w:val="24"/>
          <w:szCs w:val="26"/>
          <w:bdr w:val="none" w:sz="0" w:space="0" w:color="auto" w:frame="1"/>
        </w:rPr>
        <w:t xml:space="preserve">Инструкция </w:t>
      </w:r>
    </w:p>
    <w:p w:rsidR="00916FFA" w:rsidRPr="00BF37DB" w:rsidRDefault="00916FFA" w:rsidP="00A73906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6"/>
          <w:bdr w:val="none" w:sz="0" w:space="0" w:color="auto" w:frame="1"/>
        </w:rPr>
      </w:pPr>
      <w:r w:rsidRPr="00BF37DB">
        <w:rPr>
          <w:b/>
          <w:bCs/>
          <w:color w:val="000000"/>
          <w:sz w:val="24"/>
          <w:szCs w:val="26"/>
          <w:bdr w:val="none" w:sz="0" w:space="0" w:color="auto" w:frame="1"/>
        </w:rPr>
        <w:t>по безопасному использованию пиротехнических изделий</w:t>
      </w:r>
    </w:p>
    <w:p w:rsidR="00916FFA" w:rsidRPr="00BF37DB" w:rsidRDefault="00916FFA" w:rsidP="00A73906">
      <w:pPr>
        <w:shd w:val="clear" w:color="auto" w:fill="FFFFFF"/>
        <w:textAlignment w:val="baseline"/>
        <w:rPr>
          <w:color w:val="000000"/>
          <w:sz w:val="24"/>
          <w:szCs w:val="26"/>
        </w:rPr>
      </w:pPr>
    </w:p>
    <w:p w:rsidR="00916FFA" w:rsidRPr="00BF37DB" w:rsidRDefault="00916FFA" w:rsidP="00A73906">
      <w:pPr>
        <w:shd w:val="clear" w:color="auto" w:fill="FFFFFF"/>
        <w:ind w:firstLine="720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Покупайте пиротехнические изделия: салюты, фейерверки и другую пиротехническую продукцию только в специализированных объектах торговли, а не с рук или на рынках, где вам могут сбыть контрафактную продукцию.</w:t>
      </w:r>
    </w:p>
    <w:p w:rsidR="00916FFA" w:rsidRPr="00BF37DB" w:rsidRDefault="00916FFA" w:rsidP="00A73906">
      <w:pPr>
        <w:shd w:val="clear" w:color="auto" w:fill="FFFFFF"/>
        <w:ind w:firstLine="720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деревьев.</w:t>
      </w:r>
    </w:p>
    <w:p w:rsidR="00916FFA" w:rsidRPr="00BF37DB" w:rsidRDefault="00916FFA" w:rsidP="00A73906">
      <w:pPr>
        <w:shd w:val="clear" w:color="auto" w:fill="FFFFFF"/>
        <w:ind w:firstLine="720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Нельзя держать фитиль во время поджигания около лица.</w:t>
      </w:r>
    </w:p>
    <w:p w:rsidR="00916FFA" w:rsidRPr="00BF37DB" w:rsidRDefault="00916FFA" w:rsidP="00A73906">
      <w:pPr>
        <w:shd w:val="clear" w:color="auto" w:fill="FFFFFF"/>
        <w:ind w:firstLine="720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Поджигать фитиль нужно на расстоянии вытянутой руки. Горит он 6-8 сек. Отлетевшую от фейерверка искру трудно потушить, поэтому если она попадет на кожу — возможен ожог.</w:t>
      </w:r>
    </w:p>
    <w:p w:rsidR="00916FFA" w:rsidRPr="00BF37DB" w:rsidRDefault="00916FFA" w:rsidP="00A73906">
      <w:pPr>
        <w:shd w:val="clear" w:color="auto" w:fill="FFFFFF"/>
        <w:ind w:firstLine="720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Нельзя применять пиротехнические изделия в направлении людей. Пиротехнические изделия — это продукция повышенной опасности: при установке в снег, изделие может накрениться, изменить направление и улететь в направлении объектов повышенной опасности. Поэтому, при использовании пиротехнических изделий необходимо следить за их надёжную наземную фиксацию.</w:t>
      </w:r>
    </w:p>
    <w:p w:rsidR="00916FFA" w:rsidRPr="00BF37DB" w:rsidRDefault="00916FFA" w:rsidP="00A73906">
      <w:pPr>
        <w:shd w:val="clear" w:color="auto" w:fill="FFFFFF"/>
        <w:ind w:firstLine="720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Нельзя применять пиротехнические изделия при сильном ветре.</w:t>
      </w:r>
    </w:p>
    <w:p w:rsidR="00916FFA" w:rsidRPr="00BF37DB" w:rsidRDefault="00916FFA" w:rsidP="00A73906">
      <w:pPr>
        <w:shd w:val="clear" w:color="auto" w:fill="FFFFFF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Нельзя разрешать детям баловаться с пиротехническими изделиями. Пиротехнические изделия — это не игрушка для детей!</w:t>
      </w:r>
    </w:p>
    <w:p w:rsidR="00916FFA" w:rsidRPr="00BF37DB" w:rsidRDefault="00916FFA" w:rsidP="00A73906">
      <w:pPr>
        <w:shd w:val="clear" w:color="auto" w:fill="FFFFFF"/>
        <w:ind w:firstLine="720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Нельзя ронять пиротехнические изделия, а тем более специально бросать их под ноги.</w:t>
      </w:r>
    </w:p>
    <w:p w:rsidR="00916FFA" w:rsidRPr="00BF37DB" w:rsidRDefault="00916FFA" w:rsidP="00A73906">
      <w:pPr>
        <w:shd w:val="clear" w:color="auto" w:fill="FFFFFF"/>
        <w:ind w:firstLine="720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Нельзя запускать пиротехнические изделия с рук (кроме хлопушек и бенгальских свечей).</w:t>
      </w:r>
    </w:p>
    <w:p w:rsidR="00916FFA" w:rsidRPr="00BF37DB" w:rsidRDefault="00916FFA" w:rsidP="00A73906">
      <w:pPr>
        <w:shd w:val="clear" w:color="auto" w:fill="FFFFFF"/>
        <w:ind w:firstLine="720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Нельзя подходить к готовым к запуску пиротехническим изделиям ближе безопасного расстояния, указанного в инструкции по их применению.</w:t>
      </w:r>
    </w:p>
    <w:p w:rsidR="00916FFA" w:rsidRPr="00BF37DB" w:rsidRDefault="00916FFA" w:rsidP="00A73906">
      <w:pPr>
        <w:shd w:val="clear" w:color="auto" w:fill="FFFFFF"/>
        <w:ind w:firstLine="720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Нельзя носить пиротехнические изделия в карманах.</w:t>
      </w:r>
    </w:p>
    <w:p w:rsidR="00916FFA" w:rsidRPr="00BF37DB" w:rsidRDefault="00916FFA" w:rsidP="00A73906">
      <w:pPr>
        <w:shd w:val="clear" w:color="auto" w:fill="FFFFFF"/>
        <w:ind w:firstLine="720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Нельзя наклоняться над фейерверком.</w:t>
      </w:r>
    </w:p>
    <w:p w:rsidR="00916FFA" w:rsidRPr="00BF37DB" w:rsidRDefault="00916FFA" w:rsidP="00A73906">
      <w:pPr>
        <w:shd w:val="clear" w:color="auto" w:fill="FFFFFF"/>
        <w:ind w:firstLine="720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Каждое пиротехническое изделие снабжено инструкцией по его применению. Внимательно ознакомьтесь с данной инструкцией. Это обезопасит от ошибочных действий при применении пиротехнических изделий.</w:t>
      </w:r>
    </w:p>
    <w:p w:rsidR="00916FFA" w:rsidRPr="00BF37DB" w:rsidRDefault="00916FFA" w:rsidP="00A73906">
      <w:pPr>
        <w:shd w:val="clear" w:color="auto" w:fill="FFFFFF"/>
        <w:ind w:firstLine="720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 xml:space="preserve">Пиротехнические изделия изначально были созданы, чтобы дарить людям чувства радости, восторга и праздничного настроения. </w:t>
      </w:r>
    </w:p>
    <w:p w:rsidR="00916FFA" w:rsidRPr="00BF37DB" w:rsidRDefault="00916FFA" w:rsidP="00A73906">
      <w:pPr>
        <w:shd w:val="clear" w:color="auto" w:fill="FFFFFF"/>
        <w:ind w:firstLine="720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В неумелых и безответственных руках даже самая безобидная вещь может стать смертельно опасной. Помните! Большинство несчастных случаев при использовании пиротехнических изделий происходит из-за безответственности и по недомыслию. Берегите себя, здоровье и жизнь своих близких и окружающих Вас людей!</w:t>
      </w:r>
    </w:p>
    <w:p w:rsidR="00916FFA" w:rsidRPr="00BF37DB" w:rsidRDefault="00916FFA" w:rsidP="00A73906">
      <w:pPr>
        <w:shd w:val="clear" w:color="auto" w:fill="FFFFFF"/>
        <w:ind w:firstLine="720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Помните, </w:t>
      </w:r>
      <w:r w:rsidRPr="00BF37DB">
        <w:rPr>
          <w:b/>
          <w:bCs/>
          <w:color w:val="000000"/>
          <w:sz w:val="24"/>
          <w:szCs w:val="26"/>
          <w:bdr w:val="none" w:sz="0" w:space="0" w:color="auto" w:frame="1"/>
        </w:rPr>
        <w:t>пиротехнические изделия БЕЗОПАСНЫ</w:t>
      </w:r>
      <w:r w:rsidRPr="00BF37DB">
        <w:rPr>
          <w:color w:val="000000"/>
          <w:sz w:val="24"/>
          <w:szCs w:val="26"/>
        </w:rPr>
        <w:t> при условии соблюдений правил обращения с ними и инструкций по применению.</w:t>
      </w:r>
    </w:p>
    <w:p w:rsidR="00916FFA" w:rsidRPr="00BF37DB" w:rsidRDefault="00916FFA" w:rsidP="00A73906">
      <w:pPr>
        <w:shd w:val="clear" w:color="auto" w:fill="FFFFFF"/>
        <w:textAlignment w:val="baseline"/>
        <w:rPr>
          <w:color w:val="000000"/>
          <w:sz w:val="24"/>
          <w:szCs w:val="26"/>
        </w:rPr>
      </w:pPr>
    </w:p>
    <w:p w:rsidR="00916FFA" w:rsidRPr="00BF37DB" w:rsidRDefault="00916FFA" w:rsidP="00A73906">
      <w:pPr>
        <w:shd w:val="clear" w:color="auto" w:fill="FFFFFF"/>
        <w:jc w:val="center"/>
        <w:textAlignment w:val="baseline"/>
        <w:rPr>
          <w:b/>
          <w:color w:val="000000"/>
          <w:sz w:val="24"/>
          <w:szCs w:val="26"/>
        </w:rPr>
      </w:pPr>
      <w:r w:rsidRPr="00BF37DB">
        <w:rPr>
          <w:b/>
          <w:color w:val="000000"/>
          <w:sz w:val="24"/>
          <w:szCs w:val="26"/>
        </w:rPr>
        <w:t>Правила обращения с бытовыми пиротехническими изделиями</w:t>
      </w:r>
    </w:p>
    <w:p w:rsidR="00916FFA" w:rsidRPr="00BF37DB" w:rsidRDefault="00916FFA" w:rsidP="00A73906">
      <w:pPr>
        <w:shd w:val="clear" w:color="auto" w:fill="FFFFFF"/>
        <w:textAlignment w:val="baseline"/>
        <w:rPr>
          <w:color w:val="000000"/>
          <w:sz w:val="24"/>
          <w:szCs w:val="26"/>
        </w:rPr>
      </w:pPr>
    </w:p>
    <w:p w:rsidR="00916FFA" w:rsidRPr="00BF37DB" w:rsidRDefault="00916FFA" w:rsidP="00A73906">
      <w:pPr>
        <w:shd w:val="clear" w:color="auto" w:fill="FFFFFF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-храните пиротехнические изделия в недоступном для детей месте;</w:t>
      </w:r>
    </w:p>
    <w:p w:rsidR="00916FFA" w:rsidRPr="00BF37DB" w:rsidRDefault="00916FFA" w:rsidP="00A73906">
      <w:pPr>
        <w:shd w:val="clear" w:color="auto" w:fill="FFFFFF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lastRenderedPageBreak/>
        <w:t>-запрещено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также вблизи обогревательных приборов;</w:t>
      </w:r>
    </w:p>
    <w:p w:rsidR="00916FFA" w:rsidRPr="00BF37DB" w:rsidRDefault="00916FFA" w:rsidP="00A73906">
      <w:pPr>
        <w:shd w:val="clear" w:color="auto" w:fill="FFFFFF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-запрещено использовать пиротехнические изделия лицам, моложе 18 лет без присутствия взрослых;</w:t>
      </w:r>
    </w:p>
    <w:p w:rsidR="00916FFA" w:rsidRPr="00BF37DB" w:rsidRDefault="00916FFA" w:rsidP="00A73906">
      <w:pPr>
        <w:shd w:val="clear" w:color="auto" w:fill="FFFFFF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-запрещено использовать пиротехнические изделия в нетрезвом состоянии;</w:t>
      </w:r>
    </w:p>
    <w:p w:rsidR="00916FFA" w:rsidRPr="00BF37DB" w:rsidRDefault="00916FFA" w:rsidP="00A73906">
      <w:pPr>
        <w:shd w:val="clear" w:color="auto" w:fill="FFFFFF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-запрещено курить рядом с пиротехническим изделием;</w:t>
      </w:r>
    </w:p>
    <w:p w:rsidR="00916FFA" w:rsidRPr="00BF37DB" w:rsidRDefault="00916FFA" w:rsidP="00A73906">
      <w:pPr>
        <w:shd w:val="clear" w:color="auto" w:fill="FFFFFF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-запрещено разбирать, дооснащать или каким-либо другим образом изменять конструкцию пиротехнического изделия до и после его использования;</w:t>
      </w:r>
    </w:p>
    <w:p w:rsidR="00916FFA" w:rsidRPr="00BF37DB" w:rsidRDefault="00916FFA" w:rsidP="00A73906">
      <w:pPr>
        <w:shd w:val="clear" w:color="auto" w:fill="FFFFFF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-запрещено механически воздействовать на пиротехническое изделие;</w:t>
      </w:r>
    </w:p>
    <w:p w:rsidR="00916FFA" w:rsidRPr="00BF37DB" w:rsidRDefault="00916FFA" w:rsidP="00A73906">
      <w:pPr>
        <w:shd w:val="clear" w:color="auto" w:fill="FFFFFF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-запрещено бросать, ударять пиротехническое изделие;</w:t>
      </w:r>
    </w:p>
    <w:p w:rsidR="00916FFA" w:rsidRPr="00BF37DB" w:rsidRDefault="00916FFA" w:rsidP="00A73906">
      <w:pPr>
        <w:shd w:val="clear" w:color="auto" w:fill="FFFFFF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-запрещено бросать пиротехнические изделия в огонь;</w:t>
      </w:r>
    </w:p>
    <w:p w:rsidR="00916FFA" w:rsidRPr="00BF37DB" w:rsidRDefault="00916FFA" w:rsidP="00A73906">
      <w:pPr>
        <w:shd w:val="clear" w:color="auto" w:fill="FFFFFF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-запрещено применять пиротехнические изделия в помещении (исключение: бенгальские огни, тортовые свечи, хлопушки при соблюдении мер пожарной безопасности));</w:t>
      </w:r>
    </w:p>
    <w:p w:rsidR="00916FFA" w:rsidRPr="00BF37DB" w:rsidRDefault="00916FFA" w:rsidP="00A73906">
      <w:pPr>
        <w:shd w:val="clear" w:color="auto" w:fill="FFFFFF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-запрещено держать работающее пиротехническое изделие в руках (кроме бенгальских огней, тортовых свечей, хлопушек);</w:t>
      </w:r>
    </w:p>
    <w:p w:rsidR="00916FFA" w:rsidRPr="00BF37DB" w:rsidRDefault="00916FFA" w:rsidP="00A73906">
      <w:pPr>
        <w:shd w:val="clear" w:color="auto" w:fill="FFFFFF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-запрещено использовать пиротехнические изделия вблизи зданий, сооружений деревьев, линий электропередач и на расстоянии меньшем радиуса опасной зоны;</w:t>
      </w:r>
    </w:p>
    <w:p w:rsidR="00916FFA" w:rsidRPr="00BF37DB" w:rsidRDefault="00916FFA" w:rsidP="00A73906">
      <w:pPr>
        <w:shd w:val="clear" w:color="auto" w:fill="FFFFFF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-запрещено находиться по отношению к работающему пиротехническому изделию на меньшем расстоянии, чем безопасное расстояние.</w:t>
      </w:r>
    </w:p>
    <w:p w:rsidR="00916FFA" w:rsidRPr="00BF37DB" w:rsidRDefault="00916FFA" w:rsidP="00A73906">
      <w:pPr>
        <w:shd w:val="clear" w:color="auto" w:fill="FFFFFF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-запрещено наклоняться над пиротехническим изделием во время поджога фитиля, а также во время работы пиротехнического изделия.</w:t>
      </w:r>
    </w:p>
    <w:p w:rsidR="00916FFA" w:rsidRPr="00BF37DB" w:rsidRDefault="00916FFA" w:rsidP="00A73906">
      <w:pPr>
        <w:shd w:val="clear" w:color="auto" w:fill="FFFFFF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-запрещено в случае затухания фитиля поджигать его ещё раз.</w:t>
      </w:r>
    </w:p>
    <w:p w:rsidR="00916FFA" w:rsidRPr="00BF37DB" w:rsidRDefault="00916FFA" w:rsidP="00A73906">
      <w:pPr>
        <w:shd w:val="clear" w:color="auto" w:fill="FFFFFF"/>
        <w:textAlignment w:val="baseline"/>
        <w:rPr>
          <w:color w:val="000000"/>
          <w:sz w:val="24"/>
          <w:szCs w:val="26"/>
        </w:rPr>
      </w:pPr>
      <w:r w:rsidRPr="00BF37DB">
        <w:rPr>
          <w:color w:val="000000"/>
          <w:sz w:val="24"/>
          <w:szCs w:val="26"/>
        </w:rPr>
        <w:t>-запрещено подходить и наклоняться над отработавшим пиротехническим изделием в течение минимум 5 минут после окончания его работы.</w:t>
      </w:r>
    </w:p>
    <w:p w:rsidR="00916FFA" w:rsidRPr="00BF37DB" w:rsidRDefault="00A73906" w:rsidP="00A73906">
      <w:pPr>
        <w:tabs>
          <w:tab w:val="left" w:pos="6936"/>
        </w:tabs>
        <w:jc w:val="center"/>
        <w:rPr>
          <w:color w:val="000000"/>
          <w:sz w:val="24"/>
          <w:szCs w:val="28"/>
        </w:rPr>
      </w:pPr>
      <w:r w:rsidRPr="00BF37DB">
        <w:rPr>
          <w:color w:val="000000"/>
          <w:sz w:val="24"/>
          <w:szCs w:val="28"/>
        </w:rPr>
        <w:t>_____________</w:t>
      </w:r>
    </w:p>
    <w:p w:rsidR="00916FFA" w:rsidRPr="00BF37DB" w:rsidRDefault="00916FFA" w:rsidP="00A73906">
      <w:pPr>
        <w:tabs>
          <w:tab w:val="left" w:pos="6936"/>
        </w:tabs>
        <w:rPr>
          <w:color w:val="000000"/>
          <w:sz w:val="24"/>
          <w:szCs w:val="28"/>
        </w:rPr>
      </w:pPr>
    </w:p>
    <w:p w:rsidR="00916FFA" w:rsidRPr="00BF37DB" w:rsidRDefault="00916FFA" w:rsidP="00A73906">
      <w:pPr>
        <w:tabs>
          <w:tab w:val="left" w:pos="6936"/>
        </w:tabs>
        <w:rPr>
          <w:color w:val="000000"/>
          <w:sz w:val="24"/>
          <w:szCs w:val="28"/>
        </w:rPr>
      </w:pPr>
    </w:p>
    <w:p w:rsidR="00916FFA" w:rsidRPr="00BF37DB" w:rsidRDefault="00916FFA" w:rsidP="00A73906">
      <w:pPr>
        <w:tabs>
          <w:tab w:val="left" w:pos="6936"/>
        </w:tabs>
        <w:jc w:val="right"/>
        <w:rPr>
          <w:color w:val="000000"/>
          <w:sz w:val="24"/>
          <w:szCs w:val="28"/>
        </w:rPr>
      </w:pPr>
    </w:p>
    <w:p w:rsidR="00916FFA" w:rsidRPr="00BF37DB" w:rsidRDefault="00916FFA" w:rsidP="00A73906">
      <w:pPr>
        <w:tabs>
          <w:tab w:val="left" w:pos="6936"/>
        </w:tabs>
        <w:jc w:val="right"/>
        <w:rPr>
          <w:color w:val="000000"/>
          <w:sz w:val="24"/>
          <w:szCs w:val="26"/>
        </w:rPr>
      </w:pPr>
    </w:p>
    <w:p w:rsidR="00916FFA" w:rsidRPr="00BF37DB" w:rsidRDefault="00916FFA" w:rsidP="00A73906">
      <w:pPr>
        <w:tabs>
          <w:tab w:val="left" w:pos="6936"/>
        </w:tabs>
        <w:jc w:val="right"/>
        <w:rPr>
          <w:color w:val="000000"/>
          <w:sz w:val="24"/>
          <w:szCs w:val="26"/>
        </w:rPr>
      </w:pPr>
    </w:p>
    <w:p w:rsidR="00916FFA" w:rsidRPr="00BF37DB" w:rsidRDefault="00916FFA" w:rsidP="00A73906">
      <w:pPr>
        <w:tabs>
          <w:tab w:val="left" w:pos="6936"/>
        </w:tabs>
        <w:jc w:val="right"/>
        <w:rPr>
          <w:color w:val="000000"/>
          <w:sz w:val="24"/>
          <w:szCs w:val="26"/>
        </w:rPr>
      </w:pPr>
    </w:p>
    <w:p w:rsidR="00916FFA" w:rsidRPr="00BF37DB" w:rsidRDefault="00916FFA" w:rsidP="00A73906">
      <w:pPr>
        <w:widowControl w:val="0"/>
        <w:suppressAutoHyphens/>
        <w:rPr>
          <w:color w:val="000000"/>
          <w:sz w:val="24"/>
          <w:szCs w:val="28"/>
        </w:rPr>
      </w:pPr>
    </w:p>
    <w:p w:rsidR="00916FFA" w:rsidRPr="00BF37DB" w:rsidRDefault="00916FFA" w:rsidP="00A73906">
      <w:pPr>
        <w:widowControl w:val="0"/>
        <w:suppressAutoHyphens/>
        <w:rPr>
          <w:color w:val="000000"/>
          <w:sz w:val="24"/>
          <w:szCs w:val="28"/>
        </w:rPr>
      </w:pPr>
    </w:p>
    <w:p w:rsidR="00916FFA" w:rsidRPr="00BF37DB" w:rsidRDefault="00916FFA" w:rsidP="00A73906">
      <w:pPr>
        <w:rPr>
          <w:color w:val="000000"/>
          <w:sz w:val="24"/>
        </w:rPr>
      </w:pPr>
    </w:p>
    <w:p w:rsidR="00966752" w:rsidRPr="00BF37DB" w:rsidRDefault="00966752" w:rsidP="00A73906">
      <w:pPr>
        <w:ind w:firstLine="709"/>
        <w:rPr>
          <w:color w:val="000000"/>
          <w:sz w:val="20"/>
          <w:szCs w:val="22"/>
        </w:rPr>
      </w:pPr>
    </w:p>
    <w:sectPr w:rsidR="00966752" w:rsidRPr="00BF37DB" w:rsidSect="00BF37DB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67" w:rsidRDefault="003E7C67" w:rsidP="00BF37DB">
      <w:r>
        <w:separator/>
      </w:r>
    </w:p>
  </w:endnote>
  <w:endnote w:type="continuationSeparator" w:id="0">
    <w:p w:rsidR="003E7C67" w:rsidRDefault="003E7C67" w:rsidP="00BF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67" w:rsidRDefault="003E7C67" w:rsidP="00BF37DB">
      <w:r>
        <w:separator/>
      </w:r>
    </w:p>
  </w:footnote>
  <w:footnote w:type="continuationSeparator" w:id="0">
    <w:p w:rsidR="003E7C67" w:rsidRDefault="003E7C67" w:rsidP="00BF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7DB" w:rsidRDefault="00BF37D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01BA3">
      <w:rPr>
        <w:noProof/>
      </w:rPr>
      <w:t>2</w:t>
    </w:r>
    <w:r>
      <w:fldChar w:fldCharType="end"/>
    </w:r>
  </w:p>
  <w:p w:rsidR="00BF37DB" w:rsidRDefault="00BF37D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778C1"/>
    <w:multiLevelType w:val="hybridMultilevel"/>
    <w:tmpl w:val="2DF81250"/>
    <w:lvl w:ilvl="0" w:tplc="7D8AB69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FC9775F"/>
    <w:multiLevelType w:val="hybridMultilevel"/>
    <w:tmpl w:val="7EF62C5E"/>
    <w:lvl w:ilvl="0" w:tplc="ED8CAC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19B9"/>
    <w:rsid w:val="000478EB"/>
    <w:rsid w:val="000F1A02"/>
    <w:rsid w:val="00137667"/>
    <w:rsid w:val="001464B2"/>
    <w:rsid w:val="001A2440"/>
    <w:rsid w:val="001B4F8D"/>
    <w:rsid w:val="001F265D"/>
    <w:rsid w:val="00201BA3"/>
    <w:rsid w:val="00285D0C"/>
    <w:rsid w:val="002A2B11"/>
    <w:rsid w:val="002F22EB"/>
    <w:rsid w:val="00326996"/>
    <w:rsid w:val="003E7C67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16FFA"/>
    <w:rsid w:val="00966752"/>
    <w:rsid w:val="009840BA"/>
    <w:rsid w:val="00A03876"/>
    <w:rsid w:val="00A13C7B"/>
    <w:rsid w:val="00A73906"/>
    <w:rsid w:val="00AE1A2A"/>
    <w:rsid w:val="00B52D22"/>
    <w:rsid w:val="00B83D8D"/>
    <w:rsid w:val="00B95FEE"/>
    <w:rsid w:val="00BF2B0B"/>
    <w:rsid w:val="00BF37DB"/>
    <w:rsid w:val="00D368DC"/>
    <w:rsid w:val="00D97342"/>
    <w:rsid w:val="00DA14E1"/>
    <w:rsid w:val="00F4320C"/>
    <w:rsid w:val="00F71B7A"/>
    <w:rsid w:val="00F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1395C"/>
  <w15:chartTrackingRefBased/>
  <w15:docId w15:val="{4FF15997-CD49-47F4-9BB4-44418DE7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3906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link w:val="aa"/>
    <w:uiPriority w:val="99"/>
    <w:rsid w:val="00BF3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F37DB"/>
    <w:rPr>
      <w:sz w:val="28"/>
    </w:rPr>
  </w:style>
  <w:style w:type="paragraph" w:styleId="ab">
    <w:name w:val="footer"/>
    <w:basedOn w:val="a"/>
    <w:link w:val="ac"/>
    <w:rsid w:val="00BF37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F37D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8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2019-12-18T08:04:00Z</cp:lastPrinted>
  <dcterms:created xsi:type="dcterms:W3CDTF">2019-12-18T07:09:00Z</dcterms:created>
  <dcterms:modified xsi:type="dcterms:W3CDTF">2019-12-18T08:05:00Z</dcterms:modified>
</cp:coreProperties>
</file>