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14B84" w:rsidRDefault="00B52D22">
      <w:pPr>
        <w:pStyle w:val="4"/>
      </w:pPr>
      <w:r w:rsidRPr="00614B84">
        <w:t>АДМИНИСТРАЦИЯ  МУНИЦИПАЛЬНОГО  ОБРАЗОВАНИЯ</w:t>
      </w:r>
    </w:p>
    <w:p w:rsidR="00B52D22" w:rsidRPr="00614B84" w:rsidRDefault="00B52D22">
      <w:pPr>
        <w:jc w:val="center"/>
        <w:rPr>
          <w:b/>
          <w:sz w:val="22"/>
        </w:rPr>
      </w:pPr>
      <w:r w:rsidRPr="00614B84">
        <w:rPr>
          <w:b/>
          <w:sz w:val="22"/>
        </w:rPr>
        <w:t xml:space="preserve">ТИХВИНСКИЙ  МУНИЦИПАЛЬНЫЙ  РАЙОН </w:t>
      </w:r>
    </w:p>
    <w:p w:rsidR="00B52D22" w:rsidRPr="00614B84" w:rsidRDefault="00B52D22">
      <w:pPr>
        <w:jc w:val="center"/>
        <w:rPr>
          <w:b/>
          <w:sz w:val="22"/>
        </w:rPr>
      </w:pPr>
      <w:r w:rsidRPr="00614B84">
        <w:rPr>
          <w:b/>
          <w:sz w:val="22"/>
        </w:rPr>
        <w:t>ЛЕНИНГРАДСКОЙ  ОБЛАСТИ</w:t>
      </w:r>
    </w:p>
    <w:p w:rsidR="00B52D22" w:rsidRPr="00614B84" w:rsidRDefault="00B52D22">
      <w:pPr>
        <w:jc w:val="center"/>
        <w:rPr>
          <w:b/>
          <w:sz w:val="22"/>
        </w:rPr>
      </w:pPr>
      <w:r w:rsidRPr="00614B84">
        <w:rPr>
          <w:b/>
          <w:sz w:val="22"/>
        </w:rPr>
        <w:t>(АДМИНИСТРАЦИЯ  ТИХВИНСКОГО  РАЙОНА)</w:t>
      </w:r>
    </w:p>
    <w:p w:rsidR="00B52D22" w:rsidRPr="00614B84" w:rsidRDefault="00B52D22">
      <w:pPr>
        <w:jc w:val="center"/>
        <w:rPr>
          <w:b/>
          <w:sz w:val="32"/>
        </w:rPr>
      </w:pPr>
    </w:p>
    <w:p w:rsidR="00B52D22" w:rsidRPr="00614B84" w:rsidRDefault="00B52D22">
      <w:pPr>
        <w:jc w:val="center"/>
        <w:rPr>
          <w:sz w:val="10"/>
        </w:rPr>
      </w:pPr>
      <w:r w:rsidRPr="00614B84">
        <w:rPr>
          <w:b/>
          <w:sz w:val="32"/>
        </w:rPr>
        <w:t>ПОСТАНОВЛЕНИЕ</w:t>
      </w:r>
    </w:p>
    <w:p w:rsidR="00B52D22" w:rsidRPr="00614B84" w:rsidRDefault="00B52D22">
      <w:pPr>
        <w:jc w:val="center"/>
        <w:rPr>
          <w:sz w:val="10"/>
        </w:rPr>
      </w:pPr>
    </w:p>
    <w:p w:rsidR="00B52D22" w:rsidRPr="00614B84" w:rsidRDefault="00B52D22">
      <w:pPr>
        <w:jc w:val="center"/>
        <w:rPr>
          <w:sz w:val="10"/>
        </w:rPr>
      </w:pPr>
    </w:p>
    <w:p w:rsidR="00B52D22" w:rsidRPr="00614B84" w:rsidRDefault="00B52D22">
      <w:pPr>
        <w:tabs>
          <w:tab w:val="left" w:pos="4962"/>
        </w:tabs>
        <w:rPr>
          <w:sz w:val="16"/>
        </w:rPr>
      </w:pPr>
    </w:p>
    <w:p w:rsidR="00B52D22" w:rsidRPr="00614B8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14B8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14B84" w:rsidRDefault="00614B84">
      <w:pPr>
        <w:tabs>
          <w:tab w:val="left" w:pos="567"/>
          <w:tab w:val="left" w:pos="3686"/>
        </w:tabs>
      </w:pPr>
      <w:r w:rsidRPr="00614B84">
        <w:t xml:space="preserve">         31 октября 2023 г.           01-2737-а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21E8A" w:rsidTr="00021E8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21E8A" w:rsidRDefault="009A0819" w:rsidP="00B52D22">
            <w:pPr>
              <w:rPr>
                <w:sz w:val="24"/>
                <w:szCs w:val="24"/>
              </w:rPr>
            </w:pPr>
            <w:r w:rsidRPr="00021E8A">
              <w:rPr>
                <w:sz w:val="24"/>
                <w:szCs w:val="24"/>
              </w:rPr>
              <w:t>Об утверждении муниципальной программы Тихвинского городского поселения «Развитие сферы культуры Тихвинского городского поселения»</w:t>
            </w:r>
          </w:p>
        </w:tc>
      </w:tr>
    </w:tbl>
    <w:p w:rsidR="00554BEC" w:rsidRPr="0010101D" w:rsidRDefault="009A0819" w:rsidP="009A0819">
      <w:pPr>
        <w:ind w:right="-1"/>
        <w:rPr>
          <w:sz w:val="22"/>
          <w:szCs w:val="22"/>
        </w:rPr>
      </w:pPr>
      <w:r w:rsidRPr="0010101D">
        <w:rPr>
          <w:sz w:val="22"/>
          <w:szCs w:val="22"/>
        </w:rPr>
        <w:t>21, 1100, ДО</w:t>
      </w:r>
    </w:p>
    <w:p w:rsidR="009A0819" w:rsidRDefault="009A0819" w:rsidP="009A0819">
      <w:pPr>
        <w:ind w:right="-1"/>
        <w:rPr>
          <w:sz w:val="22"/>
          <w:szCs w:val="22"/>
        </w:rPr>
      </w:pPr>
      <w:bookmarkStart w:id="0" w:name="_GoBack"/>
      <w:bookmarkEnd w:id="0"/>
    </w:p>
    <w:p w:rsidR="009A0819" w:rsidRPr="009A0819" w:rsidRDefault="009A0819" w:rsidP="009A0819">
      <w:pPr>
        <w:ind w:right="-1" w:firstLine="709"/>
        <w:rPr>
          <w:szCs w:val="22"/>
        </w:rPr>
      </w:pPr>
      <w:r w:rsidRPr="009A0819">
        <w:rPr>
          <w:szCs w:val="22"/>
        </w:rPr>
        <w:t xml:space="preserve">В целях создания условий для эффективного развития сферы культуры в Тихвинском городском поселении;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:rsidR="009A0819" w:rsidRPr="009A0819" w:rsidRDefault="009A0819" w:rsidP="009A0819">
      <w:pPr>
        <w:ind w:right="-1" w:firstLine="709"/>
        <w:rPr>
          <w:szCs w:val="22"/>
        </w:rPr>
      </w:pPr>
      <w:r w:rsidRPr="009A0819">
        <w:rPr>
          <w:szCs w:val="22"/>
        </w:rPr>
        <w:t>1.</w:t>
      </w:r>
      <w:r w:rsidRPr="009A0819">
        <w:rPr>
          <w:szCs w:val="22"/>
        </w:rPr>
        <w:tab/>
        <w:t>Утвердить муниципальную программу Тихвинского городского поселения «Развитие сферы культуры Тихвинского городского поселения» (приложение).</w:t>
      </w:r>
    </w:p>
    <w:p w:rsidR="009A0819" w:rsidRPr="009A0819" w:rsidRDefault="009A0819" w:rsidP="009A0819">
      <w:pPr>
        <w:ind w:right="-1" w:firstLine="709"/>
        <w:rPr>
          <w:szCs w:val="22"/>
        </w:rPr>
      </w:pPr>
      <w:r w:rsidRPr="009A0819">
        <w:rPr>
          <w:szCs w:val="22"/>
        </w:rPr>
        <w:t>2.</w:t>
      </w:r>
      <w:r w:rsidRPr="009A0819">
        <w:rPr>
          <w:szCs w:val="22"/>
        </w:rPr>
        <w:tab/>
        <w:t>Финансирование расходов, связанных с реализацией муниципальной программы Тихвинского района «Развитие сферы культуры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9A0819" w:rsidRPr="009A0819" w:rsidRDefault="009A0819" w:rsidP="009A0819">
      <w:pPr>
        <w:ind w:right="-1" w:firstLine="709"/>
        <w:rPr>
          <w:szCs w:val="22"/>
        </w:rPr>
      </w:pPr>
      <w:r w:rsidRPr="009A0819">
        <w:rPr>
          <w:szCs w:val="22"/>
        </w:rPr>
        <w:t>3.</w:t>
      </w:r>
      <w:r w:rsidRPr="009A0819">
        <w:rPr>
          <w:szCs w:val="22"/>
        </w:rPr>
        <w:tab/>
        <w:t>Признать утратившим</w:t>
      </w:r>
      <w:r>
        <w:rPr>
          <w:szCs w:val="22"/>
        </w:rPr>
        <w:t xml:space="preserve">и силу постановления </w:t>
      </w:r>
      <w:r w:rsidRPr="009A0819">
        <w:rPr>
          <w:szCs w:val="22"/>
        </w:rPr>
        <w:t>администрации Тихвинского района:</w:t>
      </w:r>
    </w:p>
    <w:p w:rsidR="009A0819" w:rsidRPr="009A0819" w:rsidRDefault="009A0819" w:rsidP="009A0819">
      <w:pPr>
        <w:ind w:right="-1" w:firstLine="709"/>
        <w:rPr>
          <w:szCs w:val="22"/>
        </w:rPr>
      </w:pPr>
      <w:r w:rsidRPr="009A0819">
        <w:rPr>
          <w:szCs w:val="22"/>
        </w:rPr>
        <w:t xml:space="preserve">- </w:t>
      </w:r>
      <w:r w:rsidRPr="00726C2D">
        <w:rPr>
          <w:b/>
          <w:szCs w:val="22"/>
        </w:rPr>
        <w:t>от 9 ноября 2022 года №01-2520-а</w:t>
      </w:r>
      <w:r w:rsidRPr="009A0819">
        <w:rPr>
          <w:szCs w:val="22"/>
        </w:rPr>
        <w:t xml:space="preserve"> «Об утверждении муниципальной программы Тихвинского городского поселения «Развитие сферы культуры Тихвинского городского поселения»</w:t>
      </w:r>
      <w:r w:rsidR="00F566AC">
        <w:rPr>
          <w:szCs w:val="22"/>
        </w:rPr>
        <w:t>;</w:t>
      </w:r>
    </w:p>
    <w:p w:rsidR="009A0819" w:rsidRPr="009A0819" w:rsidRDefault="009A0819" w:rsidP="009A0819">
      <w:pPr>
        <w:ind w:right="-1" w:firstLine="709"/>
        <w:rPr>
          <w:szCs w:val="22"/>
        </w:rPr>
      </w:pPr>
      <w:r w:rsidRPr="009A0819">
        <w:rPr>
          <w:szCs w:val="22"/>
        </w:rPr>
        <w:t xml:space="preserve">- </w:t>
      </w:r>
      <w:r w:rsidRPr="00726C2D">
        <w:rPr>
          <w:b/>
          <w:szCs w:val="22"/>
        </w:rPr>
        <w:t>от 21 марта 2023 года №01-696-а</w:t>
      </w:r>
      <w:r w:rsidRPr="009A0819">
        <w:rPr>
          <w:szCs w:val="22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</w:t>
      </w:r>
      <w:r>
        <w:rPr>
          <w:szCs w:val="22"/>
        </w:rPr>
        <w:t>, утвержденную постановлением администрации Тихвинского района от 9 ноября 2022 года</w:t>
      </w:r>
      <w:r w:rsidR="00F566AC">
        <w:rPr>
          <w:szCs w:val="22"/>
        </w:rPr>
        <w:t xml:space="preserve"> № 01-2520-а»;</w:t>
      </w:r>
    </w:p>
    <w:p w:rsidR="00F566AC" w:rsidRPr="009A0819" w:rsidRDefault="009A0819" w:rsidP="00F566AC">
      <w:pPr>
        <w:ind w:right="-1" w:firstLine="709"/>
        <w:rPr>
          <w:szCs w:val="22"/>
        </w:rPr>
      </w:pPr>
      <w:r w:rsidRPr="009A0819">
        <w:rPr>
          <w:szCs w:val="22"/>
        </w:rPr>
        <w:t xml:space="preserve">- </w:t>
      </w:r>
      <w:r w:rsidRPr="00726C2D">
        <w:rPr>
          <w:b/>
          <w:szCs w:val="22"/>
        </w:rPr>
        <w:t>от 21 июня 2023 года №01-1577-а</w:t>
      </w:r>
      <w:r w:rsidRPr="009A0819">
        <w:rPr>
          <w:szCs w:val="22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</w:t>
      </w:r>
      <w:r w:rsidR="00F566AC">
        <w:rPr>
          <w:szCs w:val="22"/>
        </w:rPr>
        <w:t xml:space="preserve">, утвержденную </w:t>
      </w:r>
      <w:r w:rsidR="00F566AC">
        <w:rPr>
          <w:szCs w:val="22"/>
        </w:rPr>
        <w:lastRenderedPageBreak/>
        <w:t>постановлением администрации Тихвинского района от 9 ноября 2022 года № 01-2520-а»;</w:t>
      </w:r>
    </w:p>
    <w:p w:rsidR="00F566AC" w:rsidRPr="009A0819" w:rsidRDefault="009A0819" w:rsidP="00F566AC">
      <w:pPr>
        <w:ind w:right="-1" w:firstLine="709"/>
        <w:rPr>
          <w:szCs w:val="22"/>
        </w:rPr>
      </w:pPr>
      <w:r w:rsidRPr="009A0819">
        <w:rPr>
          <w:szCs w:val="22"/>
        </w:rPr>
        <w:t xml:space="preserve">- </w:t>
      </w:r>
      <w:r w:rsidRPr="00726C2D">
        <w:rPr>
          <w:b/>
          <w:szCs w:val="22"/>
        </w:rPr>
        <w:t>от 18 августа 2023 года №01-2125-а</w:t>
      </w:r>
      <w:r w:rsidRPr="009A0819">
        <w:rPr>
          <w:szCs w:val="22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</w:t>
      </w:r>
      <w:r w:rsidR="00F566AC">
        <w:rPr>
          <w:szCs w:val="22"/>
        </w:rPr>
        <w:t>, утвержденную постановлением администрации Тихвинского района от 9 ноября 2022 года № 01-2520-а»;</w:t>
      </w:r>
    </w:p>
    <w:p w:rsidR="00F566AC" w:rsidRPr="009A0819" w:rsidRDefault="009A0819" w:rsidP="00F566AC">
      <w:pPr>
        <w:ind w:right="-1" w:firstLine="709"/>
        <w:rPr>
          <w:szCs w:val="22"/>
        </w:rPr>
      </w:pPr>
      <w:r w:rsidRPr="009A0819">
        <w:rPr>
          <w:szCs w:val="22"/>
        </w:rPr>
        <w:t xml:space="preserve">- </w:t>
      </w:r>
      <w:r w:rsidRPr="00726C2D">
        <w:rPr>
          <w:b/>
          <w:szCs w:val="22"/>
        </w:rPr>
        <w:t>от 19 октября 2023 года №01-2615-а</w:t>
      </w:r>
      <w:r w:rsidRPr="009A0819">
        <w:rPr>
          <w:szCs w:val="22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</w:t>
      </w:r>
      <w:r w:rsidR="00F566AC">
        <w:rPr>
          <w:szCs w:val="22"/>
        </w:rPr>
        <w:t>, утвержденную постановлением администрации Тихвинского района от 9 ноября 2022 года № 01-2520-а».</w:t>
      </w:r>
    </w:p>
    <w:p w:rsidR="009A0819" w:rsidRPr="009A0819" w:rsidRDefault="009A0819" w:rsidP="009A0819">
      <w:pPr>
        <w:ind w:right="-1" w:firstLine="709"/>
        <w:rPr>
          <w:szCs w:val="22"/>
        </w:rPr>
      </w:pPr>
      <w:r w:rsidRPr="009A0819">
        <w:rPr>
          <w:szCs w:val="22"/>
        </w:rPr>
        <w:t>4. Обнародовать настоящее постановление в сети Интернет на официальном сайте Тихвинского района: www.tikhvin.org.</w:t>
      </w:r>
    </w:p>
    <w:p w:rsidR="009A0819" w:rsidRPr="009A0819" w:rsidRDefault="009A0819" w:rsidP="009A0819">
      <w:pPr>
        <w:ind w:right="-1" w:firstLine="709"/>
        <w:rPr>
          <w:szCs w:val="22"/>
        </w:rPr>
      </w:pPr>
      <w:r w:rsidRPr="009A0819">
        <w:rPr>
          <w:szCs w:val="22"/>
        </w:rPr>
        <w:t xml:space="preserve">5. Настоящее постановление вступает в силу с 1 января 2024 года. </w:t>
      </w:r>
    </w:p>
    <w:p w:rsidR="009A0819" w:rsidRDefault="009A0819" w:rsidP="009A0819">
      <w:pPr>
        <w:ind w:right="-1" w:firstLine="709"/>
        <w:rPr>
          <w:szCs w:val="22"/>
        </w:rPr>
      </w:pPr>
      <w:r w:rsidRPr="009A0819">
        <w:rPr>
          <w:szCs w:val="22"/>
        </w:rPr>
        <w:t>6.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9A0819" w:rsidRDefault="009A0819" w:rsidP="009A0819">
      <w:pPr>
        <w:ind w:right="-1"/>
        <w:rPr>
          <w:szCs w:val="22"/>
        </w:rPr>
      </w:pPr>
    </w:p>
    <w:p w:rsidR="009A0819" w:rsidRDefault="009A0819" w:rsidP="009A0819">
      <w:pPr>
        <w:ind w:right="-1"/>
        <w:rPr>
          <w:szCs w:val="22"/>
        </w:rPr>
      </w:pPr>
    </w:p>
    <w:p w:rsidR="00726C2D" w:rsidRDefault="009A0819" w:rsidP="009A0819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726C2D" w:rsidRPr="00726C2D" w:rsidRDefault="00726C2D" w:rsidP="00726C2D">
      <w:pPr>
        <w:rPr>
          <w:szCs w:val="22"/>
        </w:rPr>
      </w:pPr>
    </w:p>
    <w:p w:rsidR="00726C2D" w:rsidRPr="00726C2D" w:rsidRDefault="00726C2D" w:rsidP="00726C2D">
      <w:pPr>
        <w:rPr>
          <w:szCs w:val="22"/>
        </w:rPr>
      </w:pPr>
    </w:p>
    <w:p w:rsidR="00726C2D" w:rsidRPr="00726C2D" w:rsidRDefault="00726C2D" w:rsidP="00726C2D">
      <w:pPr>
        <w:rPr>
          <w:szCs w:val="22"/>
        </w:rPr>
      </w:pPr>
    </w:p>
    <w:p w:rsidR="00726C2D" w:rsidRPr="00726C2D" w:rsidRDefault="00726C2D" w:rsidP="00726C2D">
      <w:pPr>
        <w:rPr>
          <w:szCs w:val="22"/>
        </w:rPr>
      </w:pPr>
    </w:p>
    <w:p w:rsidR="00726C2D" w:rsidRPr="00726C2D" w:rsidRDefault="00726C2D" w:rsidP="00726C2D">
      <w:pPr>
        <w:rPr>
          <w:szCs w:val="22"/>
        </w:rPr>
      </w:pPr>
    </w:p>
    <w:p w:rsidR="00726C2D" w:rsidRPr="00726C2D" w:rsidRDefault="00726C2D" w:rsidP="00726C2D">
      <w:pPr>
        <w:rPr>
          <w:szCs w:val="22"/>
        </w:rPr>
      </w:pPr>
    </w:p>
    <w:p w:rsidR="00726C2D" w:rsidRPr="00726C2D" w:rsidRDefault="00726C2D" w:rsidP="00726C2D">
      <w:pPr>
        <w:rPr>
          <w:szCs w:val="22"/>
        </w:rPr>
      </w:pPr>
    </w:p>
    <w:p w:rsidR="00726C2D" w:rsidRDefault="00726C2D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336588" w:rsidRDefault="00336588" w:rsidP="00726C2D">
      <w:pPr>
        <w:rPr>
          <w:szCs w:val="22"/>
        </w:rPr>
      </w:pPr>
    </w:p>
    <w:p w:rsidR="009E5C35" w:rsidRDefault="009E5C35" w:rsidP="00726C2D">
      <w:pPr>
        <w:rPr>
          <w:szCs w:val="22"/>
        </w:rPr>
      </w:pPr>
    </w:p>
    <w:p w:rsidR="009E5C35" w:rsidRDefault="009E5C35" w:rsidP="00726C2D">
      <w:pPr>
        <w:rPr>
          <w:szCs w:val="22"/>
        </w:rPr>
      </w:pPr>
    </w:p>
    <w:p w:rsidR="00336588" w:rsidRPr="00336588" w:rsidRDefault="00726C2D" w:rsidP="00726C2D">
      <w:pPr>
        <w:rPr>
          <w:sz w:val="22"/>
          <w:szCs w:val="22"/>
        </w:rPr>
      </w:pPr>
      <w:r w:rsidRPr="00336588">
        <w:rPr>
          <w:sz w:val="22"/>
          <w:szCs w:val="22"/>
        </w:rPr>
        <w:t>Ефремова Екате</w:t>
      </w:r>
      <w:r w:rsidR="00336588" w:rsidRPr="00336588">
        <w:rPr>
          <w:sz w:val="22"/>
          <w:szCs w:val="22"/>
        </w:rPr>
        <w:t>рина Геннадьевна, 70-872</w:t>
      </w:r>
    </w:p>
    <w:p w:rsidR="00336588" w:rsidRPr="009E5C35" w:rsidRDefault="00336588" w:rsidP="00726C2D">
      <w:pPr>
        <w:rPr>
          <w:sz w:val="22"/>
          <w:szCs w:val="22"/>
        </w:rPr>
      </w:pPr>
      <w:r w:rsidRPr="00336588">
        <w:rPr>
          <w:sz w:val="22"/>
          <w:szCs w:val="22"/>
        </w:rPr>
        <w:t>Фомина Наталья Анатольевна, 70-</w:t>
      </w:r>
      <w:r w:rsidR="00D01262">
        <w:rPr>
          <w:sz w:val="22"/>
          <w:szCs w:val="22"/>
        </w:rPr>
        <w:t>878</w:t>
      </w:r>
    </w:p>
    <w:p w:rsidR="009E5C35" w:rsidRDefault="009E5C35" w:rsidP="00726C2D">
      <w:pPr>
        <w:rPr>
          <w:sz w:val="22"/>
          <w:szCs w:val="22"/>
        </w:rPr>
      </w:pPr>
    </w:p>
    <w:p w:rsidR="009E5C35" w:rsidRPr="009E5C35" w:rsidRDefault="009E5C35" w:rsidP="009E5C35">
      <w:pPr>
        <w:spacing w:before="60" w:after="60"/>
        <w:jc w:val="left"/>
        <w:rPr>
          <w:sz w:val="22"/>
          <w:szCs w:val="22"/>
        </w:rPr>
      </w:pPr>
      <w:r w:rsidRPr="009E5C35">
        <w:rPr>
          <w:b/>
          <w:bCs/>
          <w:color w:val="000000"/>
          <w:sz w:val="22"/>
          <w:szCs w:val="22"/>
        </w:rPr>
        <w:lastRenderedPageBreak/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9E5C35" w:rsidRPr="009E5C35" w:rsidTr="00A34DC1">
        <w:trPr>
          <w:trHeight w:val="271"/>
        </w:trPr>
        <w:tc>
          <w:tcPr>
            <w:tcW w:w="7232" w:type="dxa"/>
          </w:tcPr>
          <w:p w:rsidR="009E5C35" w:rsidRPr="00CB72DF" w:rsidRDefault="009E5C35" w:rsidP="009E5C3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32" w:type="dxa"/>
          </w:tcPr>
          <w:p w:rsidR="009E5C35" w:rsidRPr="00CB72DF" w:rsidRDefault="009E5C35" w:rsidP="009E5C3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9E5C35" w:rsidRPr="009E5C35" w:rsidTr="00A34DC1">
        <w:trPr>
          <w:trHeight w:val="271"/>
        </w:trPr>
        <w:tc>
          <w:tcPr>
            <w:tcW w:w="7232" w:type="dxa"/>
          </w:tcPr>
          <w:p w:rsidR="009E5C35" w:rsidRPr="009E5C35" w:rsidRDefault="009E5C35" w:rsidP="009E5C35">
            <w:pPr>
              <w:rPr>
                <w:sz w:val="22"/>
                <w:szCs w:val="22"/>
              </w:rPr>
            </w:pPr>
            <w:r w:rsidRPr="009E5C35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32" w:type="dxa"/>
          </w:tcPr>
          <w:p w:rsidR="009E5C35" w:rsidRPr="009E5C35" w:rsidRDefault="009E5C35" w:rsidP="009E5C35">
            <w:pPr>
              <w:rPr>
                <w:sz w:val="22"/>
                <w:szCs w:val="22"/>
              </w:rPr>
            </w:pPr>
            <w:r w:rsidRPr="009E5C35">
              <w:rPr>
                <w:sz w:val="22"/>
                <w:szCs w:val="22"/>
              </w:rPr>
              <w:t>Суворова С.А.</w:t>
            </w:r>
          </w:p>
        </w:tc>
      </w:tr>
      <w:tr w:rsidR="009E5C35" w:rsidRPr="009E5C35" w:rsidTr="00A34DC1">
        <w:trPr>
          <w:trHeight w:val="271"/>
        </w:trPr>
        <w:tc>
          <w:tcPr>
            <w:tcW w:w="7232" w:type="dxa"/>
            <w:vAlign w:val="center"/>
          </w:tcPr>
          <w:p w:rsidR="009E5C35" w:rsidRPr="009E5C35" w:rsidRDefault="009E5C35" w:rsidP="009E5C35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 w:rsidRPr="009E5C35">
              <w:rPr>
                <w:color w:val="000000"/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232" w:type="dxa"/>
            <w:vAlign w:val="center"/>
          </w:tcPr>
          <w:p w:rsidR="009E5C35" w:rsidRPr="009E5C35" w:rsidRDefault="009E5C35" w:rsidP="009E5C35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</w:t>
            </w:r>
            <w:r w:rsidRPr="009E5C35">
              <w:rPr>
                <w:sz w:val="22"/>
                <w:szCs w:val="22"/>
              </w:rPr>
              <w:t>.В.</w:t>
            </w:r>
          </w:p>
        </w:tc>
      </w:tr>
      <w:tr w:rsidR="009E5C35" w:rsidRPr="009E5C35" w:rsidTr="00A34DC1">
        <w:trPr>
          <w:trHeight w:val="271"/>
        </w:trPr>
        <w:tc>
          <w:tcPr>
            <w:tcW w:w="7232" w:type="dxa"/>
            <w:vAlign w:val="center"/>
          </w:tcPr>
          <w:p w:rsidR="009E5C35" w:rsidRPr="00F336A7" w:rsidRDefault="009E5C35" w:rsidP="009E5C3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232" w:type="dxa"/>
            <w:vAlign w:val="center"/>
          </w:tcPr>
          <w:p w:rsidR="009E5C35" w:rsidRPr="00F336A7" w:rsidRDefault="009E5C35" w:rsidP="009E5C3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9E5C35" w:rsidRPr="009E5C35" w:rsidTr="00A34DC1">
        <w:trPr>
          <w:trHeight w:val="221"/>
        </w:trPr>
        <w:tc>
          <w:tcPr>
            <w:tcW w:w="7232" w:type="dxa"/>
            <w:vAlign w:val="center"/>
          </w:tcPr>
          <w:p w:rsidR="009E5C35" w:rsidRPr="009E5C35" w:rsidRDefault="009E5C35" w:rsidP="00A34DC1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5C3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:rsidR="009E5C35" w:rsidRPr="009E5C35" w:rsidRDefault="009E5C35" w:rsidP="00A34DC1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E5C35">
              <w:rPr>
                <w:sz w:val="22"/>
                <w:szCs w:val="22"/>
              </w:rPr>
              <w:t>Савранская И.Г.</w:t>
            </w:r>
          </w:p>
        </w:tc>
      </w:tr>
      <w:tr w:rsidR="009E5C35" w:rsidRPr="009E5C35" w:rsidTr="00A34DC1">
        <w:trPr>
          <w:trHeight w:val="221"/>
        </w:trPr>
        <w:tc>
          <w:tcPr>
            <w:tcW w:w="7232" w:type="dxa"/>
          </w:tcPr>
          <w:p w:rsidR="009E5C35" w:rsidRPr="009E5C35" w:rsidRDefault="009E5C35" w:rsidP="00A34DC1">
            <w:pPr>
              <w:rPr>
                <w:sz w:val="22"/>
                <w:szCs w:val="22"/>
              </w:rPr>
            </w:pPr>
            <w:r w:rsidRPr="009E5C35">
              <w:rPr>
                <w:sz w:val="22"/>
                <w:szCs w:val="22"/>
              </w:rPr>
              <w:t>И.о. заведующего общим отделом</w:t>
            </w:r>
          </w:p>
        </w:tc>
        <w:tc>
          <w:tcPr>
            <w:tcW w:w="2232" w:type="dxa"/>
          </w:tcPr>
          <w:p w:rsidR="009E5C35" w:rsidRPr="009E5C35" w:rsidRDefault="009E5C35" w:rsidP="00A34DC1">
            <w:pPr>
              <w:rPr>
                <w:sz w:val="22"/>
                <w:szCs w:val="22"/>
              </w:rPr>
            </w:pPr>
            <w:r w:rsidRPr="009E5C35">
              <w:rPr>
                <w:sz w:val="22"/>
                <w:szCs w:val="22"/>
              </w:rPr>
              <w:t>Федорова Л.Е.</w:t>
            </w:r>
          </w:p>
        </w:tc>
      </w:tr>
      <w:tr w:rsidR="009E5C35" w:rsidRPr="009E5C35" w:rsidTr="00A34DC1">
        <w:trPr>
          <w:trHeight w:val="221"/>
        </w:trPr>
        <w:tc>
          <w:tcPr>
            <w:tcW w:w="7232" w:type="dxa"/>
          </w:tcPr>
          <w:p w:rsidR="009E5C35" w:rsidRPr="009E5C35" w:rsidRDefault="009E5C35" w:rsidP="00A34DC1">
            <w:pPr>
              <w:rPr>
                <w:sz w:val="22"/>
                <w:szCs w:val="22"/>
              </w:rPr>
            </w:pPr>
            <w:r w:rsidRPr="009E5C3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32" w:type="dxa"/>
          </w:tcPr>
          <w:p w:rsidR="009E5C35" w:rsidRPr="009E5C35" w:rsidRDefault="009E5C35" w:rsidP="00A34DC1">
            <w:pPr>
              <w:rPr>
                <w:sz w:val="22"/>
                <w:szCs w:val="22"/>
              </w:rPr>
            </w:pPr>
            <w:r w:rsidRPr="009E5C35">
              <w:rPr>
                <w:sz w:val="22"/>
                <w:szCs w:val="22"/>
              </w:rPr>
              <w:t>Павличенко И.С.</w:t>
            </w:r>
          </w:p>
        </w:tc>
      </w:tr>
    </w:tbl>
    <w:p w:rsidR="009E5C35" w:rsidRPr="009E5C35" w:rsidRDefault="009E5C35" w:rsidP="009E5C35">
      <w:pPr>
        <w:rPr>
          <w:color w:val="000000"/>
          <w:sz w:val="22"/>
          <w:szCs w:val="22"/>
        </w:rPr>
      </w:pPr>
    </w:p>
    <w:p w:rsidR="009E5C35" w:rsidRPr="009E5C35" w:rsidRDefault="009E5C35" w:rsidP="009E5C35">
      <w:pPr>
        <w:rPr>
          <w:color w:val="000000"/>
          <w:sz w:val="22"/>
          <w:szCs w:val="22"/>
        </w:rPr>
      </w:pPr>
      <w:r w:rsidRPr="009E5C35">
        <w:rPr>
          <w:b/>
          <w:bCs/>
          <w:color w:val="000000"/>
          <w:sz w:val="22"/>
          <w:szCs w:val="22"/>
        </w:rPr>
        <w:t>РАССЫЛКА:</w:t>
      </w:r>
      <w:r w:rsidRPr="009E5C35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1276"/>
        <w:gridCol w:w="533"/>
      </w:tblGrid>
      <w:tr w:rsidR="009E5C35" w:rsidRPr="009E5C35" w:rsidTr="00A34DC1">
        <w:trPr>
          <w:hidden/>
        </w:trPr>
        <w:tc>
          <w:tcPr>
            <w:tcW w:w="7054" w:type="dxa"/>
            <w:hideMark/>
          </w:tcPr>
          <w:p w:rsidR="009E5C35" w:rsidRPr="009E5C35" w:rsidRDefault="009E5C35" w:rsidP="00A34DC1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vanish/>
                <w:color w:val="000000"/>
                <w:sz w:val="22"/>
                <w:szCs w:val="22"/>
              </w:rPr>
              <w:t>Д</w:t>
            </w:r>
            <w:r w:rsidRPr="009E5C35">
              <w:rPr>
                <w:color w:val="000000"/>
                <w:sz w:val="22"/>
                <w:szCs w:val="22"/>
              </w:rPr>
              <w:t xml:space="preserve">ело </w:t>
            </w:r>
          </w:p>
        </w:tc>
        <w:tc>
          <w:tcPr>
            <w:tcW w:w="1276" w:type="dxa"/>
            <w:hideMark/>
          </w:tcPr>
          <w:p w:rsidR="009E5C35" w:rsidRPr="009E5C35" w:rsidRDefault="009E5C35" w:rsidP="00A34DC1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hideMark/>
          </w:tcPr>
          <w:p w:rsidR="009E5C35" w:rsidRPr="009E5C35" w:rsidRDefault="009E5C35" w:rsidP="00A34DC1">
            <w:pPr>
              <w:rPr>
                <w:color w:val="000000"/>
                <w:sz w:val="22"/>
                <w:szCs w:val="22"/>
              </w:rPr>
            </w:pPr>
          </w:p>
        </w:tc>
      </w:tr>
      <w:tr w:rsidR="009E5C35" w:rsidRPr="009E5C35" w:rsidTr="00A34DC1">
        <w:tc>
          <w:tcPr>
            <w:tcW w:w="7054" w:type="dxa"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1276" w:type="dxa"/>
          </w:tcPr>
          <w:p w:rsidR="009E5C35" w:rsidRPr="009E5C35" w:rsidRDefault="00BE414B" w:rsidP="009E5C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" w:type="dxa"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</w:p>
        </w:tc>
      </w:tr>
      <w:tr w:rsidR="009E5C35" w:rsidRPr="009E5C35" w:rsidTr="00A34DC1">
        <w:tc>
          <w:tcPr>
            <w:tcW w:w="7054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276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</w:p>
        </w:tc>
      </w:tr>
      <w:tr w:rsidR="009E5C35" w:rsidRPr="009E5C35" w:rsidTr="00A34DC1">
        <w:tc>
          <w:tcPr>
            <w:tcW w:w="7054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276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</w:p>
        </w:tc>
      </w:tr>
      <w:tr w:rsidR="009E5C35" w:rsidRPr="009E5C35" w:rsidTr="00D01262">
        <w:tc>
          <w:tcPr>
            <w:tcW w:w="7054" w:type="dxa"/>
          </w:tcPr>
          <w:p w:rsidR="009E5C35" w:rsidRPr="009E5C35" w:rsidRDefault="00D01262" w:rsidP="009E5C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«ТРДК»</w:t>
            </w:r>
          </w:p>
        </w:tc>
        <w:tc>
          <w:tcPr>
            <w:tcW w:w="1276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</w:p>
        </w:tc>
      </w:tr>
      <w:tr w:rsidR="009E5C35" w:rsidRPr="009E5C35" w:rsidTr="00D01262">
        <w:tc>
          <w:tcPr>
            <w:tcW w:w="7054" w:type="dxa"/>
          </w:tcPr>
          <w:p w:rsidR="009E5C35" w:rsidRPr="009E5C35" w:rsidRDefault="00D01262" w:rsidP="009E5C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БСЦ «Тэффи»</w:t>
            </w:r>
          </w:p>
        </w:tc>
        <w:tc>
          <w:tcPr>
            <w:tcW w:w="1276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</w:p>
        </w:tc>
      </w:tr>
      <w:tr w:rsidR="009E5C35" w:rsidRPr="009E5C35" w:rsidTr="00D01262">
        <w:tc>
          <w:tcPr>
            <w:tcW w:w="7054" w:type="dxa"/>
          </w:tcPr>
          <w:p w:rsidR="009E5C35" w:rsidRPr="009E5C35" w:rsidRDefault="00D01262" w:rsidP="009E5C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«ЦБС»</w:t>
            </w:r>
          </w:p>
        </w:tc>
        <w:tc>
          <w:tcPr>
            <w:tcW w:w="1276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  <w:r w:rsidRPr="009E5C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hideMark/>
          </w:tcPr>
          <w:p w:rsidR="009E5C35" w:rsidRPr="009E5C35" w:rsidRDefault="009E5C35" w:rsidP="009E5C3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5C35" w:rsidRPr="009E5C35" w:rsidRDefault="009E5C35" w:rsidP="009E5C35">
      <w:pPr>
        <w:ind w:firstLine="225"/>
        <w:rPr>
          <w:color w:val="000000"/>
          <w:sz w:val="22"/>
          <w:szCs w:val="22"/>
          <w:lang w:eastAsia="en-US"/>
        </w:rPr>
      </w:pPr>
    </w:p>
    <w:tbl>
      <w:tblPr>
        <w:tblW w:w="0" w:type="auto"/>
        <w:tblInd w:w="-3" w:type="dxa"/>
        <w:tblBorders>
          <w:top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045"/>
        <w:gridCol w:w="1235"/>
      </w:tblGrid>
      <w:tr w:rsidR="00614B84" w:rsidRPr="00614B84" w:rsidTr="00614B84">
        <w:tc>
          <w:tcPr>
            <w:tcW w:w="7035" w:type="dxa"/>
            <w:hideMark/>
          </w:tcPr>
          <w:p w:rsidR="009E5C35" w:rsidRPr="00614B84" w:rsidRDefault="009E5C35" w:rsidP="00A34DC1">
            <w:pPr>
              <w:rPr>
                <w:sz w:val="22"/>
                <w:szCs w:val="22"/>
              </w:rPr>
            </w:pPr>
            <w:r w:rsidRPr="00614B84">
              <w:rPr>
                <w:b/>
                <w:bCs/>
                <w:sz w:val="22"/>
                <w:szCs w:val="22"/>
              </w:rPr>
              <w:t>ИТОГО:</w:t>
            </w:r>
            <w:r w:rsidRPr="00614B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5" w:type="dxa"/>
            <w:hideMark/>
          </w:tcPr>
          <w:p w:rsidR="009E5C35" w:rsidRPr="00614B84" w:rsidRDefault="00BE414B" w:rsidP="00A34DC1">
            <w:pPr>
              <w:rPr>
                <w:b/>
                <w:sz w:val="22"/>
                <w:szCs w:val="22"/>
              </w:rPr>
            </w:pPr>
            <w:r w:rsidRPr="00614B8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35" w:type="dxa"/>
            <w:hideMark/>
          </w:tcPr>
          <w:p w:rsidR="009E5C35" w:rsidRPr="00614B84" w:rsidRDefault="009E5C35" w:rsidP="00A34DC1">
            <w:pPr>
              <w:rPr>
                <w:sz w:val="22"/>
                <w:szCs w:val="22"/>
              </w:rPr>
            </w:pPr>
          </w:p>
        </w:tc>
      </w:tr>
    </w:tbl>
    <w:p w:rsidR="009408C6" w:rsidRPr="00614B84" w:rsidRDefault="009408C6" w:rsidP="00726C2D">
      <w:pPr>
        <w:rPr>
          <w:szCs w:val="22"/>
        </w:rPr>
        <w:sectPr w:rsidR="009408C6" w:rsidRPr="00614B84" w:rsidSect="00BE58C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408C6" w:rsidRPr="00614B84" w:rsidRDefault="009408C6" w:rsidP="009408C6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14B8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614B84">
        <w:rPr>
          <w:rFonts w:ascii="Times New Roman" w:hAnsi="Times New Roman" w:cs="Times New Roman"/>
          <w:sz w:val="24"/>
          <w:szCs w:val="24"/>
        </w:rPr>
        <w:t>А</w:t>
      </w:r>
    </w:p>
    <w:p w:rsidR="009408C6" w:rsidRPr="00614B84" w:rsidRDefault="009408C6" w:rsidP="009408C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14B8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08C6" w:rsidRPr="00614B84" w:rsidRDefault="009408C6" w:rsidP="009408C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14B8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408C6" w:rsidRPr="00614B84" w:rsidRDefault="009408C6" w:rsidP="009408C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14B84">
        <w:rPr>
          <w:rFonts w:ascii="Times New Roman" w:hAnsi="Times New Roman" w:cs="Times New Roman"/>
          <w:sz w:val="24"/>
          <w:szCs w:val="24"/>
        </w:rPr>
        <w:t xml:space="preserve">от </w:t>
      </w:r>
      <w:r w:rsidR="00614B84" w:rsidRPr="00614B84">
        <w:rPr>
          <w:rFonts w:ascii="Times New Roman" w:hAnsi="Times New Roman" w:cs="Times New Roman"/>
          <w:sz w:val="24"/>
          <w:szCs w:val="24"/>
        </w:rPr>
        <w:t xml:space="preserve">31 </w:t>
      </w:r>
      <w:r w:rsidRPr="00614B84">
        <w:rPr>
          <w:rFonts w:ascii="Times New Roman" w:hAnsi="Times New Roman" w:cs="Times New Roman"/>
          <w:sz w:val="24"/>
          <w:szCs w:val="24"/>
        </w:rPr>
        <w:t>октября 2023 г. №01-</w:t>
      </w:r>
      <w:r w:rsidR="00614B84" w:rsidRPr="00614B84">
        <w:rPr>
          <w:rFonts w:ascii="Times New Roman" w:hAnsi="Times New Roman" w:cs="Times New Roman"/>
          <w:sz w:val="24"/>
          <w:szCs w:val="24"/>
        </w:rPr>
        <w:t>2737</w:t>
      </w:r>
      <w:r w:rsidRPr="00614B84">
        <w:rPr>
          <w:rFonts w:ascii="Times New Roman" w:hAnsi="Times New Roman" w:cs="Times New Roman"/>
          <w:sz w:val="24"/>
          <w:szCs w:val="24"/>
        </w:rPr>
        <w:t>-а</w:t>
      </w:r>
    </w:p>
    <w:p w:rsidR="009408C6" w:rsidRPr="00614B84" w:rsidRDefault="009408C6" w:rsidP="009408C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14B8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408C6" w:rsidRPr="009408C6" w:rsidRDefault="009408C6" w:rsidP="009408C6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</w:rPr>
      </w:pPr>
    </w:p>
    <w:p w:rsidR="009408C6" w:rsidRPr="009408C6" w:rsidRDefault="009408C6" w:rsidP="009408C6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9408C6">
        <w:rPr>
          <w:b/>
          <w:bCs/>
          <w:iCs/>
          <w:color w:val="000000"/>
          <w:sz w:val="24"/>
        </w:rPr>
        <w:t>МУНИЦИПАЛЬНАЯ ПРОГРАММА</w:t>
      </w:r>
      <w:r w:rsidRPr="009408C6">
        <w:rPr>
          <w:color w:val="000000"/>
          <w:sz w:val="24"/>
        </w:rPr>
        <w:t xml:space="preserve"> </w:t>
      </w:r>
    </w:p>
    <w:p w:rsidR="009408C6" w:rsidRPr="009408C6" w:rsidRDefault="009408C6" w:rsidP="009408C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9408C6">
        <w:rPr>
          <w:b/>
          <w:bCs/>
          <w:color w:val="000000"/>
          <w:sz w:val="24"/>
        </w:rPr>
        <w:t xml:space="preserve">Тихвинского городского поселения «Развитие сферы культуры </w:t>
      </w:r>
    </w:p>
    <w:p w:rsidR="009408C6" w:rsidRPr="009408C6" w:rsidRDefault="009408C6" w:rsidP="009408C6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9408C6">
        <w:rPr>
          <w:b/>
          <w:bCs/>
          <w:color w:val="000000"/>
          <w:sz w:val="24"/>
        </w:rPr>
        <w:t xml:space="preserve">Тихвинского городского поселения»  </w:t>
      </w:r>
    </w:p>
    <w:p w:rsidR="009408C6" w:rsidRPr="009408C6" w:rsidRDefault="009408C6" w:rsidP="009408C6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9408C6" w:rsidRPr="009408C6" w:rsidRDefault="009408C6" w:rsidP="009408C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9408C6">
        <w:rPr>
          <w:b/>
          <w:bCs/>
          <w:color w:val="000000"/>
          <w:sz w:val="24"/>
        </w:rPr>
        <w:t xml:space="preserve">ПАСПОРТ </w:t>
      </w:r>
    </w:p>
    <w:p w:rsidR="009408C6" w:rsidRPr="009408C6" w:rsidRDefault="009408C6" w:rsidP="009408C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9408C6">
        <w:rPr>
          <w:b/>
          <w:bCs/>
          <w:color w:val="000000"/>
          <w:sz w:val="24"/>
        </w:rPr>
        <w:t>муниципальной программы</w:t>
      </w:r>
    </w:p>
    <w:p w:rsidR="009408C6" w:rsidRPr="009408C6" w:rsidRDefault="009408C6" w:rsidP="009408C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9408C6">
        <w:rPr>
          <w:b/>
          <w:bCs/>
          <w:color w:val="000000"/>
          <w:sz w:val="24"/>
        </w:rPr>
        <w:t xml:space="preserve">Тихвинского городского поселения «Развитие сферы культуры </w:t>
      </w:r>
    </w:p>
    <w:p w:rsidR="009408C6" w:rsidRPr="009408C6" w:rsidRDefault="009408C6" w:rsidP="009408C6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9408C6">
        <w:rPr>
          <w:b/>
          <w:bCs/>
          <w:color w:val="000000"/>
          <w:sz w:val="24"/>
        </w:rPr>
        <w:t>Тихвинского городского поселения»</w:t>
      </w:r>
    </w:p>
    <w:p w:rsidR="009408C6" w:rsidRPr="00D44738" w:rsidRDefault="009408C6" w:rsidP="009408C6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D44738">
        <w:rPr>
          <w:color w:val="000000"/>
          <w:sz w:val="20"/>
        </w:rPr>
        <w:t xml:space="preserve">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vanish/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rFonts w:eastAsia="Calibri"/>
                <w:color w:val="000000"/>
                <w:sz w:val="24"/>
                <w:szCs w:val="24"/>
                <w:lang w:eastAsia="en-US"/>
              </w:rPr>
              <w:t>2024-2026 годы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Комитет по культуре, спорту и молодежной политике администрации Тихвинского района (далее Комитет КСМ)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-  Муниципальное учреждение «Тихвинский Районный Дом Культуры» 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- Муниципальное учреждение «Тихвинская централизованная библиотечная система»;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- Муниципальное бюджетное учреждение «Библиотека-социокультурный центр «Тэффи».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Не требуются 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Отраслевой проект «Развитие инфраструктуры культуры»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Повышение обеспеченности населения Тихвинского городского поселения традиционными продуктами отрасли культуры.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- создание условий для организации досуга и обеспечения жителей поселения услугами культуры; 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-  популяризация объектов культурного наследия, развитие музейного дела;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-  создание условий для массового отдыха жителей поселения;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- укрепление и развитие материально-технической базы, информатизация учреждений культуры, </w:t>
            </w:r>
            <w:r w:rsidRPr="009408C6">
              <w:rPr>
                <w:color w:val="000000"/>
                <w:sz w:val="24"/>
                <w:szCs w:val="24"/>
              </w:rPr>
              <w:lastRenderedPageBreak/>
              <w:t>обновление и модернизация специального оборудования.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- создание условий для профессиональной переподготовки кадров, улучшение условий труда, повышение имиджа работника культуры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 xml:space="preserve">- повышение культурной привлекательности Тихвинского городского поселения 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По итогам реализации муниципальной программы ожидается достижение следующих показателей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08C6">
              <w:rPr>
                <w:b/>
                <w:bCs/>
                <w:sz w:val="24"/>
                <w:szCs w:val="24"/>
              </w:rPr>
              <w:t>Проектная часть: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08C6">
              <w:rPr>
                <w:b/>
                <w:bCs/>
                <w:sz w:val="24"/>
                <w:szCs w:val="24"/>
              </w:rPr>
              <w:t>- ввод в эксплуатацию объекта капитального ремонта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2024 год (IV этап - архитектурные и конструктивные решения, внутреннее электрооборудование и электроосвещение, внутреннее водоотведение и водоснабжение, вентиляция, наружные сети водопровода и канализация, технологические решения, мероприятия по обеспечению доступа инвалидов) – 100 %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2025 год (V этап - автоматическая пожарная сигнализация, автоматическая установка пожаротушения, технологические решения, мероприятия по обеспечению доступа инвалидов, система видеонаблюдения, структурированная кабельная сеть) – 100%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t>- 2026 год - -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08C6">
              <w:rPr>
                <w:b/>
                <w:bCs/>
                <w:sz w:val="24"/>
                <w:szCs w:val="24"/>
              </w:rPr>
              <w:t>Процессная часть: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 xml:space="preserve">   - достижение соотношения средней заработной платы работников учреждения и средней заработной платы по </w:t>
            </w:r>
            <w:r w:rsidRPr="009408C6">
              <w:rPr>
                <w:color w:val="000000"/>
                <w:sz w:val="24"/>
                <w:szCs w:val="24"/>
              </w:rPr>
              <w:t>субъекту Российской Федерации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2024 год -89,6%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2025 год – 89,6%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2026 год -89,6%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- увеличение количества участников клубных формирований в сравнении с предыдущим годом;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2024 год -0,1%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2025 год – 0,1%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2026 год -0,1%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-  увеличение объема электронного каталога по сравнению с предыдущим годом;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2024 год – 108,5 %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2025 год – 108,5%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2026 год -108,5%</w:t>
            </w:r>
          </w:p>
          <w:p w:rsidR="009408C6" w:rsidRPr="009408C6" w:rsidRDefault="009408C6" w:rsidP="0094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увеличение количества участников культурно-досуговых мероприятий в сравнении с предыдущим годом (в том числе онлайн мероприятия)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2024 год -0,1%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2025 год – 0,1%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2026 год -0,1%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-  увеличение количества посещений библиотек в сравнении с предыдущим годом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lastRenderedPageBreak/>
              <w:t>2024 год -0,</w:t>
            </w:r>
            <w:r w:rsidRPr="009408C6">
              <w:rPr>
                <w:sz w:val="24"/>
                <w:szCs w:val="24"/>
                <w:lang w:val="en-US"/>
              </w:rPr>
              <w:t>1</w:t>
            </w:r>
            <w:r w:rsidRPr="009408C6">
              <w:rPr>
                <w:sz w:val="24"/>
                <w:szCs w:val="24"/>
              </w:rPr>
              <w:t>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2025 год – 0,1%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>2026 год -0,1%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021E8A" w:rsidRDefault="009408C6" w:rsidP="00A34D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 xml:space="preserve">Общий объем финансового обеспечения программы составляет </w:t>
            </w:r>
            <w:r w:rsidRPr="00021E8A">
              <w:rPr>
                <w:b/>
                <w:sz w:val="24"/>
                <w:szCs w:val="24"/>
              </w:rPr>
              <w:t xml:space="preserve">546152,9 </w:t>
            </w:r>
            <w:r w:rsidRPr="00021E8A">
              <w:rPr>
                <w:sz w:val="24"/>
                <w:szCs w:val="24"/>
              </w:rPr>
              <w:t>тыс. рублей, из них:</w:t>
            </w:r>
          </w:p>
          <w:p w:rsidR="009408C6" w:rsidRPr="00021E8A" w:rsidRDefault="009408C6" w:rsidP="00A34DC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1E8A">
              <w:rPr>
                <w:b/>
                <w:sz w:val="24"/>
                <w:szCs w:val="24"/>
              </w:rPr>
              <w:t xml:space="preserve">в 2024 году – 241693,9 тыс. руб. </w:t>
            </w:r>
          </w:p>
          <w:p w:rsidR="009408C6" w:rsidRPr="00021E8A" w:rsidRDefault="009408C6" w:rsidP="00A34DC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1E8A">
              <w:rPr>
                <w:b/>
                <w:sz w:val="24"/>
                <w:szCs w:val="24"/>
              </w:rPr>
              <w:t>в 2025 году – 176405,2 тыс. руб.</w:t>
            </w:r>
          </w:p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021E8A">
              <w:rPr>
                <w:b/>
                <w:sz w:val="24"/>
                <w:szCs w:val="24"/>
              </w:rPr>
              <w:t>в 2026 году – 128053,8</w:t>
            </w:r>
            <w:r w:rsidRPr="009408C6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408C6">
              <w:rPr>
                <w:b/>
                <w:sz w:val="24"/>
                <w:szCs w:val="24"/>
              </w:rPr>
              <w:t xml:space="preserve">тыс. руб. </w:t>
            </w:r>
          </w:p>
        </w:tc>
      </w:tr>
      <w:tr w:rsidR="009408C6" w:rsidRPr="009408C6" w:rsidTr="009408C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A34D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8C6" w:rsidRPr="009408C6" w:rsidRDefault="009408C6" w:rsidP="009408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8C6">
              <w:rPr>
                <w:sz w:val="24"/>
                <w:szCs w:val="24"/>
              </w:rPr>
              <w:t xml:space="preserve">Налоговые расходы не предусмотрены </w:t>
            </w:r>
          </w:p>
        </w:tc>
      </w:tr>
    </w:tbl>
    <w:p w:rsidR="009E5C35" w:rsidRDefault="009E5C35" w:rsidP="00726C2D">
      <w:pPr>
        <w:rPr>
          <w:szCs w:val="22"/>
        </w:rPr>
      </w:pP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b/>
          <w:bCs/>
          <w:color w:val="000000"/>
          <w:sz w:val="24"/>
          <w:szCs w:val="24"/>
        </w:rPr>
        <w:t>1.</w:t>
      </w:r>
      <w:r w:rsidRPr="009408C6">
        <w:rPr>
          <w:color w:val="000000"/>
          <w:sz w:val="24"/>
          <w:szCs w:val="24"/>
        </w:rPr>
        <w:t xml:space="preserve">  </w:t>
      </w:r>
      <w:r w:rsidRPr="009408C6">
        <w:rPr>
          <w:b/>
          <w:bCs/>
          <w:color w:val="000000"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городского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2024-2026 годы на территории Тихвинского городского поселения,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На территории Тихвинского городского поселения располагаются 3 учреждения культуры: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муниципальное учреждение «Тихвинский Районный Дом Культуры» (с тремя сельскими филиалами);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муниципальное учреждение «Тихвинская централизованная библиотечная система» (с тремя городскими, тремя сельскими филиалами);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муниципальное бюджетное учреждение «Библиотека-социокультурный центр «Тэффи».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sz w:val="24"/>
          <w:szCs w:val="24"/>
        </w:rPr>
        <w:t>Сегодня в учреждениях культуры Тихвинского городского поселения работает 110 человек. Из них 65 человек - специалисты, которые постоянно повышают свой профессиональный уровень, участвуя в семинарах, мастер-классах, творческих лабораториях и т.д.  С целью повышения</w:t>
      </w:r>
      <w:r w:rsidRPr="009408C6">
        <w:rPr>
          <w:color w:val="000000"/>
          <w:sz w:val="24"/>
          <w:szCs w:val="24"/>
        </w:rPr>
        <w:t xml:space="preserve">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отдельных культурных проектов (конкурсов, фестивалей).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Эффективное использование ресурсов сферы культуры позволит сформировать имидж Тихвина как города высокой культуры, увеличить число туристов, продолжительность их пребывания в городе. С этой целью необходимо активное участие творческих коллективов города в культурных процессах, расширение культурного обмена, интеграция в сферу туризма, развитие инновационных технологий.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Современные способы получения информации и работы с ней предлагают библиотекам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</w:t>
      </w:r>
      <w:r w:rsidRPr="009408C6">
        <w:rPr>
          <w:color w:val="000000"/>
          <w:sz w:val="24"/>
          <w:szCs w:val="24"/>
        </w:rPr>
        <w:lastRenderedPageBreak/>
        <w:t xml:space="preserve">к участию в мероприятиях, клубах, литературных и краеведческих объединениях, пополняя библиотечные фонды.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Необходима модернизация оснащения концертных и диско-залов культурно-досуговых учреждений, продолжение работы по обеспечению пожарной безопасности, энергосбережению учреждений культуры, организации комфортной для потребителя услуг культуры среды.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Важным фактором, способствующим развитию отрасли, является создание институтов государственно-частного партнерства в городе Тихвине, которое с 2011 года успешно действует на базе ООО «Город» по договору с муниципальным учреждением «Тихвинский Районный Дом Культуры». Это сотрудничество планируется продолжить в 2024-2026 годах, т.к. оно позволяет обеспечить занятия творческих коллективов городского поселения </w:t>
      </w:r>
      <w:r w:rsidRPr="009408C6">
        <w:rPr>
          <w:sz w:val="24"/>
          <w:szCs w:val="24"/>
        </w:rPr>
        <w:t>(225 клубных формирований) и проводить важные культурные мероприятия городского,</w:t>
      </w:r>
      <w:r w:rsidRPr="009408C6">
        <w:rPr>
          <w:color w:val="000000"/>
          <w:sz w:val="24"/>
          <w:szCs w:val="24"/>
        </w:rPr>
        <w:t xml:space="preserve"> районного, регионального и российского уровней на базе ООО «Город» (Дворец культуры) (ежегодно учреждениями культуры проводится более 1500 мероприятий различного уровня).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Большую роль в процессе привлечения населения к культурным мероприятиям играет рекламная продукция. Специалистами разрабатываются афиши, флайерсы, буклеты, пригласительные и др. Информация о мероприятиях публикуется в средствах массовой информации, размещается на сайтах, транслируется на радио и телевидении. Ежегодно изготавливается «Календарь культурных событий», в котором можно увидеть крупные культурные проекты и даты их проведения.</w:t>
      </w:r>
    </w:p>
    <w:p w:rsid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Для решения поставленных задач необходимо повысить эффективность использования ресурсов в сфере культуры, способствовать раскрытию ее социа</w:t>
      </w:r>
      <w:r>
        <w:rPr>
          <w:color w:val="000000"/>
          <w:sz w:val="24"/>
          <w:szCs w:val="24"/>
        </w:rPr>
        <w:t>льно-экономического потенциала.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9408C6" w:rsidRPr="009408C6" w:rsidRDefault="009408C6" w:rsidP="00021E8A">
      <w:pPr>
        <w:ind w:firstLine="709"/>
        <w:rPr>
          <w:rFonts w:eastAsia="Calibri"/>
          <w:b/>
          <w:color w:val="000000"/>
          <w:sz w:val="24"/>
          <w:szCs w:val="24"/>
          <w:lang w:eastAsia="en-US"/>
        </w:rPr>
      </w:pPr>
      <w:r w:rsidRPr="009408C6"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 w:rsidRPr="009408C6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9408C6">
        <w:rPr>
          <w:rFonts w:eastAsia="Calibri"/>
          <w:b/>
          <w:bCs/>
          <w:color w:val="000000"/>
          <w:sz w:val="24"/>
          <w:szCs w:val="24"/>
          <w:lang w:eastAsia="en-US"/>
        </w:rPr>
        <w:t>Приоритеты и цели муниципальной политики в сфере развития сферы культуры</w:t>
      </w:r>
      <w:r w:rsidRPr="009408C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9408C6"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городском поселении.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Приоритеты государственной культурной политики Российской Федерации определены Указом Президента Российской Федерации № 808 от 24 декабря 2014 года "Об утверждении Основ государственной культурной политики". Национальные цели и стратегические задачи определены Указом Президента Российской Федерации № 474 от 21 июля 2020 года "О национальных целях развития Российской Федерации на период до 2030 года".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Целями государственной культурной политики являются: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формирование гармонично развитой личности и укрепление единства российского общества;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укрепление гражданской идентичности, создание условий для воспитания граждан;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создание условий для реализации каждым человеком его творческого потенциала;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В среднесрочной перспективе необходимо направить усилия на приобщение жителей Тихвинского городского поселения к продуктам отрасли культуры (литературным, музейным, театральным, народного творчества и т.д.) и повышение их воспитательного и просветительского потенциала.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 xml:space="preserve">При реализации приоритетов государственной культурной политики Российской Федерации необходимо учесть особенности современного этапа развития. Речь не </w:t>
      </w:r>
      <w:r w:rsidRPr="009408C6">
        <w:rPr>
          <w:sz w:val="24"/>
          <w:szCs w:val="24"/>
        </w:rPr>
        <w:lastRenderedPageBreak/>
        <w:t>только об информатизации и виртуализации продуктов культуры (тем более что привычный формат все еще остается более востребованным), но и о постепенном смещении акцентов в работе учреждений культуры. Несмотря на</w:t>
      </w:r>
      <w:r w:rsidR="001A2E86">
        <w:rPr>
          <w:sz w:val="24"/>
          <w:szCs w:val="24"/>
        </w:rPr>
        <w:t xml:space="preserve"> доступность информации в сети </w:t>
      </w:r>
      <w:r w:rsidRPr="009408C6">
        <w:rPr>
          <w:sz w:val="24"/>
          <w:szCs w:val="24"/>
        </w:rPr>
        <w:t>Интернет, роль того же библиотекаря как человека, способного сориентировать читателя в огромном мире различных научных, художественных и публицистических произведений, неоценима и может быть еще долго востребована.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Реализация мероприятий муниципальной программы Тихвинского городского поселения «Развитие сферы культуры Тихвинского  городского поселения» призвана обеспечить всестороннее, планомерное и полноценное развитие сферы культуры, закрепить и развить позитивные  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города и его культурно-досуговой сферы, в области воспитания гражданственности и патриотизма.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В ходе реализации Программы определяются пути развития учреждений культуры, стабилизируется состояние сети учреждений культуры Тихвинского городского поселения, создаются условия для досуга жителей и обеспечения их услугами культуры, проводится работа по улучшению качества услуг культуры населению, создаются условия для развития народного творчества.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Осуществление системы программных мероприятий позволяет создавать благоприятные условия для успешного функционирования объектов культуры в 2022-2024 годах, четко 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Тихвинского городского поселения.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9408C6" w:rsidRPr="009408C6" w:rsidRDefault="009408C6" w:rsidP="00021E8A">
      <w:pPr>
        <w:tabs>
          <w:tab w:val="left" w:pos="851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Реализация основных направлений государственной политики по развитию сферы культуры в Тихвинском городском поселении позволяет создавать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Учитывая значимость Тихвина как одного из ярчайших исторических городов Ленинградской области, чье историко-культурное наследие заслуживает особого внимания, реализация стратегического плана развития сферы культуры будет содействовать закреплению положительного имиджа города Тихвина, приобщению подрастающего поколения к духовным и нравственным корням российской культуры, творчеству и здоровому образу жизни.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В 2028 году планируется введение в эксплуатацию объекта по адресу г. Тихвин, пл. Свободы, д.1 (МУ «Тихвинский Районный Дом Культуры»)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9408C6" w:rsidRPr="009408C6" w:rsidRDefault="009408C6" w:rsidP="00021E8A">
      <w:pPr>
        <w:ind w:firstLine="709"/>
        <w:rPr>
          <w:b/>
          <w:sz w:val="24"/>
          <w:szCs w:val="24"/>
        </w:rPr>
      </w:pPr>
      <w:r w:rsidRPr="009408C6">
        <w:rPr>
          <w:b/>
          <w:color w:val="000000"/>
          <w:sz w:val="24"/>
          <w:szCs w:val="24"/>
        </w:rPr>
        <w:t>3</w:t>
      </w:r>
      <w:r w:rsidRPr="009408C6">
        <w:rPr>
          <w:b/>
          <w:sz w:val="24"/>
          <w:szCs w:val="24"/>
        </w:rPr>
        <w:t>. Информация о проектах и комплексах процессных мероприятий муниципальной программы.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Комплексы проектных мероприятий программы включают в себя:</w:t>
      </w:r>
    </w:p>
    <w:p w:rsidR="009408C6" w:rsidRPr="009408C6" w:rsidRDefault="009408C6" w:rsidP="00021E8A">
      <w:pPr>
        <w:ind w:firstLine="709"/>
        <w:rPr>
          <w:i/>
          <w:sz w:val="24"/>
          <w:szCs w:val="24"/>
        </w:rPr>
      </w:pPr>
      <w:r w:rsidRPr="009408C6">
        <w:rPr>
          <w:i/>
          <w:sz w:val="24"/>
          <w:szCs w:val="24"/>
        </w:rPr>
        <w:t>а) Работы по капитальному ремонту здания муниципального учреждения «Тихвинский Районный Дом Культуры»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В составе комплекса предусматривается реализация мероприятий по: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9408C6">
        <w:rPr>
          <w:rFonts w:eastAsia="Calibri"/>
          <w:sz w:val="24"/>
          <w:szCs w:val="24"/>
        </w:rPr>
        <w:t xml:space="preserve">- капитальному ремонту кровли здания и фасада,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9408C6">
        <w:rPr>
          <w:rFonts w:eastAsia="Calibri"/>
          <w:sz w:val="24"/>
          <w:szCs w:val="24"/>
        </w:rPr>
        <w:t>- замене отопительной системы и насосной станции,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9408C6">
        <w:rPr>
          <w:rFonts w:eastAsia="Calibri"/>
          <w:sz w:val="24"/>
          <w:szCs w:val="24"/>
        </w:rPr>
        <w:lastRenderedPageBreak/>
        <w:t>- замене электропроводки и косметическому ремонту всех помещений и зрительного зала.</w:t>
      </w:r>
    </w:p>
    <w:p w:rsidR="009408C6" w:rsidRPr="009408C6" w:rsidRDefault="009408C6" w:rsidP="00021E8A">
      <w:pPr>
        <w:ind w:firstLine="709"/>
        <w:rPr>
          <w:sz w:val="24"/>
          <w:szCs w:val="24"/>
        </w:rPr>
      </w:pPr>
      <w:r w:rsidRPr="009408C6">
        <w:rPr>
          <w:sz w:val="24"/>
          <w:szCs w:val="24"/>
        </w:rPr>
        <w:t>Комплексы процессных мероприятий программы включают в себя: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i/>
          <w:color w:val="000000"/>
          <w:sz w:val="24"/>
          <w:szCs w:val="24"/>
        </w:rPr>
      </w:pPr>
      <w:r w:rsidRPr="009408C6">
        <w:rPr>
          <w:i/>
          <w:color w:val="000000"/>
          <w:sz w:val="24"/>
          <w:szCs w:val="24"/>
        </w:rPr>
        <w:t>а)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" w:name="_Hlk85794442"/>
      <w:r w:rsidRPr="009408C6">
        <w:rPr>
          <w:sz w:val="24"/>
          <w:szCs w:val="24"/>
        </w:rPr>
        <w:t>В составе комплекса предусматривается реализация мероприятий по</w:t>
      </w:r>
      <w:bookmarkEnd w:id="1"/>
      <w:r w:rsidRPr="009408C6">
        <w:rPr>
          <w:sz w:val="24"/>
          <w:szCs w:val="24"/>
        </w:rPr>
        <w:t>: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sz w:val="24"/>
          <w:szCs w:val="24"/>
        </w:rPr>
        <w:t>- по обеспечению</w:t>
      </w:r>
      <w:r w:rsidRPr="009408C6">
        <w:rPr>
          <w:color w:val="000000"/>
          <w:sz w:val="24"/>
          <w:szCs w:val="24"/>
        </w:rPr>
        <w:t xml:space="preserve"> деятельности (услуг, работ) муниципальных учреждений по организации библиотечного обслуживания и досуга населения.»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организации культурно-просветительских мероприятий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сохранению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государственной поддержке отрасли культуры – за счет средств областного бюджета (комплектование книжных фондов муниципальных библиотек).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i/>
          <w:color w:val="000000"/>
          <w:sz w:val="24"/>
          <w:szCs w:val="24"/>
        </w:rPr>
      </w:pPr>
      <w:r w:rsidRPr="009408C6">
        <w:rPr>
          <w:i/>
          <w:color w:val="000000"/>
          <w:sz w:val="24"/>
          <w:szCs w:val="24"/>
        </w:rPr>
        <w:t>б)</w:t>
      </w:r>
      <w:r w:rsidRPr="009408C6">
        <w:rPr>
          <w:i/>
          <w:sz w:val="24"/>
          <w:szCs w:val="24"/>
        </w:rPr>
        <w:t xml:space="preserve"> </w:t>
      </w:r>
      <w:r w:rsidRPr="009408C6">
        <w:rPr>
          <w:i/>
          <w:color w:val="000000"/>
          <w:sz w:val="24"/>
          <w:szCs w:val="24"/>
        </w:rPr>
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культуры». 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В составе комплекса предусматривается реализация мероприятий по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обеспечению деятельности (услуг, работ) муниципальных учреждений по организации досуга населения и развития самодеятельного народного творчества.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организации культурно-досуговых мероприятий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сохранению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i/>
          <w:color w:val="000000"/>
          <w:sz w:val="24"/>
          <w:szCs w:val="24"/>
        </w:rPr>
      </w:pPr>
      <w:r w:rsidRPr="009408C6">
        <w:rPr>
          <w:i/>
          <w:color w:val="000000"/>
          <w:sz w:val="24"/>
          <w:szCs w:val="24"/>
        </w:rPr>
        <w:t>в) Комплекс процессных мероприятий «Укрепление и развитие материально-технической базы учреждений культуры».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В составе комплекса предусматривается реализация мероприятий по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предоставлению бюджетным учреждениям субсидии на укрепление и развитие материально-технической базы учреждений культуры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развитию общественной инфраструктуры муниципального значения - за счет средств областного и местного бюджетов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>- формированию доступной среды жизнедеятельности для инвалидов в Тихвинском городском поселении-за счет средств областного и местного бюджетов.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408C6">
        <w:rPr>
          <w:color w:val="000000"/>
          <w:sz w:val="24"/>
          <w:szCs w:val="24"/>
        </w:rPr>
        <w:t xml:space="preserve">Основные мероприятия подпрограммы направлены на по повышение охватов населения услугами культуры и удовлетворение потребностей населения в сфере культуры, предоставляемых различным категориям населения. </w:t>
      </w:r>
    </w:p>
    <w:p w:rsidR="009408C6" w:rsidRPr="009408C6" w:rsidRDefault="009408C6" w:rsidP="00021E8A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9408C6" w:rsidRPr="009408C6" w:rsidRDefault="009408C6" w:rsidP="00021E8A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9408C6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9408C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408C6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</w:t>
      </w:r>
      <w:r w:rsidRPr="009408C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408C6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программы.</w:t>
      </w:r>
      <w:r w:rsidRPr="009408C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9408C6" w:rsidRPr="009408C6" w:rsidRDefault="009408C6" w:rsidP="00021E8A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408C6">
        <w:rPr>
          <w:rFonts w:eastAsia="Calibri"/>
          <w:bCs/>
          <w:color w:val="000000"/>
          <w:sz w:val="24"/>
          <w:szCs w:val="24"/>
          <w:lang w:eastAsia="en-US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 </w:t>
      </w:r>
    </w:p>
    <w:p w:rsidR="009408C6" w:rsidRPr="009408C6" w:rsidRDefault="009408C6" w:rsidP="00021E8A">
      <w:pPr>
        <w:tabs>
          <w:tab w:val="left" w:pos="567"/>
        </w:tabs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9408C6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9408C6" w:rsidRPr="009408C6" w:rsidRDefault="009408C6" w:rsidP="00021E8A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9408C6"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значений, в соответствии с приложением № 1 к муниципальной программе.</w:t>
      </w:r>
    </w:p>
    <w:p w:rsidR="009408C6" w:rsidRPr="009408C6" w:rsidRDefault="009408C6" w:rsidP="00021E8A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9408C6">
        <w:rPr>
          <w:rFonts w:eastAsia="Calibri"/>
          <w:color w:val="000000"/>
          <w:sz w:val="24"/>
          <w:szCs w:val="24"/>
          <w:lang w:eastAsia="en-US"/>
        </w:rPr>
        <w:lastRenderedPageBreak/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9408C6" w:rsidRPr="00614B84" w:rsidRDefault="00A34DC1" w:rsidP="00A34DC1">
      <w:pPr>
        <w:jc w:val="center"/>
        <w:rPr>
          <w:szCs w:val="22"/>
        </w:rPr>
      </w:pPr>
      <w:r w:rsidRPr="00614B84">
        <w:rPr>
          <w:szCs w:val="22"/>
        </w:rPr>
        <w:t xml:space="preserve">_______ </w:t>
      </w:r>
    </w:p>
    <w:p w:rsidR="00A34DC1" w:rsidRPr="00614B84" w:rsidRDefault="00A34DC1" w:rsidP="00A34DC1">
      <w:pPr>
        <w:jc w:val="center"/>
        <w:rPr>
          <w:szCs w:val="22"/>
        </w:rPr>
        <w:sectPr w:rsidR="00A34DC1" w:rsidRPr="00614B84" w:rsidSect="00021E8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A34DC1" w:rsidRPr="00614B84" w:rsidRDefault="00A34DC1" w:rsidP="00A34DC1">
      <w:pPr>
        <w:jc w:val="center"/>
        <w:rPr>
          <w:szCs w:val="22"/>
        </w:rPr>
        <w:sectPr w:rsidR="00A34DC1" w:rsidRPr="00614B84" w:rsidSect="00A34DC1">
          <w:type w:val="continuous"/>
          <w:pgSz w:w="11907" w:h="16840"/>
          <w:pgMar w:top="851" w:right="1134" w:bottom="992" w:left="1701" w:header="720" w:footer="720" w:gutter="0"/>
          <w:cols w:space="720"/>
        </w:sectPr>
      </w:pPr>
    </w:p>
    <w:p w:rsidR="00A34DC1" w:rsidRPr="00614B84" w:rsidRDefault="00A34DC1" w:rsidP="00A34DC1">
      <w:pPr>
        <w:autoSpaceDE w:val="0"/>
        <w:autoSpaceDN w:val="0"/>
        <w:adjustRightInd w:val="0"/>
        <w:ind w:left="4536" w:right="-142"/>
        <w:jc w:val="left"/>
        <w:rPr>
          <w:bCs/>
          <w:sz w:val="24"/>
        </w:rPr>
      </w:pPr>
      <w:r w:rsidRPr="00614B84">
        <w:rPr>
          <w:bCs/>
          <w:sz w:val="24"/>
        </w:rPr>
        <w:lastRenderedPageBreak/>
        <w:t>Приложение 1</w:t>
      </w:r>
    </w:p>
    <w:p w:rsidR="00A34DC1" w:rsidRPr="00614B84" w:rsidRDefault="00A34DC1" w:rsidP="00A34DC1">
      <w:pPr>
        <w:autoSpaceDE w:val="0"/>
        <w:autoSpaceDN w:val="0"/>
        <w:adjustRightInd w:val="0"/>
        <w:ind w:left="4536" w:right="-142"/>
        <w:jc w:val="left"/>
        <w:rPr>
          <w:bCs/>
          <w:sz w:val="24"/>
        </w:rPr>
      </w:pPr>
      <w:r w:rsidRPr="00614B84">
        <w:rPr>
          <w:bCs/>
          <w:sz w:val="24"/>
        </w:rPr>
        <w:t>к муниципальной программе Тихвинского городского поселения «Развитие сферы культуры Тихвинского городского поселения», утвержденной постановлением администрации Тихвинского района</w:t>
      </w:r>
    </w:p>
    <w:p w:rsidR="00A34DC1" w:rsidRPr="00614B84" w:rsidRDefault="00A34DC1" w:rsidP="00A34DC1">
      <w:pPr>
        <w:autoSpaceDE w:val="0"/>
        <w:autoSpaceDN w:val="0"/>
        <w:adjustRightInd w:val="0"/>
        <w:ind w:left="4536" w:right="-142"/>
        <w:jc w:val="left"/>
        <w:rPr>
          <w:b/>
          <w:bCs/>
          <w:sz w:val="24"/>
        </w:rPr>
      </w:pPr>
      <w:r w:rsidRPr="00614B84">
        <w:rPr>
          <w:bCs/>
          <w:sz w:val="24"/>
        </w:rPr>
        <w:t xml:space="preserve">от </w:t>
      </w:r>
      <w:r w:rsidR="00614B84" w:rsidRPr="00614B84">
        <w:rPr>
          <w:bCs/>
          <w:sz w:val="24"/>
        </w:rPr>
        <w:t xml:space="preserve">31 октября 2023 г. </w:t>
      </w:r>
      <w:r w:rsidRPr="00614B84">
        <w:rPr>
          <w:bCs/>
          <w:sz w:val="24"/>
        </w:rPr>
        <w:t>№</w:t>
      </w:r>
      <w:r w:rsidR="00614B84" w:rsidRPr="00614B84">
        <w:rPr>
          <w:bCs/>
          <w:sz w:val="24"/>
        </w:rPr>
        <w:t xml:space="preserve"> 01-2737-а</w:t>
      </w:r>
    </w:p>
    <w:p w:rsidR="00A34DC1" w:rsidRPr="00614B84" w:rsidRDefault="00A34DC1" w:rsidP="00A34DC1">
      <w:pPr>
        <w:jc w:val="left"/>
        <w:rPr>
          <w:szCs w:val="22"/>
        </w:rPr>
      </w:pPr>
    </w:p>
    <w:p w:rsidR="00A34DC1" w:rsidRDefault="00A34DC1" w:rsidP="00A34DC1">
      <w:pPr>
        <w:jc w:val="left"/>
        <w:rPr>
          <w:szCs w:val="22"/>
        </w:rPr>
      </w:pPr>
    </w:p>
    <w:p w:rsidR="00A34DC1" w:rsidRPr="00A34DC1" w:rsidRDefault="00A34DC1" w:rsidP="00A34DC1">
      <w:pPr>
        <w:autoSpaceDE w:val="0"/>
        <w:autoSpaceDN w:val="0"/>
        <w:adjustRightInd w:val="0"/>
        <w:ind w:left="851" w:hanging="851"/>
        <w:jc w:val="center"/>
        <w:rPr>
          <w:b/>
          <w:color w:val="000000"/>
          <w:sz w:val="24"/>
          <w:szCs w:val="24"/>
        </w:rPr>
      </w:pPr>
      <w:r w:rsidRPr="00A34DC1">
        <w:rPr>
          <w:b/>
          <w:color w:val="000000"/>
          <w:sz w:val="24"/>
          <w:szCs w:val="24"/>
        </w:rPr>
        <w:t xml:space="preserve">Прогнозные значения показателей (индикаторов) </w:t>
      </w:r>
    </w:p>
    <w:p w:rsidR="00A34DC1" w:rsidRPr="00A34DC1" w:rsidRDefault="00A34DC1" w:rsidP="00A34DC1">
      <w:pPr>
        <w:autoSpaceDE w:val="0"/>
        <w:autoSpaceDN w:val="0"/>
        <w:adjustRightInd w:val="0"/>
        <w:ind w:left="851" w:hanging="851"/>
        <w:jc w:val="center"/>
        <w:rPr>
          <w:b/>
          <w:color w:val="000000"/>
          <w:sz w:val="24"/>
          <w:szCs w:val="24"/>
        </w:rPr>
      </w:pPr>
      <w:r w:rsidRPr="00A34DC1">
        <w:rPr>
          <w:b/>
          <w:color w:val="000000"/>
          <w:sz w:val="24"/>
          <w:szCs w:val="24"/>
        </w:rPr>
        <w:t>реализации муниципальной программы Тихвинского городского поселения «Развитие сферы культуры Тихвинского городского поселения».</w:t>
      </w:r>
    </w:p>
    <w:p w:rsidR="00A34DC1" w:rsidRPr="00A34DC1" w:rsidRDefault="00A34DC1" w:rsidP="00A34DC1">
      <w:pPr>
        <w:autoSpaceDE w:val="0"/>
        <w:autoSpaceDN w:val="0"/>
        <w:adjustRightInd w:val="0"/>
        <w:ind w:left="851" w:hanging="851"/>
        <w:jc w:val="center"/>
        <w:rPr>
          <w:color w:val="000000"/>
          <w:sz w:val="20"/>
        </w:rPr>
      </w:pPr>
    </w:p>
    <w:tbl>
      <w:tblPr>
        <w:tblW w:w="922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05"/>
        <w:gridCol w:w="3969"/>
        <w:gridCol w:w="1238"/>
        <w:gridCol w:w="1109"/>
        <w:gridCol w:w="1109"/>
        <w:gridCol w:w="1094"/>
      </w:tblGrid>
      <w:tr w:rsidR="00A34DC1" w:rsidRPr="00A34DC1" w:rsidTr="00A34DC1">
        <w:tc>
          <w:tcPr>
            <w:tcW w:w="705" w:type="dxa"/>
            <w:vMerge w:val="restart"/>
            <w:hideMark/>
          </w:tcPr>
          <w:p w:rsidR="00A34DC1" w:rsidRPr="00A34DC1" w:rsidRDefault="00A34DC1" w:rsidP="00A34D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A34DC1" w:rsidRPr="00A34DC1" w:rsidRDefault="00A34DC1" w:rsidP="00A34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hideMark/>
          </w:tcPr>
          <w:p w:rsidR="00A34DC1" w:rsidRPr="00A34DC1" w:rsidRDefault="00A34DC1" w:rsidP="00A34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8" w:type="dxa"/>
            <w:vMerge w:val="restart"/>
          </w:tcPr>
          <w:p w:rsidR="00A34DC1" w:rsidRPr="00A34DC1" w:rsidRDefault="00A34DC1" w:rsidP="00A34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3312" w:type="dxa"/>
            <w:gridSpan w:val="3"/>
            <w:hideMark/>
          </w:tcPr>
          <w:p w:rsidR="00A34DC1" w:rsidRPr="00A34DC1" w:rsidRDefault="00A34DC1" w:rsidP="00A34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A34DC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34DC1" w:rsidRPr="00A34DC1" w:rsidTr="00A34DC1">
        <w:trPr>
          <w:trHeight w:val="560"/>
        </w:trPr>
        <w:tc>
          <w:tcPr>
            <w:tcW w:w="705" w:type="dxa"/>
            <w:vMerge/>
            <w:vAlign w:val="center"/>
            <w:hideMark/>
          </w:tcPr>
          <w:p w:rsidR="00A34DC1" w:rsidRPr="00A34DC1" w:rsidRDefault="00A34DC1" w:rsidP="00A34DC1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A34DC1" w:rsidRPr="00A34DC1" w:rsidRDefault="00A34DC1" w:rsidP="00A34DC1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A34DC1" w:rsidRPr="00A34DC1" w:rsidRDefault="00A34DC1" w:rsidP="00A34DC1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hideMark/>
          </w:tcPr>
          <w:p w:rsidR="00A34DC1" w:rsidRPr="00A34DC1" w:rsidRDefault="00A34DC1" w:rsidP="00A34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2024 г.</w:t>
            </w:r>
            <w:r w:rsidRPr="00A34DC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hideMark/>
          </w:tcPr>
          <w:p w:rsidR="00A34DC1" w:rsidRPr="00A34DC1" w:rsidRDefault="00A34DC1" w:rsidP="00A34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2025 г</w:t>
            </w:r>
            <w:r w:rsidRPr="00A34DC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hideMark/>
          </w:tcPr>
          <w:p w:rsidR="00A34DC1" w:rsidRPr="00A34DC1" w:rsidRDefault="00A34DC1" w:rsidP="00A34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2026 г.</w:t>
            </w:r>
            <w:r w:rsidRPr="00A34DC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34DC1" w:rsidRPr="00A34DC1" w:rsidTr="00A34DC1">
        <w:tc>
          <w:tcPr>
            <w:tcW w:w="705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0"/>
              </w:rPr>
            </w:pPr>
            <w:r w:rsidRPr="00A34DC1">
              <w:rPr>
                <w:bCs/>
                <w:color w:val="000000"/>
                <w:sz w:val="20"/>
              </w:rPr>
              <w:t>1</w:t>
            </w:r>
            <w:r w:rsidRPr="00A34D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969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0"/>
              </w:rPr>
            </w:pPr>
            <w:r w:rsidRPr="00A34DC1">
              <w:rPr>
                <w:bCs/>
                <w:color w:val="000000"/>
                <w:sz w:val="20"/>
              </w:rPr>
              <w:t>2</w:t>
            </w:r>
            <w:r w:rsidRPr="00A34D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38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0"/>
              </w:rPr>
            </w:pPr>
            <w:r w:rsidRPr="00A34DC1">
              <w:rPr>
                <w:bCs/>
                <w:color w:val="000000"/>
                <w:sz w:val="20"/>
              </w:rPr>
              <w:t>3</w:t>
            </w:r>
            <w:r w:rsidRPr="00A34D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09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0"/>
              </w:rPr>
            </w:pPr>
            <w:r w:rsidRPr="00A34DC1">
              <w:rPr>
                <w:bCs/>
                <w:color w:val="000000"/>
                <w:sz w:val="20"/>
              </w:rPr>
              <w:t>4</w:t>
            </w:r>
            <w:r w:rsidRPr="00A34D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09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0"/>
              </w:rPr>
            </w:pPr>
            <w:r w:rsidRPr="00A34DC1">
              <w:rPr>
                <w:bCs/>
                <w:color w:val="000000"/>
                <w:sz w:val="20"/>
              </w:rPr>
              <w:t>5</w:t>
            </w:r>
            <w:r w:rsidRPr="00A34D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94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0"/>
              </w:rPr>
            </w:pPr>
            <w:r w:rsidRPr="00A34DC1">
              <w:rPr>
                <w:bCs/>
                <w:color w:val="000000"/>
                <w:sz w:val="20"/>
              </w:rPr>
              <w:t>6</w:t>
            </w:r>
            <w:r w:rsidRPr="00A34DC1">
              <w:rPr>
                <w:color w:val="000000"/>
                <w:sz w:val="20"/>
              </w:rPr>
              <w:t xml:space="preserve"> </w:t>
            </w:r>
          </w:p>
        </w:tc>
      </w:tr>
      <w:tr w:rsidR="00A34DC1" w:rsidRPr="00A34DC1" w:rsidTr="00A34DC1">
        <w:tc>
          <w:tcPr>
            <w:tcW w:w="9224" w:type="dxa"/>
            <w:gridSpan w:val="6"/>
          </w:tcPr>
          <w:p w:rsidR="00A34DC1" w:rsidRPr="00A34DC1" w:rsidRDefault="00A34DC1" w:rsidP="00A34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color w:val="000000"/>
                <w:sz w:val="24"/>
                <w:szCs w:val="24"/>
              </w:rPr>
              <w:t>Проектные мероприятия</w:t>
            </w:r>
          </w:p>
        </w:tc>
      </w:tr>
      <w:tr w:rsidR="00A34DC1" w:rsidRPr="00A34DC1" w:rsidTr="00A34DC1">
        <w:tc>
          <w:tcPr>
            <w:tcW w:w="9224" w:type="dxa"/>
            <w:gridSpan w:val="6"/>
          </w:tcPr>
          <w:p w:rsidR="00A34DC1" w:rsidRPr="00A34DC1" w:rsidRDefault="00A34DC1" w:rsidP="00A34DC1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color w:val="000000"/>
                <w:sz w:val="24"/>
                <w:szCs w:val="24"/>
              </w:rPr>
              <w:t>Мероприятия, направленные на достижение целей отраслевого проекта «Развитие инфраструктуры культуры»</w:t>
            </w:r>
          </w:p>
        </w:tc>
      </w:tr>
      <w:tr w:rsidR="00A34DC1" w:rsidRPr="00A34DC1" w:rsidTr="00A34DC1">
        <w:tc>
          <w:tcPr>
            <w:tcW w:w="705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34DC1" w:rsidRPr="00A34DC1" w:rsidRDefault="00A34DC1" w:rsidP="00A34DC1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ввод в эксплуатацию объекта капитального ремонта</w:t>
            </w:r>
          </w:p>
        </w:tc>
        <w:tc>
          <w:tcPr>
            <w:tcW w:w="1238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34DC1" w:rsidRPr="00A34DC1" w:rsidTr="00A34DC1">
        <w:tc>
          <w:tcPr>
            <w:tcW w:w="705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A34DC1" w:rsidRPr="00A34DC1" w:rsidRDefault="00A34DC1" w:rsidP="00A34DC1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IV этап - архитектурные и конструктивные решения, внутреннее электрооборудование и электроосвещение, внутреннее водоотведение и водоснабжение, вентиляция, наружные сети водопровода и канализация, технологические решения, мероприятия по обеспечению доступа инвалидов</w:t>
            </w:r>
          </w:p>
        </w:tc>
        <w:tc>
          <w:tcPr>
            <w:tcW w:w="1238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4DC1" w:rsidRPr="00A34DC1" w:rsidTr="00A34DC1">
        <w:tc>
          <w:tcPr>
            <w:tcW w:w="705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A34DC1" w:rsidRPr="00A34DC1" w:rsidRDefault="00A34DC1" w:rsidP="00A34DC1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V этап - автоматическая пожарная сигнализация, автоматическая установка пожаротушения, технологические решения, мероприятия по обеспечению доступа инвалидов, система видеонаблюдения, структурированная кабельная сеть</w:t>
            </w:r>
          </w:p>
        </w:tc>
        <w:tc>
          <w:tcPr>
            <w:tcW w:w="1238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4" w:type="dxa"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34DC1" w:rsidRPr="00A34DC1" w:rsidTr="00A34DC1">
        <w:tc>
          <w:tcPr>
            <w:tcW w:w="9224" w:type="dxa"/>
            <w:gridSpan w:val="6"/>
          </w:tcPr>
          <w:p w:rsidR="00A34DC1" w:rsidRPr="00A34DC1" w:rsidRDefault="00A34DC1" w:rsidP="00A34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4DC1">
              <w:rPr>
                <w:b/>
                <w:color w:val="000000"/>
                <w:sz w:val="24"/>
                <w:szCs w:val="24"/>
              </w:rPr>
              <w:t>Процессные мероприятия</w:t>
            </w:r>
          </w:p>
        </w:tc>
      </w:tr>
      <w:tr w:rsidR="00A34DC1" w:rsidRPr="00A34DC1" w:rsidTr="00A34DC1">
        <w:tc>
          <w:tcPr>
            <w:tcW w:w="9224" w:type="dxa"/>
            <w:gridSpan w:val="6"/>
            <w:hideMark/>
          </w:tcPr>
          <w:p w:rsidR="00A34DC1" w:rsidRPr="00A34DC1" w:rsidRDefault="00A34DC1" w:rsidP="00A3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A34DC1" w:rsidRPr="00A34DC1" w:rsidTr="00A34DC1">
        <w:tc>
          <w:tcPr>
            <w:tcW w:w="705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hideMark/>
          </w:tcPr>
          <w:p w:rsidR="00A34DC1" w:rsidRPr="00A34DC1" w:rsidRDefault="00A34DC1" w:rsidP="00A34DC1">
            <w:pPr>
              <w:jc w:val="left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1238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094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A34DC1" w:rsidRPr="00A34DC1" w:rsidTr="00A34DC1">
        <w:tc>
          <w:tcPr>
            <w:tcW w:w="705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34DC1" w:rsidRPr="00A34DC1" w:rsidRDefault="00A34DC1" w:rsidP="00A34DC1">
            <w:pPr>
              <w:jc w:val="left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 xml:space="preserve">увеличение количества посещений библиотек по сравнению с предыдущим годом </w:t>
            </w:r>
          </w:p>
        </w:tc>
        <w:tc>
          <w:tcPr>
            <w:tcW w:w="1238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sz w:val="24"/>
                <w:szCs w:val="24"/>
              </w:rPr>
            </w:pPr>
            <w:r w:rsidRPr="00A34DC1">
              <w:rPr>
                <w:sz w:val="24"/>
                <w:szCs w:val="24"/>
              </w:rPr>
              <w:t>0,1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sz w:val="24"/>
                <w:szCs w:val="24"/>
              </w:rPr>
            </w:pPr>
            <w:r w:rsidRPr="00A34DC1">
              <w:rPr>
                <w:sz w:val="24"/>
                <w:szCs w:val="24"/>
              </w:rPr>
              <w:t>0,1</w:t>
            </w:r>
          </w:p>
        </w:tc>
        <w:tc>
          <w:tcPr>
            <w:tcW w:w="1094" w:type="dxa"/>
          </w:tcPr>
          <w:p w:rsidR="00A34DC1" w:rsidRPr="00A34DC1" w:rsidRDefault="00A34DC1" w:rsidP="00A34DC1">
            <w:pPr>
              <w:jc w:val="center"/>
              <w:rPr>
                <w:sz w:val="24"/>
                <w:szCs w:val="24"/>
              </w:rPr>
            </w:pPr>
            <w:r w:rsidRPr="00A34DC1">
              <w:rPr>
                <w:sz w:val="24"/>
                <w:szCs w:val="24"/>
              </w:rPr>
              <w:t>0,1</w:t>
            </w:r>
          </w:p>
        </w:tc>
      </w:tr>
      <w:tr w:rsidR="00A34DC1" w:rsidRPr="00A34DC1" w:rsidTr="00A34DC1">
        <w:tc>
          <w:tcPr>
            <w:tcW w:w="705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969" w:type="dxa"/>
          </w:tcPr>
          <w:p w:rsidR="00A34DC1" w:rsidRPr="00A34DC1" w:rsidRDefault="00A34DC1" w:rsidP="00A34DC1">
            <w:pPr>
              <w:jc w:val="left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увеличение объема электронного каталога по сравнению с предыдущим годом;</w:t>
            </w:r>
          </w:p>
        </w:tc>
        <w:tc>
          <w:tcPr>
            <w:tcW w:w="1238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094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108,5</w:t>
            </w:r>
          </w:p>
        </w:tc>
      </w:tr>
      <w:tr w:rsidR="00A34DC1" w:rsidRPr="00A34DC1" w:rsidTr="00A34DC1">
        <w:tc>
          <w:tcPr>
            <w:tcW w:w="9224" w:type="dxa"/>
            <w:gridSpan w:val="6"/>
            <w:hideMark/>
          </w:tcPr>
          <w:p w:rsidR="00A34DC1" w:rsidRPr="00A34DC1" w:rsidRDefault="00A34DC1" w:rsidP="00A34DC1">
            <w:pPr>
              <w:numPr>
                <w:ilvl w:val="0"/>
                <w:numId w:val="2"/>
              </w:numPr>
              <w:ind w:left="357" w:hanging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A34DC1" w:rsidRPr="00A34DC1" w:rsidTr="00A34DC1">
        <w:tc>
          <w:tcPr>
            <w:tcW w:w="705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hideMark/>
          </w:tcPr>
          <w:p w:rsidR="00A34DC1" w:rsidRPr="00A34DC1" w:rsidRDefault="00A34DC1" w:rsidP="00A34DC1">
            <w:pPr>
              <w:jc w:val="left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1238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sz w:val="24"/>
                <w:szCs w:val="24"/>
              </w:rPr>
              <w:t>89,6</w:t>
            </w:r>
          </w:p>
        </w:tc>
        <w:tc>
          <w:tcPr>
            <w:tcW w:w="1109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094" w:type="dxa"/>
            <w:hideMark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A34DC1" w:rsidRPr="00A34DC1" w:rsidTr="00A34DC1">
        <w:tc>
          <w:tcPr>
            <w:tcW w:w="705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</w:tcPr>
          <w:p w:rsidR="00A34DC1" w:rsidRPr="00A34DC1" w:rsidRDefault="00A34DC1" w:rsidP="00A34DC1">
            <w:pPr>
              <w:jc w:val="left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 xml:space="preserve">увеличение количества участников клубных формирований по сравнению с предыдущим годом; </w:t>
            </w:r>
          </w:p>
        </w:tc>
        <w:tc>
          <w:tcPr>
            <w:tcW w:w="1238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4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4DC1" w:rsidRPr="00A34DC1" w:rsidTr="00A34DC1">
        <w:tc>
          <w:tcPr>
            <w:tcW w:w="705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A34DC1" w:rsidRPr="00A34DC1" w:rsidRDefault="00A34DC1" w:rsidP="00A34DC1">
            <w:pPr>
              <w:jc w:val="left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увеличение количества участников</w:t>
            </w:r>
            <w:r w:rsidRPr="00A34DC1">
              <w:rPr>
                <w:sz w:val="24"/>
                <w:szCs w:val="24"/>
              </w:rPr>
              <w:t xml:space="preserve"> культурно-досуговых</w:t>
            </w:r>
            <w:r w:rsidRPr="00A34DC1">
              <w:rPr>
                <w:color w:val="000000"/>
                <w:sz w:val="24"/>
                <w:szCs w:val="24"/>
              </w:rPr>
              <w:t xml:space="preserve"> мероприятий по сравнению с предыдущим годом;</w:t>
            </w:r>
          </w:p>
        </w:tc>
        <w:tc>
          <w:tcPr>
            <w:tcW w:w="1238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9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4" w:type="dxa"/>
          </w:tcPr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4DC1" w:rsidRPr="00A34DC1" w:rsidTr="00D867C2">
        <w:tc>
          <w:tcPr>
            <w:tcW w:w="9224" w:type="dxa"/>
            <w:gridSpan w:val="6"/>
            <w:tcBorders>
              <w:bottom w:val="single" w:sz="4" w:space="0" w:color="auto"/>
            </w:tcBorders>
          </w:tcPr>
          <w:p w:rsidR="00A34DC1" w:rsidRPr="00A34DC1" w:rsidRDefault="00A34DC1" w:rsidP="00A34D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 xml:space="preserve">3. Комплекс процессных мероприятий «Укрепление </w:t>
            </w:r>
          </w:p>
          <w:p w:rsidR="00A34DC1" w:rsidRPr="00A34DC1" w:rsidRDefault="00A34DC1" w:rsidP="00A34DC1">
            <w:pPr>
              <w:jc w:val="center"/>
              <w:rPr>
                <w:color w:val="000000"/>
                <w:sz w:val="24"/>
                <w:szCs w:val="24"/>
              </w:rPr>
            </w:pPr>
            <w:r w:rsidRPr="00A34DC1">
              <w:rPr>
                <w:b/>
                <w:bCs/>
                <w:color w:val="000000"/>
                <w:sz w:val="24"/>
                <w:szCs w:val="24"/>
              </w:rPr>
              <w:t>и развитие материально-технической базы учреждений культуры»</w:t>
            </w:r>
          </w:p>
        </w:tc>
      </w:tr>
      <w:tr w:rsidR="00D867C2" w:rsidRPr="00D867C2" w:rsidTr="00D867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1" w:rsidRPr="00D867C2" w:rsidRDefault="00A34DC1" w:rsidP="00A34DC1">
            <w:pPr>
              <w:jc w:val="center"/>
              <w:rPr>
                <w:sz w:val="24"/>
                <w:szCs w:val="24"/>
              </w:rPr>
            </w:pPr>
            <w:r w:rsidRPr="00D867C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1" w:rsidRPr="00D867C2" w:rsidRDefault="00A34DC1" w:rsidP="00A34DC1">
            <w:pPr>
              <w:jc w:val="left"/>
              <w:rPr>
                <w:sz w:val="24"/>
                <w:szCs w:val="24"/>
              </w:rPr>
            </w:pPr>
            <w:r w:rsidRPr="00D867C2">
              <w:rPr>
                <w:sz w:val="24"/>
                <w:szCs w:val="24"/>
              </w:rPr>
              <w:t>увеличение количества участников культурно-досуговых мероприятий по сравнению с предыдущим годом;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1" w:rsidRPr="00D867C2" w:rsidRDefault="00A34DC1" w:rsidP="00A34DC1">
            <w:pPr>
              <w:jc w:val="center"/>
              <w:rPr>
                <w:sz w:val="24"/>
                <w:szCs w:val="24"/>
              </w:rPr>
            </w:pPr>
            <w:r w:rsidRPr="00D867C2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1" w:rsidRPr="00D867C2" w:rsidRDefault="00A34DC1" w:rsidP="00A34DC1">
            <w:pPr>
              <w:jc w:val="center"/>
              <w:rPr>
                <w:sz w:val="24"/>
                <w:szCs w:val="24"/>
              </w:rPr>
            </w:pPr>
            <w:r w:rsidRPr="00D867C2">
              <w:rPr>
                <w:sz w:val="24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1" w:rsidRPr="00D867C2" w:rsidRDefault="00A34DC1" w:rsidP="00A34DC1">
            <w:pPr>
              <w:jc w:val="center"/>
              <w:rPr>
                <w:sz w:val="24"/>
                <w:szCs w:val="24"/>
              </w:rPr>
            </w:pPr>
            <w:r w:rsidRPr="00D867C2">
              <w:rPr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1" w:rsidRPr="00D867C2" w:rsidRDefault="00A34DC1" w:rsidP="00A34DC1">
            <w:pPr>
              <w:jc w:val="center"/>
              <w:rPr>
                <w:sz w:val="24"/>
                <w:szCs w:val="24"/>
              </w:rPr>
            </w:pPr>
            <w:r w:rsidRPr="00D867C2">
              <w:rPr>
                <w:sz w:val="24"/>
                <w:szCs w:val="24"/>
              </w:rPr>
              <w:t>0,1</w:t>
            </w:r>
          </w:p>
        </w:tc>
      </w:tr>
    </w:tbl>
    <w:p w:rsidR="00A34DC1" w:rsidRPr="00D867C2" w:rsidRDefault="00A34DC1" w:rsidP="00A34DC1">
      <w:pPr>
        <w:jc w:val="center"/>
        <w:rPr>
          <w:szCs w:val="22"/>
        </w:rPr>
        <w:sectPr w:rsidR="00A34DC1" w:rsidRPr="00D867C2" w:rsidSect="00A34DC1">
          <w:pgSz w:w="11907" w:h="16840"/>
          <w:pgMar w:top="851" w:right="1134" w:bottom="992" w:left="1701" w:header="720" w:footer="720" w:gutter="0"/>
          <w:cols w:space="720"/>
        </w:sectPr>
      </w:pPr>
      <w:r w:rsidRPr="00D867C2">
        <w:rPr>
          <w:szCs w:val="22"/>
        </w:rPr>
        <w:softHyphen/>
      </w:r>
      <w:r w:rsidRPr="00D867C2">
        <w:rPr>
          <w:szCs w:val="22"/>
        </w:rPr>
        <w:softHyphen/>
      </w:r>
      <w:r w:rsidRPr="00D867C2">
        <w:rPr>
          <w:szCs w:val="22"/>
        </w:rPr>
        <w:softHyphen/>
      </w:r>
      <w:r w:rsidRPr="00D867C2">
        <w:rPr>
          <w:szCs w:val="22"/>
        </w:rPr>
        <w:softHyphen/>
        <w:t>_______</w:t>
      </w:r>
    </w:p>
    <w:p w:rsidR="00A34DC1" w:rsidRPr="00D867C2" w:rsidRDefault="00A34DC1" w:rsidP="00A34DC1">
      <w:pPr>
        <w:autoSpaceDE w:val="0"/>
        <w:autoSpaceDN w:val="0"/>
        <w:adjustRightInd w:val="0"/>
        <w:ind w:left="8505"/>
        <w:jc w:val="left"/>
        <w:rPr>
          <w:sz w:val="24"/>
        </w:rPr>
      </w:pPr>
      <w:r w:rsidRPr="00D867C2">
        <w:rPr>
          <w:sz w:val="24"/>
        </w:rPr>
        <w:lastRenderedPageBreak/>
        <w:t xml:space="preserve">Приложение №2 </w:t>
      </w:r>
    </w:p>
    <w:p w:rsidR="00A34DC1" w:rsidRPr="00D867C2" w:rsidRDefault="00A34DC1" w:rsidP="00A34DC1">
      <w:pPr>
        <w:autoSpaceDE w:val="0"/>
        <w:autoSpaceDN w:val="0"/>
        <w:adjustRightInd w:val="0"/>
        <w:ind w:left="8505"/>
        <w:jc w:val="left"/>
        <w:rPr>
          <w:sz w:val="24"/>
        </w:rPr>
      </w:pPr>
      <w:r w:rsidRPr="00D867C2">
        <w:rPr>
          <w:sz w:val="24"/>
        </w:rPr>
        <w:t xml:space="preserve">к муниципальной программе Тихвинского </w:t>
      </w:r>
    </w:p>
    <w:p w:rsidR="00A34DC1" w:rsidRPr="00D867C2" w:rsidRDefault="00A34DC1" w:rsidP="00A34DC1">
      <w:pPr>
        <w:autoSpaceDE w:val="0"/>
        <w:autoSpaceDN w:val="0"/>
        <w:adjustRightInd w:val="0"/>
        <w:ind w:left="8505"/>
        <w:jc w:val="left"/>
        <w:rPr>
          <w:sz w:val="24"/>
        </w:rPr>
      </w:pPr>
      <w:r w:rsidRPr="00D867C2">
        <w:rPr>
          <w:sz w:val="24"/>
        </w:rPr>
        <w:t>городского поселения «Развитие сферы культуры</w:t>
      </w:r>
    </w:p>
    <w:p w:rsidR="00A34DC1" w:rsidRPr="00D867C2" w:rsidRDefault="00A34DC1" w:rsidP="00A34DC1">
      <w:pPr>
        <w:autoSpaceDE w:val="0"/>
        <w:autoSpaceDN w:val="0"/>
        <w:adjustRightInd w:val="0"/>
        <w:ind w:left="8505"/>
        <w:jc w:val="left"/>
        <w:rPr>
          <w:sz w:val="24"/>
        </w:rPr>
      </w:pPr>
      <w:r w:rsidRPr="00D867C2">
        <w:rPr>
          <w:sz w:val="24"/>
        </w:rPr>
        <w:t xml:space="preserve">Тихвинского городского поселения», </w:t>
      </w:r>
    </w:p>
    <w:p w:rsidR="00A34DC1" w:rsidRPr="00D867C2" w:rsidRDefault="00A34DC1" w:rsidP="00A34DC1">
      <w:pPr>
        <w:autoSpaceDE w:val="0"/>
        <w:autoSpaceDN w:val="0"/>
        <w:adjustRightInd w:val="0"/>
        <w:ind w:left="8505"/>
        <w:jc w:val="left"/>
        <w:rPr>
          <w:sz w:val="24"/>
        </w:rPr>
      </w:pPr>
      <w:r w:rsidRPr="00D867C2">
        <w:rPr>
          <w:sz w:val="24"/>
        </w:rPr>
        <w:t xml:space="preserve">утвержденной постановлением администрации </w:t>
      </w:r>
    </w:p>
    <w:p w:rsidR="00A34DC1" w:rsidRPr="00D867C2" w:rsidRDefault="00A34DC1" w:rsidP="00A34DC1">
      <w:pPr>
        <w:autoSpaceDE w:val="0"/>
        <w:autoSpaceDN w:val="0"/>
        <w:adjustRightInd w:val="0"/>
        <w:ind w:left="8505"/>
        <w:jc w:val="left"/>
        <w:rPr>
          <w:sz w:val="24"/>
        </w:rPr>
      </w:pPr>
      <w:r w:rsidRPr="00D867C2">
        <w:rPr>
          <w:sz w:val="24"/>
        </w:rPr>
        <w:t xml:space="preserve">Тихвинского района </w:t>
      </w:r>
    </w:p>
    <w:p w:rsidR="00A34DC1" w:rsidRPr="00D867C2" w:rsidRDefault="00A34DC1" w:rsidP="00A34DC1">
      <w:pPr>
        <w:autoSpaceDE w:val="0"/>
        <w:autoSpaceDN w:val="0"/>
        <w:adjustRightInd w:val="0"/>
        <w:ind w:left="8505"/>
        <w:jc w:val="left"/>
        <w:rPr>
          <w:sz w:val="24"/>
        </w:rPr>
      </w:pPr>
      <w:r w:rsidRPr="00D867C2">
        <w:rPr>
          <w:sz w:val="24"/>
        </w:rPr>
        <w:t xml:space="preserve">от </w:t>
      </w:r>
      <w:r w:rsidR="00614B84" w:rsidRPr="00D867C2">
        <w:rPr>
          <w:sz w:val="24"/>
        </w:rPr>
        <w:t>31 октября 2023 г</w:t>
      </w:r>
      <w:r w:rsidRPr="00D867C2">
        <w:rPr>
          <w:sz w:val="24"/>
        </w:rPr>
        <w:t xml:space="preserve">. № </w:t>
      </w:r>
      <w:r w:rsidR="00614B84" w:rsidRPr="00D867C2">
        <w:rPr>
          <w:sz w:val="24"/>
        </w:rPr>
        <w:t>01-2737-а</w:t>
      </w:r>
    </w:p>
    <w:p w:rsidR="00A34DC1" w:rsidRPr="00D867C2" w:rsidRDefault="00A34DC1" w:rsidP="00A34DC1">
      <w:pPr>
        <w:rPr>
          <w:szCs w:val="22"/>
        </w:rPr>
      </w:pPr>
    </w:p>
    <w:p w:rsidR="00A34DC1" w:rsidRPr="00A34DC1" w:rsidRDefault="00A34DC1" w:rsidP="00A34DC1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A34DC1">
        <w:rPr>
          <w:b/>
          <w:bCs/>
          <w:sz w:val="24"/>
        </w:rPr>
        <w:t xml:space="preserve">План </w:t>
      </w:r>
    </w:p>
    <w:p w:rsidR="00A34DC1" w:rsidRPr="00A34DC1" w:rsidRDefault="00A34DC1" w:rsidP="00A34DC1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A34DC1">
        <w:rPr>
          <w:b/>
          <w:bCs/>
          <w:sz w:val="24"/>
        </w:rPr>
        <w:t xml:space="preserve">реализации муниципальной программы Тихвинского городского поселения </w:t>
      </w:r>
    </w:p>
    <w:p w:rsidR="00A34DC1" w:rsidRDefault="00A34DC1" w:rsidP="00A34DC1">
      <w:pPr>
        <w:jc w:val="center"/>
        <w:rPr>
          <w:b/>
          <w:bCs/>
          <w:sz w:val="24"/>
        </w:rPr>
      </w:pPr>
      <w:r w:rsidRPr="00A34DC1">
        <w:rPr>
          <w:b/>
          <w:bCs/>
          <w:sz w:val="24"/>
        </w:rPr>
        <w:t>«Развитие сферы культуры Тихвинского городского поселения»</w:t>
      </w:r>
    </w:p>
    <w:p w:rsidR="00A34DC1" w:rsidRDefault="00A34DC1" w:rsidP="00A34DC1">
      <w:pPr>
        <w:jc w:val="center"/>
        <w:rPr>
          <w:b/>
          <w:bCs/>
          <w:sz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3417"/>
        <w:gridCol w:w="1261"/>
        <w:gridCol w:w="1135"/>
        <w:gridCol w:w="1135"/>
        <w:gridCol w:w="1144"/>
        <w:gridCol w:w="132"/>
        <w:gridCol w:w="1003"/>
        <w:gridCol w:w="1136"/>
      </w:tblGrid>
      <w:tr w:rsidR="00A34DC1" w:rsidRPr="0006265E" w:rsidTr="00D867C2">
        <w:trPr>
          <w:trHeight w:val="840"/>
        </w:trPr>
        <w:tc>
          <w:tcPr>
            <w:tcW w:w="4096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ind w:left="-81"/>
              <w:jc w:val="center"/>
              <w:rPr>
                <w:b/>
                <w:bCs/>
                <w:sz w:val="22"/>
                <w:szCs w:val="22"/>
              </w:rPr>
            </w:pPr>
            <w:r w:rsidRPr="0006265E">
              <w:rPr>
                <w:b/>
                <w:bCs/>
                <w:sz w:val="22"/>
                <w:szCs w:val="22"/>
              </w:rPr>
              <w:t>Структурный элемент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Ответственный исполнитель соисполнитель, участник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682" w:type="dxa"/>
            <w:gridSpan w:val="6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Оценка расходов</w:t>
            </w:r>
            <w:r w:rsidRPr="0006265E">
              <w:rPr>
                <w:b/>
                <w:bCs/>
                <w:color w:val="000000"/>
                <w:sz w:val="22"/>
                <w:szCs w:val="22"/>
              </w:rPr>
              <w:br/>
              <w:t>(тыс. руб., в ценах соответствующих лет)</w:t>
            </w:r>
          </w:p>
        </w:tc>
      </w:tr>
      <w:tr w:rsidR="00A34DC1" w:rsidRPr="0006265E" w:rsidTr="00D867C2">
        <w:trPr>
          <w:trHeight w:val="420"/>
        </w:trPr>
        <w:tc>
          <w:tcPr>
            <w:tcW w:w="4096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A34DC1" w:rsidRPr="0006265E" w:rsidTr="00D867C2">
        <w:trPr>
          <w:trHeight w:val="300"/>
        </w:trPr>
        <w:tc>
          <w:tcPr>
            <w:tcW w:w="4096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34DC1" w:rsidRPr="0006265E" w:rsidTr="00D867C2">
        <w:trPr>
          <w:trHeight w:val="300"/>
        </w:trPr>
        <w:tc>
          <w:tcPr>
            <w:tcW w:w="14459" w:type="dxa"/>
            <w:gridSpan w:val="9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010">
              <w:rPr>
                <w:b/>
                <w:bCs/>
                <w:color w:val="000000"/>
                <w:sz w:val="22"/>
                <w:szCs w:val="22"/>
              </w:rPr>
              <w:t xml:space="preserve">Отраслевой проект </w:t>
            </w:r>
          </w:p>
        </w:tc>
      </w:tr>
      <w:tr w:rsidR="00A34DC1" w:rsidRPr="0006265E" w:rsidTr="00D867C2">
        <w:trPr>
          <w:trHeight w:val="324"/>
        </w:trPr>
        <w:tc>
          <w:tcPr>
            <w:tcW w:w="4096" w:type="dxa"/>
            <w:vMerge w:val="restart"/>
            <w:shd w:val="clear" w:color="auto" w:fill="auto"/>
            <w:vAlign w:val="center"/>
          </w:tcPr>
          <w:p w:rsidR="00A34DC1" w:rsidRPr="00C24B22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1</w:t>
            </w:r>
            <w:r w:rsidRPr="00EC5C9E">
              <w:rPr>
                <w:b/>
                <w:sz w:val="22"/>
                <w:szCs w:val="22"/>
              </w:rPr>
              <w:t>.</w:t>
            </w:r>
            <w:r w:rsidRPr="00EC5C9E">
              <w:t xml:space="preserve"> </w:t>
            </w:r>
            <w:r w:rsidRPr="00EC5C9E">
              <w:rPr>
                <w:b/>
                <w:sz w:val="22"/>
                <w:szCs w:val="22"/>
              </w:rPr>
              <w:t>Отраслевой проект «Развитие инфраструктуры культуры»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</w:tcPr>
          <w:p w:rsidR="00A34DC1" w:rsidRPr="009414BF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МУ «ТРДК»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109890,1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100000,0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9890,1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268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06265E" w:rsidRDefault="00A34DC1" w:rsidP="00A34D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47311,8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44000,0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3311,8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273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06265E" w:rsidRDefault="00A34DC1" w:rsidP="00A34D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264"/>
        </w:trPr>
        <w:tc>
          <w:tcPr>
            <w:tcW w:w="4096" w:type="dxa"/>
            <w:vMerge w:val="restart"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1.1. Капитальный ремонт объектов культуры в Тихвинском городском поселении – за счет областного и местного бюджета.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«ТРДК»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Cs/>
                <w:sz w:val="22"/>
                <w:szCs w:val="22"/>
              </w:rPr>
              <w:t>109890,1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Cs/>
                <w:sz w:val="22"/>
                <w:szCs w:val="22"/>
              </w:rPr>
              <w:t>100000,0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2232B2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32B2">
              <w:rPr>
                <w:bCs/>
                <w:color w:val="000000"/>
                <w:sz w:val="22"/>
                <w:szCs w:val="22"/>
              </w:rPr>
              <w:t>9890,1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8748EF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48E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325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Cs/>
                <w:sz w:val="22"/>
                <w:szCs w:val="22"/>
              </w:rPr>
              <w:t>47311,8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Cs/>
                <w:sz w:val="22"/>
                <w:szCs w:val="22"/>
              </w:rPr>
              <w:t>44000,0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2232B2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32B2">
              <w:rPr>
                <w:bCs/>
                <w:color w:val="000000"/>
                <w:sz w:val="22"/>
                <w:szCs w:val="22"/>
              </w:rPr>
              <w:t>3311,8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8748EF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48E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359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2232B2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32B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8748EF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48E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280"/>
        </w:trPr>
        <w:tc>
          <w:tcPr>
            <w:tcW w:w="4096" w:type="dxa"/>
            <w:vMerge w:val="restart"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2232B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109890,1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100000,0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8748EF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9890,1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8748EF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269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2232B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47311,8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44000,0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8748EF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3311,8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8748EF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327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2232B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8748EF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8748EF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288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6265E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157201,9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144000,0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13201,9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74"/>
        </w:trPr>
        <w:tc>
          <w:tcPr>
            <w:tcW w:w="14459" w:type="dxa"/>
            <w:gridSpan w:val="9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A34DC1" w:rsidRPr="0006265E" w:rsidTr="00D867C2">
        <w:trPr>
          <w:trHeight w:val="524"/>
        </w:trPr>
        <w:tc>
          <w:tcPr>
            <w:tcW w:w="4096" w:type="dxa"/>
            <w:vMerge w:val="restart"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  <w:r w:rsidRPr="0006265E">
              <w:rPr>
                <w:b/>
                <w:color w:val="000000"/>
                <w:sz w:val="22"/>
                <w:szCs w:val="22"/>
              </w:rPr>
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</w:tcPr>
          <w:p w:rsidR="00A34DC1" w:rsidRPr="009414BF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53894,1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sz w:val="22"/>
                <w:szCs w:val="22"/>
              </w:rPr>
              <w:t>11890,4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42003,7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21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shd w:val="clear" w:color="auto" w:fill="auto"/>
            <w:vAlign w:val="center"/>
          </w:tcPr>
          <w:p w:rsidR="00A34DC1" w:rsidRPr="009414BF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53894,1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11890,4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42003,7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55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shd w:val="clear" w:color="auto" w:fill="auto"/>
            <w:vAlign w:val="center"/>
          </w:tcPr>
          <w:p w:rsidR="00A34DC1" w:rsidRPr="009414BF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53894,1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11890,4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42003,7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53"/>
        </w:trPr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 xml:space="preserve">1.1. </w:t>
            </w:r>
            <w:bookmarkStart w:id="2" w:name="_Hlk85793735"/>
            <w:r w:rsidRPr="0006265E">
              <w:rPr>
                <w:color w:val="000000"/>
                <w:sz w:val="22"/>
                <w:szCs w:val="22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</w:r>
            <w:bookmarkEnd w:id="2"/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«ТЦБС», МБУ «БСЦ «Тэффи»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30657,2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30657,2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29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30657,2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30657,2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221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30657,2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30657,2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55"/>
        </w:trPr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  <w:bookmarkStart w:id="3" w:name="_Hlk85186484"/>
            <w:r w:rsidRPr="0006265E">
              <w:rPr>
                <w:color w:val="000000"/>
                <w:sz w:val="22"/>
                <w:szCs w:val="22"/>
              </w:rPr>
              <w:t>1.2. Организация культурно-просветительских мероприятий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«ТЦБС», МБУ «БСЦ «Тэффи»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72,0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32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72,0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05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72,0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bookmarkEnd w:id="3"/>
      <w:tr w:rsidR="00A34DC1" w:rsidRPr="0006265E" w:rsidTr="00D867C2">
        <w:trPr>
          <w:trHeight w:val="471"/>
        </w:trPr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«ТЦБС», МБУ «БСЦ «Тэффи»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22413,8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11206,9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11206,9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07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22413,8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11206,9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11206,9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13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22413,8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11206,9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11206,9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375"/>
        </w:trPr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1.</w:t>
            </w:r>
            <w:r w:rsidRPr="00634A57">
              <w:rPr>
                <w:color w:val="000000"/>
                <w:sz w:val="22"/>
                <w:szCs w:val="22"/>
              </w:rPr>
              <w:t>4</w:t>
            </w:r>
            <w:bookmarkStart w:id="4" w:name="_Hlk85793904"/>
            <w:r w:rsidRPr="00634A57">
              <w:rPr>
                <w:color w:val="000000"/>
                <w:sz w:val="22"/>
                <w:szCs w:val="22"/>
              </w:rPr>
              <w:t>. Государственная поддержка отрасли культуры – за счет средств областного бюджета (к</w:t>
            </w:r>
            <w:r w:rsidRPr="00634A57">
              <w:rPr>
                <w:sz w:val="22"/>
                <w:szCs w:val="22"/>
              </w:rPr>
              <w:t>омплектование книжных фондов муниципальных библиотек)</w:t>
            </w:r>
            <w:bookmarkEnd w:id="4"/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«ТЦБС»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751,1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683,5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09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751,1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683,5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57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751,1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683,5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387"/>
        </w:trPr>
        <w:tc>
          <w:tcPr>
            <w:tcW w:w="4096" w:type="dxa"/>
            <w:vMerge w:val="restart"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  <w:r w:rsidRPr="0006265E">
              <w:rPr>
                <w:b/>
                <w:color w:val="000000"/>
                <w:sz w:val="22"/>
                <w:szCs w:val="22"/>
              </w:rPr>
              <w:t xml:space="preserve">2. </w:t>
            </w:r>
            <w:bookmarkStart w:id="5" w:name="_Hlk85793949"/>
            <w:r w:rsidRPr="0006265E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 </w:t>
            </w:r>
            <w:bookmarkEnd w:id="5"/>
          </w:p>
        </w:tc>
        <w:tc>
          <w:tcPr>
            <w:tcW w:w="3417" w:type="dxa"/>
            <w:vMerge w:val="restart"/>
            <w:shd w:val="clear" w:color="auto" w:fill="auto"/>
            <w:vAlign w:val="center"/>
          </w:tcPr>
          <w:p w:rsidR="00A34DC1" w:rsidRPr="009414BF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МУ «ТРДК»,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73159,7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12123,5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61036,2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386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9414BF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73159,7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12123,5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61036,2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74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9414BF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73159,7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12123,5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61036,2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25"/>
        </w:trPr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lastRenderedPageBreak/>
              <w:t>2.1.</w:t>
            </w:r>
            <w:r w:rsidRPr="0006265E">
              <w:rPr>
                <w:color w:val="FF0000"/>
                <w:sz w:val="22"/>
                <w:szCs w:val="22"/>
              </w:rPr>
              <w:t xml:space="preserve"> </w:t>
            </w:r>
            <w:bookmarkStart w:id="6" w:name="_Hlk85793984"/>
            <w:r w:rsidRPr="0006265E">
              <w:rPr>
                <w:color w:val="000000"/>
                <w:sz w:val="22"/>
                <w:szCs w:val="22"/>
              </w:rPr>
              <w:t xml:space="preserve">Обеспечение деятельности (услуг, работ) муниципальных учреждений по организации досуга населения и развития самодеятельного народного </w:t>
            </w:r>
            <w:r w:rsidRPr="0006265E">
              <w:rPr>
                <w:sz w:val="22"/>
                <w:szCs w:val="22"/>
              </w:rPr>
              <w:t>творчества (МУ «ТРДК»)</w:t>
            </w:r>
            <w:bookmarkEnd w:id="6"/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«ТРДК»,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44562,3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44562,3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16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44562,3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44562,3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07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44562,3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44562,3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12"/>
        </w:trPr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rPr>
                <w:color w:val="FF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2.2. Организация культурно-досуговых мероприятий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A34DC1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«ТРДК», </w:t>
            </w:r>
            <w:r w:rsidRPr="00357B14">
              <w:rPr>
                <w:color w:val="000000"/>
                <w:sz w:val="22"/>
                <w:szCs w:val="22"/>
              </w:rPr>
              <w:t>МУ «ТЦБС», МБУ «БСЦ «Тэффи»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4350,4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4350,4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59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4350,4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4350,4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600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4350,4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4350,4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57"/>
        </w:trPr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  <w:r w:rsidRPr="0006265E">
              <w:rPr>
                <w:sz w:val="22"/>
                <w:szCs w:val="22"/>
              </w:rPr>
              <w:t xml:space="preserve">2.3. </w:t>
            </w:r>
            <w:r w:rsidRPr="0006265E">
              <w:rPr>
                <w:color w:val="000000"/>
                <w:sz w:val="22"/>
                <w:szCs w:val="22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</w:r>
          </w:p>
          <w:p w:rsidR="00A34DC1" w:rsidRPr="0006265E" w:rsidRDefault="00A34DC1" w:rsidP="00A34DC1">
            <w:pPr>
              <w:rPr>
                <w:sz w:val="22"/>
                <w:szCs w:val="22"/>
              </w:rPr>
            </w:pPr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A34DC1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«ТРДК»,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24247,0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12123,5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12123,5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88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  <w:bookmarkStart w:id="7" w:name="_Hlk85187463"/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610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bookmarkEnd w:id="7"/>
      <w:tr w:rsidR="00A34DC1" w:rsidRPr="0006265E" w:rsidTr="00D867C2">
        <w:trPr>
          <w:trHeight w:val="551"/>
        </w:trPr>
        <w:tc>
          <w:tcPr>
            <w:tcW w:w="4096" w:type="dxa"/>
            <w:vMerge w:val="restart"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  <w:r w:rsidRPr="0006265E">
              <w:rPr>
                <w:b/>
                <w:color w:val="000000"/>
                <w:sz w:val="22"/>
                <w:szCs w:val="22"/>
              </w:rPr>
              <w:t>3. Комплекс процессных мероприятий «Укрепле</w:t>
            </w:r>
            <w:r>
              <w:rPr>
                <w:b/>
                <w:color w:val="000000"/>
                <w:sz w:val="22"/>
                <w:szCs w:val="22"/>
              </w:rPr>
              <w:t>ние</w:t>
            </w:r>
            <w:r w:rsidRPr="0006265E">
              <w:rPr>
                <w:b/>
                <w:color w:val="000000"/>
                <w:sz w:val="22"/>
                <w:szCs w:val="22"/>
              </w:rPr>
              <w:t xml:space="preserve"> и развитие материально-технической базы учреждений культуры»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</w:tcPr>
          <w:p w:rsidR="00A34DC1" w:rsidRPr="009414BF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4750,0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1268,5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3481,5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65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9414BF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2039,6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2039,6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809"/>
        </w:trPr>
        <w:tc>
          <w:tcPr>
            <w:tcW w:w="4096" w:type="dxa"/>
            <w:vMerge/>
            <w:shd w:val="clear" w:color="auto" w:fill="auto"/>
            <w:vAlign w:val="center"/>
          </w:tcPr>
          <w:p w:rsidR="00A34DC1" w:rsidRPr="0006265E" w:rsidRDefault="00A34DC1" w:rsidP="00A34D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9414BF" w:rsidRDefault="00A34DC1" w:rsidP="00A34D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2B2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1A2E86" w:rsidRDefault="00A34DC1" w:rsidP="00A34DC1">
            <w:pPr>
              <w:jc w:val="center"/>
              <w:rPr>
                <w:b/>
                <w:sz w:val="22"/>
                <w:szCs w:val="22"/>
              </w:rPr>
            </w:pPr>
            <w:r w:rsidRPr="001A2E86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C24B22" w:rsidRDefault="00A34DC1" w:rsidP="00A3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77"/>
        </w:trPr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3.1. Предоставление бюджетным учреждениям субсидии на укрепление и развитие материально-технической базы учреждений культуры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A34DC1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«ТРДК»,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2414,8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09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1039,6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43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62"/>
        </w:trPr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rPr>
                <w:color w:val="FF0000"/>
                <w:sz w:val="22"/>
                <w:szCs w:val="22"/>
              </w:rPr>
            </w:pPr>
            <w:bookmarkStart w:id="8" w:name="_Hlk85187644"/>
            <w:r w:rsidRPr="0006265E">
              <w:rPr>
                <w:color w:val="000000"/>
                <w:sz w:val="22"/>
                <w:szCs w:val="22"/>
              </w:rPr>
              <w:t xml:space="preserve">3.2. </w:t>
            </w:r>
            <w:bookmarkStart w:id="9" w:name="_Hlk85794267"/>
            <w:r w:rsidRPr="0006265E">
              <w:rPr>
                <w:color w:val="000000"/>
                <w:sz w:val="22"/>
                <w:szCs w:val="22"/>
              </w:rPr>
              <w:t xml:space="preserve">Развитие общественной инфраструктуры муниципального </w:t>
            </w:r>
            <w:r w:rsidRPr="0006265E">
              <w:rPr>
                <w:color w:val="000000"/>
                <w:sz w:val="22"/>
                <w:szCs w:val="22"/>
              </w:rPr>
              <w:lastRenderedPageBreak/>
              <w:t>значения - за счет средств областного и местного бюджетов</w:t>
            </w:r>
            <w:bookmarkEnd w:id="9"/>
          </w:p>
        </w:tc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14BF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9414BF">
              <w:rPr>
                <w:color w:val="000000"/>
                <w:sz w:val="22"/>
                <w:szCs w:val="22"/>
                <w:u w:val="single"/>
              </w:rPr>
              <w:lastRenderedPageBreak/>
              <w:t>Участники:</w:t>
            </w:r>
            <w:r w:rsidRPr="009414BF">
              <w:rPr>
                <w:color w:val="000000"/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lastRenderedPageBreak/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1335,2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1268,5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FF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56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sz w:val="22"/>
                <w:szCs w:val="22"/>
              </w:rPr>
            </w:pPr>
            <w:r w:rsidRPr="0006265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FF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62"/>
        </w:trPr>
        <w:tc>
          <w:tcPr>
            <w:tcW w:w="4096" w:type="dxa"/>
            <w:vMerge/>
            <w:vAlign w:val="center"/>
            <w:hideMark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  <w:hideMark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FC6930" w:rsidRDefault="00A34DC1" w:rsidP="00A34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sz w:val="22"/>
                <w:szCs w:val="22"/>
              </w:rPr>
            </w:pPr>
            <w:r w:rsidRPr="0006265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06265E" w:rsidRDefault="00A34DC1" w:rsidP="00A34DC1">
            <w:pPr>
              <w:jc w:val="center"/>
              <w:rPr>
                <w:color w:val="FF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62"/>
        </w:trPr>
        <w:tc>
          <w:tcPr>
            <w:tcW w:w="4096" w:type="dxa"/>
            <w:vMerge w:val="restart"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 Новогоднее украшение городской среды (монтаж, демонтаж и приобретение новогодних украшений)</w:t>
            </w:r>
          </w:p>
        </w:tc>
        <w:tc>
          <w:tcPr>
            <w:tcW w:w="3417" w:type="dxa"/>
            <w:vMerge w:val="restart"/>
            <w:vAlign w:val="center"/>
          </w:tcPr>
          <w:p w:rsidR="00A34DC1" w:rsidRDefault="00A34DC1" w:rsidP="00A34DC1">
            <w:pPr>
              <w:rPr>
                <w:color w:val="000000"/>
                <w:sz w:val="22"/>
                <w:szCs w:val="22"/>
              </w:rPr>
            </w:pPr>
          </w:p>
          <w:p w:rsidR="00A34DC1" w:rsidRPr="00836D2A" w:rsidRDefault="00A34DC1" w:rsidP="00A34DC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Ответственный</w:t>
            </w:r>
            <w:r w:rsidRPr="009414BF">
              <w:rPr>
                <w:b/>
                <w:color w:val="000000"/>
                <w:sz w:val="22"/>
                <w:szCs w:val="22"/>
                <w:u w:val="single"/>
              </w:rPr>
              <w:t xml:space="preserve"> исполнитель:</w:t>
            </w:r>
            <w:r w:rsidRPr="009414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36D2A">
              <w:rPr>
                <w:color w:val="000000"/>
                <w:sz w:val="22"/>
                <w:szCs w:val="22"/>
              </w:rPr>
              <w:t xml:space="preserve">Комитет КСМ, </w:t>
            </w:r>
          </w:p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  <w:r w:rsidRPr="00836D2A">
              <w:rPr>
                <w:color w:val="000000"/>
                <w:sz w:val="22"/>
                <w:szCs w:val="22"/>
              </w:rPr>
              <w:t>Участники: МУ «ТРДК»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FC6930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62"/>
        </w:trPr>
        <w:tc>
          <w:tcPr>
            <w:tcW w:w="4096" w:type="dxa"/>
            <w:vMerge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FC6930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562"/>
        </w:trPr>
        <w:tc>
          <w:tcPr>
            <w:tcW w:w="4096" w:type="dxa"/>
            <w:vMerge/>
            <w:vAlign w:val="center"/>
          </w:tcPr>
          <w:p w:rsidR="00A34DC1" w:rsidRPr="0006265E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A34DC1" w:rsidRPr="009414BF" w:rsidRDefault="00A34DC1" w:rsidP="00A34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FC6930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1000,0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sz w:val="22"/>
                <w:szCs w:val="22"/>
              </w:rPr>
            </w:pPr>
            <w:r w:rsidRPr="00021E8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bookmarkEnd w:id="8"/>
      <w:tr w:rsidR="00A34DC1" w:rsidRPr="0006265E" w:rsidTr="00D867C2">
        <w:trPr>
          <w:trHeight w:val="727"/>
        </w:trPr>
        <w:tc>
          <w:tcPr>
            <w:tcW w:w="7513" w:type="dxa"/>
            <w:gridSpan w:val="2"/>
            <w:vMerge w:val="restart"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131803,8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25282,4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106521,4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47"/>
        </w:trPr>
        <w:tc>
          <w:tcPr>
            <w:tcW w:w="7513" w:type="dxa"/>
            <w:gridSpan w:val="2"/>
            <w:vMerge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129093,4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24013,9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105079,5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11"/>
        </w:trPr>
        <w:tc>
          <w:tcPr>
            <w:tcW w:w="7513" w:type="dxa"/>
            <w:gridSpan w:val="2"/>
            <w:vMerge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128053,8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24013,9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104039,9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34DC1" w:rsidRPr="0006265E" w:rsidTr="00D867C2">
        <w:trPr>
          <w:trHeight w:val="417"/>
        </w:trPr>
        <w:tc>
          <w:tcPr>
            <w:tcW w:w="7513" w:type="dxa"/>
            <w:gridSpan w:val="2"/>
            <w:vMerge/>
            <w:vAlign w:val="center"/>
          </w:tcPr>
          <w:p w:rsidR="00A34DC1" w:rsidRPr="0006265E" w:rsidRDefault="00A34DC1" w:rsidP="00A3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2024-2026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388951,0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73310,2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315640,8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43F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34DC1" w:rsidRPr="00443FC7" w:rsidTr="00D867C2">
        <w:trPr>
          <w:trHeight w:val="461"/>
        </w:trPr>
        <w:tc>
          <w:tcPr>
            <w:tcW w:w="7513" w:type="dxa"/>
            <w:gridSpan w:val="2"/>
            <w:vMerge w:val="restart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241693,9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125282,4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116411,5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34DC1" w:rsidRPr="00443FC7" w:rsidTr="00D867C2">
        <w:trPr>
          <w:trHeight w:val="443"/>
        </w:trPr>
        <w:tc>
          <w:tcPr>
            <w:tcW w:w="7513" w:type="dxa"/>
            <w:gridSpan w:val="2"/>
            <w:vMerge/>
            <w:vAlign w:val="center"/>
            <w:hideMark/>
          </w:tcPr>
          <w:p w:rsidR="00A34DC1" w:rsidRPr="00443FC7" w:rsidRDefault="00A34DC1" w:rsidP="00A34D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176405,2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68013,9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108391,3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34DC1" w:rsidRPr="00443FC7" w:rsidTr="00D867C2">
        <w:trPr>
          <w:trHeight w:val="407"/>
        </w:trPr>
        <w:tc>
          <w:tcPr>
            <w:tcW w:w="7513" w:type="dxa"/>
            <w:gridSpan w:val="2"/>
            <w:vMerge/>
            <w:vAlign w:val="center"/>
            <w:hideMark/>
          </w:tcPr>
          <w:p w:rsidR="00A34DC1" w:rsidRPr="00443FC7" w:rsidRDefault="00A34DC1" w:rsidP="00A34D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128053,8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24013,9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104039,9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34DC1" w:rsidRPr="00443FC7" w:rsidTr="00D867C2">
        <w:trPr>
          <w:trHeight w:val="300"/>
        </w:trPr>
        <w:tc>
          <w:tcPr>
            <w:tcW w:w="7513" w:type="dxa"/>
            <w:gridSpan w:val="2"/>
            <w:vMerge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2024-2026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546152,9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DC1" w:rsidRPr="00021E8A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021E8A">
              <w:rPr>
                <w:b/>
                <w:bCs/>
                <w:sz w:val="22"/>
                <w:szCs w:val="22"/>
              </w:rPr>
              <w:t>217310,2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328842,7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34DC1" w:rsidRPr="00443FC7" w:rsidRDefault="00A34DC1" w:rsidP="00A34DC1">
            <w:pPr>
              <w:jc w:val="center"/>
              <w:rPr>
                <w:b/>
                <w:bCs/>
                <w:sz w:val="22"/>
                <w:szCs w:val="22"/>
              </w:rPr>
            </w:pPr>
            <w:r w:rsidRPr="00443FC7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A34DC1" w:rsidRPr="00A34DC1" w:rsidRDefault="00A34DC1" w:rsidP="00A34DC1">
      <w:pPr>
        <w:jc w:val="center"/>
        <w:rPr>
          <w:sz w:val="24"/>
          <w:szCs w:val="22"/>
        </w:rPr>
      </w:pPr>
      <w:r>
        <w:rPr>
          <w:sz w:val="24"/>
          <w:szCs w:val="22"/>
        </w:rPr>
        <w:t>________</w:t>
      </w:r>
    </w:p>
    <w:sectPr w:rsidR="00A34DC1" w:rsidRPr="00A34DC1" w:rsidSect="00A34DC1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60" w:rsidRDefault="00392060" w:rsidP="00021E8A">
      <w:r>
        <w:separator/>
      </w:r>
    </w:p>
  </w:endnote>
  <w:endnote w:type="continuationSeparator" w:id="0">
    <w:p w:rsidR="00392060" w:rsidRDefault="00392060" w:rsidP="0002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60" w:rsidRDefault="00392060" w:rsidP="00021E8A">
      <w:r>
        <w:separator/>
      </w:r>
    </w:p>
  </w:footnote>
  <w:footnote w:type="continuationSeparator" w:id="0">
    <w:p w:rsidR="00392060" w:rsidRDefault="00392060" w:rsidP="0002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84" w:rsidRPr="00D867C2" w:rsidRDefault="00614B84">
    <w:pPr>
      <w:pStyle w:val="aa"/>
      <w:jc w:val="center"/>
    </w:pPr>
    <w:r w:rsidRPr="00D867C2">
      <w:fldChar w:fldCharType="begin"/>
    </w:r>
    <w:r w:rsidRPr="00D867C2">
      <w:instrText>PAGE   \* MERGEFORMAT</w:instrText>
    </w:r>
    <w:r w:rsidRPr="00D867C2">
      <w:fldChar w:fldCharType="separate"/>
    </w:r>
    <w:r w:rsidR="0010101D">
      <w:rPr>
        <w:noProof/>
      </w:rPr>
      <w:t>2</w:t>
    </w:r>
    <w:r w:rsidRPr="00D867C2">
      <w:fldChar w:fldCharType="end"/>
    </w:r>
  </w:p>
  <w:p w:rsidR="00614B84" w:rsidRDefault="00614B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452AF"/>
    <w:multiLevelType w:val="hybridMultilevel"/>
    <w:tmpl w:val="574EDA9A"/>
    <w:lvl w:ilvl="0" w:tplc="21AC2156">
      <w:start w:val="202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1E8A"/>
    <w:rsid w:val="000478EB"/>
    <w:rsid w:val="000F1A02"/>
    <w:rsid w:val="0010101D"/>
    <w:rsid w:val="00137667"/>
    <w:rsid w:val="001464B2"/>
    <w:rsid w:val="001A2440"/>
    <w:rsid w:val="001A2E86"/>
    <w:rsid w:val="001B4F8D"/>
    <w:rsid w:val="001F265D"/>
    <w:rsid w:val="00285D0C"/>
    <w:rsid w:val="002A2B11"/>
    <w:rsid w:val="002E2231"/>
    <w:rsid w:val="002F22EB"/>
    <w:rsid w:val="00326996"/>
    <w:rsid w:val="00336588"/>
    <w:rsid w:val="00392060"/>
    <w:rsid w:val="0043001D"/>
    <w:rsid w:val="004914DD"/>
    <w:rsid w:val="00511A2B"/>
    <w:rsid w:val="00554BEC"/>
    <w:rsid w:val="00595F6F"/>
    <w:rsid w:val="005C0140"/>
    <w:rsid w:val="00614B84"/>
    <w:rsid w:val="006415B0"/>
    <w:rsid w:val="006463D8"/>
    <w:rsid w:val="0071002D"/>
    <w:rsid w:val="00711921"/>
    <w:rsid w:val="00726C2D"/>
    <w:rsid w:val="00796BD1"/>
    <w:rsid w:val="008A3858"/>
    <w:rsid w:val="009408C6"/>
    <w:rsid w:val="009840BA"/>
    <w:rsid w:val="009A0819"/>
    <w:rsid w:val="009E5C35"/>
    <w:rsid w:val="00A03876"/>
    <w:rsid w:val="00A13C7B"/>
    <w:rsid w:val="00A34DC1"/>
    <w:rsid w:val="00AE1A2A"/>
    <w:rsid w:val="00B52D22"/>
    <w:rsid w:val="00B83D8D"/>
    <w:rsid w:val="00B95FEE"/>
    <w:rsid w:val="00BE1874"/>
    <w:rsid w:val="00BE414B"/>
    <w:rsid w:val="00BE58C2"/>
    <w:rsid w:val="00BF2B0B"/>
    <w:rsid w:val="00D01262"/>
    <w:rsid w:val="00D368DC"/>
    <w:rsid w:val="00D867C2"/>
    <w:rsid w:val="00D97342"/>
    <w:rsid w:val="00F4320C"/>
    <w:rsid w:val="00F566A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E60E2-7644-4A0C-B166-A8E83E56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9E5C35"/>
    <w:rPr>
      <w:color w:val="0563C1"/>
      <w:u w:val="single"/>
    </w:rPr>
  </w:style>
  <w:style w:type="paragraph" w:customStyle="1" w:styleId="ConsPlusNormal">
    <w:name w:val="ConsPlusNormal"/>
    <w:rsid w:val="009408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021E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1E8A"/>
    <w:rPr>
      <w:sz w:val="28"/>
    </w:rPr>
  </w:style>
  <w:style w:type="paragraph" w:styleId="ac">
    <w:name w:val="footer"/>
    <w:basedOn w:val="a"/>
    <w:link w:val="ad"/>
    <w:rsid w:val="00021E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1E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2023-11-01T09:24:00Z</cp:lastPrinted>
  <dcterms:created xsi:type="dcterms:W3CDTF">2023-10-30T09:25:00Z</dcterms:created>
  <dcterms:modified xsi:type="dcterms:W3CDTF">2023-11-01T09:25:00Z</dcterms:modified>
</cp:coreProperties>
</file>