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E7138" w:rsidRDefault="00B52D22">
      <w:pPr>
        <w:pStyle w:val="4"/>
      </w:pPr>
      <w:r w:rsidRPr="004E7138">
        <w:t>АДМИНИСТРАЦИЯ  МУНИЦИПАЛЬНОГО  ОБРАЗОВАНИЯ</w:t>
      </w:r>
    </w:p>
    <w:p w:rsidR="00B52D22" w:rsidRPr="004E7138" w:rsidRDefault="00B52D22">
      <w:pPr>
        <w:jc w:val="center"/>
        <w:rPr>
          <w:b/>
          <w:sz w:val="22"/>
        </w:rPr>
      </w:pPr>
      <w:r w:rsidRPr="004E7138">
        <w:rPr>
          <w:b/>
          <w:sz w:val="22"/>
        </w:rPr>
        <w:t xml:space="preserve">ТИХВИНСКИЙ  МУНИЦИПАЛЬНЫЙ  РАЙОН </w:t>
      </w:r>
    </w:p>
    <w:p w:rsidR="00B52D22" w:rsidRPr="004E7138" w:rsidRDefault="00B52D22">
      <w:pPr>
        <w:jc w:val="center"/>
        <w:rPr>
          <w:b/>
          <w:sz w:val="22"/>
        </w:rPr>
      </w:pPr>
      <w:r w:rsidRPr="004E7138">
        <w:rPr>
          <w:b/>
          <w:sz w:val="22"/>
        </w:rPr>
        <w:t>ЛЕНИНГРАДСКОЙ  ОБЛАСТИ</w:t>
      </w:r>
    </w:p>
    <w:p w:rsidR="00B52D22" w:rsidRPr="004E7138" w:rsidRDefault="00B52D22">
      <w:pPr>
        <w:jc w:val="center"/>
        <w:rPr>
          <w:b/>
          <w:sz w:val="22"/>
        </w:rPr>
      </w:pPr>
      <w:r w:rsidRPr="004E7138">
        <w:rPr>
          <w:b/>
          <w:sz w:val="22"/>
        </w:rPr>
        <w:t>(АДМИНИСТРАЦИЯ  ТИХВИНСКОГО  РАЙОНА)</w:t>
      </w:r>
    </w:p>
    <w:p w:rsidR="00B52D22" w:rsidRPr="004E7138" w:rsidRDefault="00B52D22">
      <w:pPr>
        <w:jc w:val="center"/>
        <w:rPr>
          <w:b/>
          <w:sz w:val="32"/>
        </w:rPr>
      </w:pPr>
    </w:p>
    <w:p w:rsidR="00B52D22" w:rsidRPr="004E7138" w:rsidRDefault="00B52D22">
      <w:pPr>
        <w:jc w:val="center"/>
        <w:rPr>
          <w:sz w:val="10"/>
        </w:rPr>
      </w:pPr>
      <w:r w:rsidRPr="004E7138">
        <w:rPr>
          <w:b/>
          <w:sz w:val="32"/>
        </w:rPr>
        <w:t>ПОСТАНОВЛЕНИЕ</w:t>
      </w:r>
    </w:p>
    <w:p w:rsidR="00B52D22" w:rsidRPr="004E7138" w:rsidRDefault="00B52D22">
      <w:pPr>
        <w:jc w:val="center"/>
        <w:rPr>
          <w:sz w:val="10"/>
        </w:rPr>
      </w:pPr>
    </w:p>
    <w:p w:rsidR="00B52D22" w:rsidRPr="004E7138" w:rsidRDefault="00B52D22">
      <w:pPr>
        <w:jc w:val="center"/>
        <w:rPr>
          <w:sz w:val="10"/>
        </w:rPr>
      </w:pPr>
    </w:p>
    <w:p w:rsidR="00B52D22" w:rsidRPr="004E7138" w:rsidRDefault="00B52D22">
      <w:pPr>
        <w:tabs>
          <w:tab w:val="left" w:pos="4962"/>
        </w:tabs>
        <w:rPr>
          <w:sz w:val="16"/>
        </w:rPr>
      </w:pPr>
    </w:p>
    <w:p w:rsidR="00B52D22" w:rsidRPr="004E713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E713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E7138" w:rsidRDefault="004E7138">
      <w:pPr>
        <w:tabs>
          <w:tab w:val="left" w:pos="567"/>
          <w:tab w:val="left" w:pos="3686"/>
        </w:tabs>
      </w:pPr>
      <w:r w:rsidRPr="004E7138">
        <w:tab/>
        <w:t>31 октября 2023 г.</w:t>
      </w:r>
      <w:r w:rsidRPr="004E7138">
        <w:tab/>
      </w:r>
      <w:bookmarkStart w:id="0" w:name="_GoBack"/>
      <w:r w:rsidRPr="004E7138">
        <w:t>01-2736-а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F28E3" w:rsidTr="001F28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F28E3" w:rsidRDefault="00383B3A" w:rsidP="001F28E3">
            <w:pPr>
              <w:suppressAutoHyphens/>
              <w:rPr>
                <w:sz w:val="24"/>
                <w:szCs w:val="24"/>
              </w:rPr>
            </w:pPr>
            <w:r w:rsidRPr="001F28E3">
              <w:rPr>
                <w:sz w:val="24"/>
                <w:szCs w:val="24"/>
              </w:rPr>
      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      </w:r>
          </w:p>
        </w:tc>
      </w:tr>
    </w:tbl>
    <w:p w:rsidR="00383B3A" w:rsidRPr="00C72738" w:rsidRDefault="00383B3A" w:rsidP="00383B3A">
      <w:pPr>
        <w:rPr>
          <w:sz w:val="24"/>
          <w:szCs w:val="24"/>
        </w:rPr>
      </w:pPr>
      <w:r w:rsidRPr="00C72738">
        <w:rPr>
          <w:sz w:val="24"/>
          <w:szCs w:val="24"/>
        </w:rPr>
        <w:t>21 2700 ДО НПА</w:t>
      </w:r>
    </w:p>
    <w:p w:rsidR="00375A9A" w:rsidRPr="00C72738" w:rsidRDefault="00375A9A" w:rsidP="00383B3A">
      <w:pPr>
        <w:rPr>
          <w:sz w:val="24"/>
          <w:szCs w:val="24"/>
        </w:rPr>
      </w:pPr>
    </w:p>
    <w:p w:rsidR="00383B3A" w:rsidRPr="00383B3A" w:rsidRDefault="00383B3A" w:rsidP="00383B3A">
      <w:pPr>
        <w:suppressAutoHyphens/>
        <w:ind w:firstLine="720"/>
        <w:rPr>
          <w:szCs w:val="28"/>
        </w:rPr>
      </w:pPr>
      <w:r w:rsidRPr="00383B3A">
        <w:rPr>
          <w:szCs w:val="28"/>
        </w:rPr>
        <w:t>В соответствии со статьей 179 Бюджетного кодекса Российской Федерации, постановлениями администрации Тихвинского района</w:t>
      </w:r>
      <w:r w:rsidR="00375A9A">
        <w:rPr>
          <w:szCs w:val="28"/>
        </w:rPr>
        <w:t xml:space="preserve">: от 25 октября </w:t>
      </w:r>
      <w:r w:rsidRPr="00383B3A">
        <w:rPr>
          <w:szCs w:val="28"/>
        </w:rPr>
        <w:t xml:space="preserve">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</w:t>
      </w:r>
      <w:r w:rsidR="001F28E3">
        <w:rPr>
          <w:szCs w:val="28"/>
        </w:rPr>
        <w:t>2</w:t>
      </w:r>
      <w:r w:rsidRPr="00383B3A">
        <w:rPr>
          <w:szCs w:val="28"/>
        </w:rPr>
        <w:t xml:space="preserve">9 </w:t>
      </w:r>
      <w:r w:rsidR="001F28E3">
        <w:rPr>
          <w:szCs w:val="28"/>
        </w:rPr>
        <w:t>августа</w:t>
      </w:r>
      <w:r w:rsidRPr="00383B3A">
        <w:rPr>
          <w:szCs w:val="28"/>
        </w:rPr>
        <w:t xml:space="preserve"> 202</w:t>
      </w:r>
      <w:r w:rsidR="001F28E3">
        <w:rPr>
          <w:szCs w:val="28"/>
        </w:rPr>
        <w:t>3</w:t>
      </w:r>
      <w:r w:rsidRPr="00383B3A">
        <w:rPr>
          <w:szCs w:val="28"/>
        </w:rPr>
        <w:t xml:space="preserve"> года № 01-</w:t>
      </w:r>
      <w:r w:rsidR="001F28E3">
        <w:rPr>
          <w:szCs w:val="28"/>
        </w:rPr>
        <w:t>2210</w:t>
      </w:r>
      <w:r w:rsidRPr="00383B3A">
        <w:rPr>
          <w:szCs w:val="28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383B3A" w:rsidRPr="00383B3A" w:rsidRDefault="00383B3A" w:rsidP="00383B3A">
      <w:pPr>
        <w:numPr>
          <w:ilvl w:val="0"/>
          <w:numId w:val="1"/>
        </w:numPr>
        <w:suppressAutoHyphens/>
        <w:rPr>
          <w:szCs w:val="28"/>
        </w:rPr>
      </w:pPr>
      <w:r w:rsidRPr="00383B3A">
        <w:rPr>
          <w:szCs w:val="28"/>
        </w:rPr>
        <w:t>Утвердить муниципальную программу Тихвинского городского поселения «Управление муниципальными финансами Тихвинского городского поселения» (приложение).</w:t>
      </w:r>
    </w:p>
    <w:p w:rsidR="00383B3A" w:rsidRPr="00383B3A" w:rsidRDefault="00383B3A" w:rsidP="00383B3A">
      <w:pPr>
        <w:numPr>
          <w:ilvl w:val="0"/>
          <w:numId w:val="1"/>
        </w:numPr>
        <w:suppressAutoHyphens/>
        <w:rPr>
          <w:szCs w:val="28"/>
        </w:rPr>
      </w:pPr>
      <w:r w:rsidRPr="00383B3A">
        <w:rPr>
          <w:szCs w:val="28"/>
        </w:rPr>
        <w:t>Финансирование расходов, связанных с реализацией муниципальной программы Тихвинского городского поселения «Управление муниципальными финансами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383B3A" w:rsidRDefault="00383B3A" w:rsidP="00383B3A">
      <w:pPr>
        <w:numPr>
          <w:ilvl w:val="0"/>
          <w:numId w:val="1"/>
        </w:numPr>
        <w:suppressAutoHyphens/>
        <w:rPr>
          <w:szCs w:val="28"/>
        </w:rPr>
      </w:pPr>
      <w:r w:rsidRPr="00383B3A">
        <w:rPr>
          <w:szCs w:val="28"/>
        </w:rPr>
        <w:t>Признать утратившим силу постановлени</w:t>
      </w:r>
      <w:r>
        <w:rPr>
          <w:szCs w:val="28"/>
        </w:rPr>
        <w:t>е</w:t>
      </w:r>
      <w:r w:rsidRPr="00383B3A">
        <w:rPr>
          <w:szCs w:val="28"/>
        </w:rPr>
        <w:t xml:space="preserve"> а</w:t>
      </w:r>
      <w:r>
        <w:rPr>
          <w:szCs w:val="28"/>
        </w:rPr>
        <w:t xml:space="preserve">дминистрации Тихвинского района </w:t>
      </w:r>
      <w:r w:rsidRPr="00383B3A">
        <w:rPr>
          <w:b/>
          <w:szCs w:val="28"/>
        </w:rPr>
        <w:t>от 28 октября 2022 года №</w:t>
      </w:r>
      <w:r w:rsidR="001F28E3">
        <w:rPr>
          <w:b/>
          <w:szCs w:val="28"/>
        </w:rPr>
        <w:t> </w:t>
      </w:r>
      <w:r w:rsidRPr="00383B3A">
        <w:rPr>
          <w:b/>
          <w:szCs w:val="28"/>
        </w:rPr>
        <w:t>01-2423-а</w:t>
      </w:r>
      <w:r w:rsidRPr="00383B3A">
        <w:rPr>
          <w:szCs w:val="28"/>
        </w:rPr>
        <w:t xml:space="preserve"> «</w:t>
      </w:r>
      <w:r w:rsidRPr="00383B3A">
        <w:rPr>
          <w:color w:val="000000"/>
          <w:szCs w:val="28"/>
        </w:rPr>
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</w:t>
      </w:r>
      <w:r w:rsidRPr="00383B3A">
        <w:rPr>
          <w:szCs w:val="28"/>
        </w:rPr>
        <w:t>».</w:t>
      </w:r>
    </w:p>
    <w:p w:rsidR="00383B3A" w:rsidRPr="00383B3A" w:rsidRDefault="00383B3A" w:rsidP="00383B3A">
      <w:pPr>
        <w:numPr>
          <w:ilvl w:val="0"/>
          <w:numId w:val="1"/>
        </w:numPr>
        <w:rPr>
          <w:szCs w:val="28"/>
        </w:rPr>
      </w:pPr>
      <w:r w:rsidRPr="00383B3A">
        <w:rPr>
          <w:szCs w:val="28"/>
        </w:rPr>
        <w:t>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383B3A" w:rsidRPr="00383B3A" w:rsidRDefault="00383B3A" w:rsidP="00383B3A">
      <w:pPr>
        <w:numPr>
          <w:ilvl w:val="0"/>
          <w:numId w:val="1"/>
        </w:numPr>
        <w:suppressAutoHyphens/>
        <w:rPr>
          <w:szCs w:val="28"/>
        </w:rPr>
      </w:pPr>
      <w:r w:rsidRPr="00383B3A">
        <w:rPr>
          <w:szCs w:val="28"/>
        </w:rPr>
        <w:t>П</w:t>
      </w:r>
      <w:r w:rsidR="001F28E3">
        <w:rPr>
          <w:szCs w:val="28"/>
        </w:rPr>
        <w:t xml:space="preserve">остановление вступает в силу с </w:t>
      </w:r>
      <w:r w:rsidRPr="00383B3A">
        <w:rPr>
          <w:szCs w:val="28"/>
        </w:rPr>
        <w:t>1 января 2024 года.</w:t>
      </w:r>
    </w:p>
    <w:p w:rsidR="00383B3A" w:rsidRPr="00383B3A" w:rsidRDefault="00383B3A" w:rsidP="00383B3A">
      <w:pPr>
        <w:suppressAutoHyphens/>
        <w:ind w:firstLine="720"/>
        <w:rPr>
          <w:szCs w:val="28"/>
        </w:rPr>
      </w:pPr>
    </w:p>
    <w:p w:rsidR="00383B3A" w:rsidRPr="00383B3A" w:rsidRDefault="00383B3A" w:rsidP="00383B3A">
      <w:pPr>
        <w:suppressAutoHyphens/>
        <w:ind w:firstLine="720"/>
        <w:rPr>
          <w:szCs w:val="28"/>
        </w:rPr>
      </w:pPr>
    </w:p>
    <w:p w:rsidR="00383B3A" w:rsidRPr="00383B3A" w:rsidRDefault="00383B3A" w:rsidP="00383B3A">
      <w:pPr>
        <w:suppressAutoHyphens/>
        <w:rPr>
          <w:szCs w:val="28"/>
        </w:rPr>
      </w:pPr>
      <w:r w:rsidRPr="00383B3A">
        <w:rPr>
          <w:szCs w:val="28"/>
        </w:rPr>
        <w:t>Глава администрации</w:t>
      </w:r>
      <w:r w:rsidRPr="00383B3A">
        <w:rPr>
          <w:szCs w:val="28"/>
        </w:rPr>
        <w:tab/>
      </w:r>
      <w:r w:rsidRPr="00383B3A">
        <w:rPr>
          <w:szCs w:val="28"/>
        </w:rPr>
        <w:tab/>
      </w:r>
      <w:r w:rsidRPr="00383B3A">
        <w:rPr>
          <w:szCs w:val="28"/>
        </w:rPr>
        <w:tab/>
      </w:r>
      <w:r w:rsidRPr="00383B3A">
        <w:rPr>
          <w:szCs w:val="28"/>
        </w:rPr>
        <w:tab/>
      </w:r>
      <w:r w:rsidRPr="00383B3A">
        <w:rPr>
          <w:szCs w:val="28"/>
        </w:rPr>
        <w:tab/>
      </w:r>
      <w:r w:rsidRPr="00383B3A">
        <w:rPr>
          <w:szCs w:val="28"/>
        </w:rPr>
        <w:tab/>
      </w:r>
      <w:r w:rsidRPr="00383B3A">
        <w:rPr>
          <w:szCs w:val="28"/>
        </w:rPr>
        <w:tab/>
      </w:r>
      <w:r>
        <w:rPr>
          <w:szCs w:val="28"/>
        </w:rPr>
        <w:t xml:space="preserve">   </w:t>
      </w:r>
      <w:r w:rsidRPr="00383B3A">
        <w:rPr>
          <w:szCs w:val="28"/>
        </w:rPr>
        <w:t>Ю.А. Наумов</w:t>
      </w:r>
    </w:p>
    <w:p w:rsidR="00933574" w:rsidRDefault="00933574" w:rsidP="00E07B73">
      <w:pPr>
        <w:rPr>
          <w:sz w:val="22"/>
          <w:szCs w:val="22"/>
        </w:rPr>
      </w:pPr>
    </w:p>
    <w:p w:rsidR="00383B3A" w:rsidRPr="00383B3A" w:rsidRDefault="00E07B73" w:rsidP="00E07B73">
      <w:pPr>
        <w:rPr>
          <w:sz w:val="22"/>
          <w:szCs w:val="22"/>
        </w:rPr>
      </w:pPr>
      <w:r w:rsidRPr="00E07B7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567"/>
        <w:gridCol w:w="1843"/>
      </w:tblGrid>
      <w:tr w:rsidR="00E07B73" w:rsidRPr="00E07B73" w:rsidTr="00097B7C">
        <w:tc>
          <w:tcPr>
            <w:tcW w:w="6912" w:type="dxa"/>
            <w:hideMark/>
          </w:tcPr>
          <w:p w:rsidR="00E07B73" w:rsidRPr="00383B3A" w:rsidRDefault="00E07B73" w:rsidP="00E07B73">
            <w:pPr>
              <w:jc w:val="left"/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Заместитель главы администрации</w:t>
            </w:r>
            <w:r w:rsidR="00097B7C">
              <w:rPr>
                <w:sz w:val="22"/>
                <w:szCs w:val="22"/>
              </w:rPr>
              <w:t xml:space="preserve"> </w:t>
            </w:r>
            <w:r w:rsidRPr="00383B3A">
              <w:rPr>
                <w:sz w:val="22"/>
                <w:szCs w:val="22"/>
              </w:rPr>
              <w:t>-</w:t>
            </w:r>
            <w:r w:rsidR="00097B7C">
              <w:rPr>
                <w:sz w:val="22"/>
                <w:szCs w:val="22"/>
              </w:rPr>
              <w:t xml:space="preserve"> </w:t>
            </w:r>
            <w:r w:rsidRPr="00383B3A">
              <w:rPr>
                <w:sz w:val="22"/>
                <w:szCs w:val="22"/>
              </w:rPr>
              <w:t>председатель комитета финансов</w:t>
            </w:r>
          </w:p>
        </w:tc>
        <w:tc>
          <w:tcPr>
            <w:tcW w:w="567" w:type="dxa"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 xml:space="preserve">Суворова </w:t>
            </w:r>
            <w:r w:rsidRPr="00E07B73">
              <w:rPr>
                <w:sz w:val="22"/>
                <w:szCs w:val="22"/>
              </w:rPr>
              <w:t>С.А.</w:t>
            </w:r>
          </w:p>
        </w:tc>
      </w:tr>
      <w:tr w:rsidR="00E07B73" w:rsidRPr="00E07B73" w:rsidTr="00097B7C">
        <w:tc>
          <w:tcPr>
            <w:tcW w:w="6912" w:type="dxa"/>
            <w:hideMark/>
          </w:tcPr>
          <w:p w:rsidR="00E07B73" w:rsidRPr="00383B3A" w:rsidRDefault="00E07B73" w:rsidP="00E07B73">
            <w:pPr>
              <w:jc w:val="left"/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567" w:type="dxa"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E07B73" w:rsidRPr="00383B3A" w:rsidRDefault="001F28E3" w:rsidP="001F2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  <w:r w:rsidR="00E07B73" w:rsidRPr="00383B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E07B73" w:rsidRPr="00383B3A">
              <w:rPr>
                <w:sz w:val="22"/>
                <w:szCs w:val="22"/>
              </w:rPr>
              <w:t>.В.</w:t>
            </w:r>
          </w:p>
        </w:tc>
      </w:tr>
      <w:tr w:rsidR="00E07B73" w:rsidRPr="00E07B73" w:rsidTr="00097B7C">
        <w:tc>
          <w:tcPr>
            <w:tcW w:w="6912" w:type="dxa"/>
            <w:hideMark/>
          </w:tcPr>
          <w:p w:rsidR="00E07B73" w:rsidRPr="00383B3A" w:rsidRDefault="00E07B73" w:rsidP="00E07B73">
            <w:pPr>
              <w:jc w:val="left"/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67" w:type="dxa"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 xml:space="preserve">Павличенко </w:t>
            </w:r>
            <w:r w:rsidRPr="00E07B73">
              <w:rPr>
                <w:sz w:val="22"/>
                <w:szCs w:val="22"/>
              </w:rPr>
              <w:t>И.С.</w:t>
            </w:r>
          </w:p>
        </w:tc>
      </w:tr>
      <w:tr w:rsidR="00E07B73" w:rsidRPr="00E07B73" w:rsidTr="00097B7C">
        <w:trPr>
          <w:trHeight w:val="70"/>
        </w:trPr>
        <w:tc>
          <w:tcPr>
            <w:tcW w:w="6912" w:type="dxa"/>
            <w:hideMark/>
          </w:tcPr>
          <w:p w:rsidR="00E07B73" w:rsidRPr="00383B3A" w:rsidRDefault="00E07B73" w:rsidP="00E07B73">
            <w:pPr>
              <w:jc w:val="left"/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Заведующий отделом бухгалтерского учета и отчетности</w:t>
            </w:r>
            <w:r w:rsidR="00EF0531">
              <w:rPr>
                <w:sz w:val="22"/>
                <w:szCs w:val="22"/>
              </w:rPr>
              <w:t xml:space="preserve"> – главный бухгалтер</w:t>
            </w:r>
          </w:p>
        </w:tc>
        <w:tc>
          <w:tcPr>
            <w:tcW w:w="567" w:type="dxa"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 xml:space="preserve">Бодрова </w:t>
            </w:r>
            <w:r w:rsidRPr="00E07B73">
              <w:rPr>
                <w:sz w:val="22"/>
                <w:szCs w:val="22"/>
              </w:rPr>
              <w:t>Л.Г.</w:t>
            </w:r>
          </w:p>
        </w:tc>
      </w:tr>
      <w:tr w:rsidR="00E07B73" w:rsidRPr="00E07B73" w:rsidTr="00EF0531">
        <w:trPr>
          <w:trHeight w:val="119"/>
        </w:trPr>
        <w:tc>
          <w:tcPr>
            <w:tcW w:w="6912" w:type="dxa"/>
          </w:tcPr>
          <w:p w:rsidR="00E07B73" w:rsidRPr="00383B3A" w:rsidRDefault="00E07B73" w:rsidP="00E07B73">
            <w:pPr>
              <w:jc w:val="left"/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E07B73" w:rsidRPr="00383B3A" w:rsidRDefault="00E07B73" w:rsidP="00E07B73">
            <w:pPr>
              <w:rPr>
                <w:sz w:val="22"/>
                <w:szCs w:val="22"/>
              </w:rPr>
            </w:pPr>
            <w:r w:rsidRPr="00383B3A">
              <w:rPr>
                <w:sz w:val="22"/>
                <w:szCs w:val="22"/>
              </w:rPr>
              <w:t>Савранская И.Г.</w:t>
            </w:r>
          </w:p>
        </w:tc>
      </w:tr>
    </w:tbl>
    <w:p w:rsidR="00383B3A" w:rsidRPr="00383B3A" w:rsidRDefault="00383B3A" w:rsidP="00E07B73">
      <w:pPr>
        <w:rPr>
          <w:sz w:val="22"/>
          <w:szCs w:val="22"/>
        </w:rPr>
      </w:pPr>
    </w:p>
    <w:p w:rsidR="00383B3A" w:rsidRPr="00383B3A" w:rsidRDefault="00383B3A" w:rsidP="00E07B73">
      <w:pPr>
        <w:rPr>
          <w:color w:val="000000"/>
          <w:sz w:val="22"/>
          <w:szCs w:val="22"/>
        </w:rPr>
      </w:pPr>
    </w:p>
    <w:p w:rsidR="00383B3A" w:rsidRPr="00383B3A" w:rsidRDefault="00383B3A" w:rsidP="00E07B73">
      <w:pPr>
        <w:rPr>
          <w:color w:val="000000"/>
          <w:sz w:val="22"/>
          <w:szCs w:val="22"/>
        </w:rPr>
      </w:pPr>
      <w:r w:rsidRPr="00383B3A">
        <w:rPr>
          <w:bCs/>
          <w:color w:val="000000"/>
          <w:sz w:val="22"/>
          <w:szCs w:val="22"/>
        </w:rPr>
        <w:t>РАССЫЛКА:</w:t>
      </w:r>
      <w:r w:rsidRPr="00383B3A">
        <w:rPr>
          <w:color w:val="000000"/>
          <w:sz w:val="22"/>
          <w:szCs w:val="22"/>
        </w:rPr>
        <w:t xml:space="preserve">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375A9A" w:rsidRPr="00383B3A" w:rsidTr="00097B7C">
        <w:tc>
          <w:tcPr>
            <w:tcW w:w="5103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 w:rsidRPr="00383B3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111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83B3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375A9A" w:rsidRPr="00383B3A" w:rsidTr="00097B7C">
        <w:tc>
          <w:tcPr>
            <w:tcW w:w="5103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 w:rsidRPr="00383B3A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111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83B3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375A9A" w:rsidRPr="00383B3A" w:rsidTr="00097B7C">
        <w:tc>
          <w:tcPr>
            <w:tcW w:w="5103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 w:rsidRPr="00383B3A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4111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83B3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375A9A" w:rsidRPr="00383B3A" w:rsidTr="00097B7C">
        <w:tc>
          <w:tcPr>
            <w:tcW w:w="5103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 w:rsidRPr="00383B3A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4111" w:type="dxa"/>
            <w:hideMark/>
          </w:tcPr>
          <w:p w:rsidR="00375A9A" w:rsidRPr="00383B3A" w:rsidRDefault="00375A9A" w:rsidP="00E07B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383B3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375A9A" w:rsidRPr="00383B3A" w:rsidTr="00097B7C">
        <w:tc>
          <w:tcPr>
            <w:tcW w:w="5103" w:type="dxa"/>
            <w:hideMark/>
          </w:tcPr>
          <w:p w:rsidR="00375A9A" w:rsidRPr="00383B3A" w:rsidRDefault="00375A9A" w:rsidP="00375A9A">
            <w:pPr>
              <w:jc w:val="left"/>
              <w:rPr>
                <w:color w:val="000000"/>
                <w:sz w:val="22"/>
                <w:szCs w:val="22"/>
              </w:rPr>
            </w:pPr>
            <w:r w:rsidRPr="00383B3A">
              <w:rPr>
                <w:bCs/>
                <w:color w:val="000000"/>
                <w:sz w:val="22"/>
                <w:szCs w:val="22"/>
              </w:rPr>
              <w:t>ИТОГО:</w:t>
            </w:r>
            <w:r w:rsidRPr="00383B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hideMark/>
          </w:tcPr>
          <w:p w:rsidR="00375A9A" w:rsidRPr="00383B3A" w:rsidRDefault="00375A9A" w:rsidP="00E07B73">
            <w:pPr>
              <w:rPr>
                <w:bCs/>
                <w:color w:val="000000"/>
                <w:sz w:val="22"/>
                <w:szCs w:val="22"/>
              </w:rPr>
            </w:pPr>
            <w:r w:rsidRPr="00383B3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383B3A" w:rsidRPr="00383B3A" w:rsidRDefault="00383B3A" w:rsidP="00E07B73">
      <w:pPr>
        <w:rPr>
          <w:color w:val="000000"/>
          <w:sz w:val="22"/>
          <w:szCs w:val="22"/>
        </w:rPr>
      </w:pPr>
    </w:p>
    <w:p w:rsidR="00383B3A" w:rsidRPr="00383B3A" w:rsidRDefault="00383B3A" w:rsidP="00E07B73">
      <w:pPr>
        <w:rPr>
          <w:b/>
          <w:i/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Default="00375A9A" w:rsidP="00375A9A">
      <w:pPr>
        <w:rPr>
          <w:sz w:val="22"/>
          <w:szCs w:val="22"/>
        </w:rPr>
      </w:pPr>
    </w:p>
    <w:p w:rsidR="00375A9A" w:rsidRPr="00375A9A" w:rsidRDefault="00375A9A" w:rsidP="00375A9A">
      <w:pPr>
        <w:rPr>
          <w:sz w:val="24"/>
          <w:szCs w:val="22"/>
        </w:rPr>
      </w:pPr>
      <w:r w:rsidRPr="00375A9A">
        <w:rPr>
          <w:sz w:val="24"/>
          <w:szCs w:val="22"/>
        </w:rPr>
        <w:t>Никитина Татьяна Николаевна,</w:t>
      </w:r>
    </w:p>
    <w:p w:rsidR="001F28E3" w:rsidRDefault="00375A9A" w:rsidP="00E07B73">
      <w:pPr>
        <w:rPr>
          <w:sz w:val="24"/>
          <w:szCs w:val="22"/>
        </w:rPr>
        <w:sectPr w:rsidR="001F28E3" w:rsidSect="001F28E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375A9A">
        <w:rPr>
          <w:sz w:val="24"/>
          <w:szCs w:val="22"/>
        </w:rPr>
        <w:t>77805</w:t>
      </w:r>
    </w:p>
    <w:p w:rsidR="001F28E3" w:rsidRDefault="001F28E3" w:rsidP="00E07B73">
      <w:pPr>
        <w:rPr>
          <w:sz w:val="24"/>
          <w:szCs w:val="22"/>
        </w:rPr>
        <w:sectPr w:rsidR="001F28E3" w:rsidSect="001F28E3">
          <w:type w:val="continuous"/>
          <w:pgSz w:w="11907" w:h="16840"/>
          <w:pgMar w:top="851" w:right="1134" w:bottom="992" w:left="1701" w:header="720" w:footer="720" w:gutter="0"/>
          <w:cols w:space="720"/>
        </w:sectPr>
      </w:pPr>
    </w:p>
    <w:p w:rsidR="00783E50" w:rsidRPr="004E7138" w:rsidRDefault="00783E50" w:rsidP="00783E50">
      <w:pPr>
        <w:ind w:left="5040"/>
        <w:rPr>
          <w:sz w:val="24"/>
          <w:szCs w:val="24"/>
        </w:rPr>
      </w:pPr>
      <w:r w:rsidRPr="004E7138">
        <w:rPr>
          <w:sz w:val="24"/>
          <w:szCs w:val="24"/>
        </w:rPr>
        <w:lastRenderedPageBreak/>
        <w:t>УТВЕРЖДЕНА</w:t>
      </w:r>
    </w:p>
    <w:p w:rsidR="00783E50" w:rsidRPr="004E7138" w:rsidRDefault="00783E50" w:rsidP="00783E50">
      <w:pPr>
        <w:ind w:left="5040"/>
        <w:rPr>
          <w:sz w:val="24"/>
          <w:szCs w:val="24"/>
        </w:rPr>
      </w:pPr>
      <w:r w:rsidRPr="004E7138">
        <w:rPr>
          <w:sz w:val="24"/>
          <w:szCs w:val="24"/>
        </w:rPr>
        <w:t xml:space="preserve">постановлением администрации </w:t>
      </w:r>
    </w:p>
    <w:p w:rsidR="00783E50" w:rsidRPr="004E7138" w:rsidRDefault="00783E50" w:rsidP="00783E50">
      <w:pPr>
        <w:ind w:left="5040"/>
        <w:rPr>
          <w:sz w:val="24"/>
          <w:szCs w:val="24"/>
        </w:rPr>
      </w:pPr>
      <w:r w:rsidRPr="004E7138">
        <w:rPr>
          <w:sz w:val="24"/>
          <w:szCs w:val="24"/>
        </w:rPr>
        <w:t>Тихвинского района</w:t>
      </w:r>
    </w:p>
    <w:p w:rsidR="00783E50" w:rsidRPr="004E7138" w:rsidRDefault="00783E50" w:rsidP="00783E50">
      <w:pPr>
        <w:tabs>
          <w:tab w:val="left" w:pos="5940"/>
        </w:tabs>
        <w:ind w:left="5040"/>
        <w:rPr>
          <w:sz w:val="24"/>
          <w:szCs w:val="24"/>
        </w:rPr>
      </w:pPr>
      <w:r w:rsidRPr="004E7138">
        <w:rPr>
          <w:sz w:val="24"/>
          <w:szCs w:val="24"/>
        </w:rPr>
        <w:t xml:space="preserve">от </w:t>
      </w:r>
      <w:r w:rsidR="004E7138">
        <w:rPr>
          <w:sz w:val="24"/>
          <w:szCs w:val="24"/>
        </w:rPr>
        <w:t>31</w:t>
      </w:r>
      <w:r w:rsidRPr="004E7138">
        <w:rPr>
          <w:sz w:val="24"/>
          <w:szCs w:val="24"/>
        </w:rPr>
        <w:t xml:space="preserve"> октября 2023 г. № 01-</w:t>
      </w:r>
      <w:r w:rsidR="004E7138">
        <w:rPr>
          <w:sz w:val="24"/>
          <w:szCs w:val="24"/>
        </w:rPr>
        <w:t>2736</w:t>
      </w:r>
      <w:r w:rsidRPr="004E7138">
        <w:rPr>
          <w:sz w:val="24"/>
          <w:szCs w:val="24"/>
        </w:rPr>
        <w:t>-а</w:t>
      </w:r>
    </w:p>
    <w:p w:rsidR="00783E50" w:rsidRPr="004E7138" w:rsidRDefault="00783E50" w:rsidP="00783E50">
      <w:pPr>
        <w:ind w:left="5040"/>
        <w:rPr>
          <w:sz w:val="24"/>
          <w:szCs w:val="24"/>
        </w:rPr>
      </w:pPr>
      <w:r w:rsidRPr="004E7138">
        <w:rPr>
          <w:sz w:val="24"/>
          <w:szCs w:val="24"/>
        </w:rPr>
        <w:t>(приложение)</w:t>
      </w:r>
    </w:p>
    <w:p w:rsidR="00783E50" w:rsidRPr="004E7138" w:rsidRDefault="00783E50" w:rsidP="00783E50">
      <w:pPr>
        <w:ind w:left="4536"/>
        <w:rPr>
          <w:sz w:val="24"/>
          <w:szCs w:val="24"/>
        </w:rPr>
      </w:pPr>
    </w:p>
    <w:p w:rsidR="00783E50" w:rsidRPr="00783E50" w:rsidRDefault="00783E50" w:rsidP="00783E50">
      <w:pPr>
        <w:ind w:left="4536"/>
        <w:rPr>
          <w:sz w:val="24"/>
          <w:szCs w:val="24"/>
        </w:rPr>
      </w:pP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Cs w:val="28"/>
        </w:rPr>
      </w:pPr>
      <w:r w:rsidRPr="00783E50">
        <w:rPr>
          <w:b/>
          <w:szCs w:val="28"/>
        </w:rPr>
        <w:t xml:space="preserve">Муниципальная программа 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Cs w:val="28"/>
        </w:rPr>
      </w:pPr>
      <w:r w:rsidRPr="00783E50">
        <w:rPr>
          <w:b/>
          <w:szCs w:val="28"/>
        </w:rPr>
        <w:t>Тихвинского городского поселения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Cs w:val="28"/>
        </w:rPr>
      </w:pPr>
      <w:r w:rsidRPr="00783E50">
        <w:rPr>
          <w:b/>
          <w:szCs w:val="28"/>
        </w:rPr>
        <w:t xml:space="preserve">«Управление муниципальными финансами 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Cs w:val="28"/>
        </w:rPr>
      </w:pPr>
      <w:r w:rsidRPr="00783E50">
        <w:rPr>
          <w:b/>
          <w:szCs w:val="28"/>
        </w:rPr>
        <w:t>Тихвинского городского поселения»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>Паспорт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>муниципальной программы Тихвинского городского поселения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 xml:space="preserve">«Управление муниципальными финансами </w:t>
      </w:r>
    </w:p>
    <w:p w:rsidR="00783E50" w:rsidRPr="00783E50" w:rsidRDefault="00783E50" w:rsidP="00783E5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>Тихвинского городского поселения»</w:t>
      </w:r>
    </w:p>
    <w:p w:rsidR="00783E50" w:rsidRPr="00783E50" w:rsidRDefault="00783E50" w:rsidP="00783E50">
      <w:pPr>
        <w:jc w:val="center"/>
        <w:rPr>
          <w:color w:val="000000"/>
        </w:rPr>
      </w:pPr>
    </w:p>
    <w:tbl>
      <w:tblPr>
        <w:tblW w:w="944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51"/>
        <w:gridCol w:w="6095"/>
      </w:tblGrid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2024 - 2026 годы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комитет финансов администрации Тихвинского района,</w:t>
            </w:r>
          </w:p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администрация Тихвинского района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783E50" w:rsidRPr="00783E50" w:rsidRDefault="00783E50" w:rsidP="003236A9">
            <w:pPr>
              <w:suppressAutoHyphens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обеспечение долгосрочной сбалансированности бюджета Тихвинского городского поселения и высокого уровня долговой устойчивости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widowControl w:val="0"/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финансами;</w:t>
            </w:r>
          </w:p>
          <w:p w:rsidR="00783E50" w:rsidRPr="00783E50" w:rsidRDefault="00783E50" w:rsidP="003236A9">
            <w:pPr>
              <w:widowControl w:val="0"/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обеспечение оптимальной долговой нагрузки с соблюдением, установленных действующим законодательством, ограничений;</w:t>
            </w:r>
          </w:p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- обеспечение открытости и прозрачности представления информации о бюджетном процессе в Тихвинском городском поселении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ежегодная инвентаризация расходных обязательств;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оценка выпадающих доходов бюджета поселения, принятие мер для повышения налогового потенциала;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принятие решений совета депутатов Тихвинского городского поселения по бюджетным вопросам;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качественная организация составления и своевременное утверждение бюджета поселения;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качественная организация исполнения бюджета поселения по расходам и источникам финансирования бюджета поселения;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 xml:space="preserve">- утвержденная сводная бюджетная роспись на очередной финансовый год, доведение показателей сводной бюджетной росписи и лимитов бюджетных </w:t>
            </w:r>
            <w:r w:rsidRPr="00783E50">
              <w:rPr>
                <w:sz w:val="24"/>
              </w:rPr>
              <w:lastRenderedPageBreak/>
              <w:t>обязательств до главных распорядителей средств бюджета поселения;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своевременное кассовое исполнение расходов, своевременное уточнение невыясненных поступлений, зачисляемых на лицевые счета;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обеспечение приемлемого и экономически обоснованного объема муниципального долга, с учетом расходов на его обслуживание;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контроль за правомерным, целевым и эффективным использованием бюджетных средств;</w:t>
            </w:r>
          </w:p>
          <w:p w:rsidR="00783E50" w:rsidRPr="00783E50" w:rsidRDefault="00783E50" w:rsidP="003236A9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 w:rsidRPr="00783E50">
              <w:rPr>
                <w:sz w:val="24"/>
              </w:rPr>
              <w:t>- выделение иных межбюджетных трансфертов бюджету Тихвинского района</w:t>
            </w:r>
            <w:r w:rsidR="000A48BB">
              <w:rPr>
                <w:sz w:val="24"/>
              </w:rPr>
              <w:t>;</w:t>
            </w:r>
          </w:p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- обеспечение в открытом доступе информации по бюджетным вопросам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widowControl w:val="0"/>
              <w:suppressAutoHyphens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объем финансового обеспечения программы составит 20,0 тыс. рублей, в том числе:</w:t>
            </w:r>
          </w:p>
          <w:p w:rsidR="00783E50" w:rsidRPr="00783E50" w:rsidRDefault="00783E50" w:rsidP="003236A9">
            <w:pPr>
              <w:widowControl w:val="0"/>
              <w:suppressAutoHyphens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2024 год - 10,0 тыс. рублей;</w:t>
            </w:r>
          </w:p>
          <w:p w:rsidR="00783E50" w:rsidRPr="00783E50" w:rsidRDefault="00783E50" w:rsidP="003236A9">
            <w:pPr>
              <w:widowControl w:val="0"/>
              <w:suppressAutoHyphens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2025 год - 10,0 тыс. рублей;</w:t>
            </w:r>
          </w:p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sz w:val="24"/>
                <w:szCs w:val="24"/>
              </w:rPr>
              <w:t>2026 год - 0,0 тыс. рублей</w:t>
            </w:r>
          </w:p>
        </w:tc>
      </w:tr>
      <w:tr w:rsidR="00783E50" w:rsidRPr="00783E50" w:rsidTr="003236A9"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E50" w:rsidRPr="00783E50" w:rsidRDefault="00783E50" w:rsidP="003236A9">
            <w:pPr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783E50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783E50" w:rsidRPr="00783E50" w:rsidRDefault="00783E50" w:rsidP="00783E50">
      <w:pPr>
        <w:jc w:val="right"/>
        <w:rPr>
          <w:color w:val="000000"/>
          <w:sz w:val="24"/>
          <w:szCs w:val="24"/>
        </w:rPr>
      </w:pPr>
    </w:p>
    <w:p w:rsidR="00783E50" w:rsidRPr="00783E50" w:rsidRDefault="00783E50" w:rsidP="00B67DAF">
      <w:pPr>
        <w:suppressAutoHyphens/>
        <w:autoSpaceDE w:val="0"/>
        <w:autoSpaceDN w:val="0"/>
        <w:ind w:left="709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>1. Общая характеристика, основные проблемы</w:t>
      </w:r>
    </w:p>
    <w:p w:rsidR="00783E50" w:rsidRPr="00783E50" w:rsidRDefault="00783E50" w:rsidP="00B67DAF">
      <w:pPr>
        <w:suppressAutoHyphens/>
        <w:autoSpaceDE w:val="0"/>
        <w:autoSpaceDN w:val="0"/>
        <w:ind w:left="709"/>
        <w:jc w:val="center"/>
        <w:rPr>
          <w:sz w:val="24"/>
          <w:szCs w:val="24"/>
        </w:rPr>
      </w:pPr>
      <w:r w:rsidRPr="00783E50">
        <w:rPr>
          <w:b/>
          <w:sz w:val="24"/>
          <w:szCs w:val="24"/>
        </w:rPr>
        <w:t xml:space="preserve">и прогноз развития сферы реализации </w:t>
      </w:r>
      <w:r w:rsidR="000A48BB">
        <w:rPr>
          <w:b/>
          <w:sz w:val="24"/>
          <w:szCs w:val="24"/>
        </w:rPr>
        <w:t>м</w:t>
      </w:r>
      <w:r w:rsidRPr="00783E50">
        <w:rPr>
          <w:b/>
          <w:sz w:val="24"/>
          <w:szCs w:val="24"/>
        </w:rPr>
        <w:t>униципальной программы</w:t>
      </w:r>
    </w:p>
    <w:p w:rsidR="00783E50" w:rsidRPr="00783E50" w:rsidRDefault="00783E50" w:rsidP="00783E50">
      <w:pPr>
        <w:suppressAutoHyphens/>
        <w:ind w:firstLine="708"/>
        <w:rPr>
          <w:sz w:val="24"/>
          <w:szCs w:val="24"/>
        </w:rPr>
      </w:pPr>
      <w:r w:rsidRPr="00783E50">
        <w:rPr>
          <w:sz w:val="24"/>
          <w:szCs w:val="24"/>
        </w:rPr>
        <w:t xml:space="preserve">Подготовка, принятие и реализация </w:t>
      </w:r>
      <w:r w:rsidR="000A48BB">
        <w:rPr>
          <w:sz w:val="24"/>
          <w:szCs w:val="24"/>
        </w:rPr>
        <w:t>м</w:t>
      </w:r>
      <w:r w:rsidRPr="00783E50">
        <w:rPr>
          <w:sz w:val="24"/>
          <w:szCs w:val="24"/>
        </w:rPr>
        <w:t xml:space="preserve">униципальной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Муниципальная программа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Тихвинского городского поселения (далее – поселения) на базе современных принципов управления муниципальными финансами.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поселения.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Реализация мероприятий программы позволила повысить прозрачность финансовой системы, сделать ее более понятной и доступной.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В процессе реализации муниципальной программы достигнуты следующие результаты:</w:t>
      </w:r>
    </w:p>
    <w:p w:rsidR="00783E50" w:rsidRPr="00783E50" w:rsidRDefault="00783E50" w:rsidP="00783E50">
      <w:pPr>
        <w:numPr>
          <w:ilvl w:val="0"/>
          <w:numId w:val="2"/>
        </w:numPr>
        <w:suppressAutoHyphens/>
        <w:autoSpaceDE w:val="0"/>
        <w:autoSpaceDN w:val="0"/>
        <w:rPr>
          <w:sz w:val="24"/>
        </w:rPr>
      </w:pPr>
      <w:r w:rsidRPr="00783E50">
        <w:rPr>
          <w:sz w:val="24"/>
        </w:rPr>
        <w:t>сформирована законодательная база, четко регулирующая организацию бюджетного процесса;</w:t>
      </w:r>
    </w:p>
    <w:p w:rsidR="00783E50" w:rsidRPr="00783E50" w:rsidRDefault="00783E50" w:rsidP="00783E50">
      <w:pPr>
        <w:numPr>
          <w:ilvl w:val="0"/>
          <w:numId w:val="2"/>
        </w:numPr>
        <w:suppressAutoHyphens/>
        <w:autoSpaceDE w:val="0"/>
        <w:autoSpaceDN w:val="0"/>
        <w:rPr>
          <w:sz w:val="24"/>
        </w:rPr>
      </w:pPr>
      <w:r w:rsidRPr="00783E50">
        <w:rPr>
          <w:sz w:val="24"/>
        </w:rPr>
        <w:t>обеспечена прозрачность бюджетной системы и публичность бюджетного процесса;</w:t>
      </w:r>
    </w:p>
    <w:p w:rsidR="00783E50" w:rsidRPr="00783E50" w:rsidRDefault="00783E50" w:rsidP="00783E50">
      <w:pPr>
        <w:numPr>
          <w:ilvl w:val="0"/>
          <w:numId w:val="2"/>
        </w:numPr>
        <w:suppressAutoHyphens/>
        <w:autoSpaceDE w:val="0"/>
        <w:autoSpaceDN w:val="0"/>
        <w:rPr>
          <w:sz w:val="24"/>
        </w:rPr>
      </w:pPr>
      <w:r w:rsidRPr="00783E50">
        <w:rPr>
          <w:sz w:val="24"/>
        </w:rPr>
        <w:lastRenderedPageBreak/>
        <w:t>осуществлено поэтапное внедрение инструментов бюджетирования, ориентированного на результат;</w:t>
      </w:r>
    </w:p>
    <w:p w:rsidR="00783E50" w:rsidRPr="00783E50" w:rsidRDefault="00783E50" w:rsidP="00783E50">
      <w:pPr>
        <w:numPr>
          <w:ilvl w:val="0"/>
          <w:numId w:val="2"/>
        </w:numPr>
        <w:suppressAutoHyphens/>
        <w:autoSpaceDE w:val="0"/>
        <w:autoSpaceDN w:val="0"/>
        <w:rPr>
          <w:sz w:val="24"/>
        </w:rPr>
      </w:pPr>
      <w:r w:rsidRPr="00783E50">
        <w:rPr>
          <w:sz w:val="24"/>
        </w:rPr>
        <w:t>практически вся расходная часть бюджета городского переведена на программно-целевой метод планирования и исполнения.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В плановый период реализации </w:t>
      </w:r>
      <w:r w:rsidR="000A48BB">
        <w:rPr>
          <w:sz w:val="24"/>
        </w:rPr>
        <w:t>м</w:t>
      </w:r>
      <w:r w:rsidRPr="00783E50">
        <w:rPr>
          <w:sz w:val="24"/>
        </w:rPr>
        <w:t>униципальной программы остаются риски для сбалансированности бюджета поселения, в их числе: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отсутствие единой и скоординированной долгосрочной политики развития финансового рынка;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отсутствие четкой системы оценки эффективности бюджетных расходов.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Для сокращения рисков и в целях достижения результатов,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  <w:szCs w:val="24"/>
        </w:rPr>
      </w:pPr>
    </w:p>
    <w:p w:rsidR="00783E50" w:rsidRPr="00783E50" w:rsidRDefault="00783E50" w:rsidP="00783E50">
      <w:pPr>
        <w:suppressAutoHyphens/>
        <w:autoSpaceDE w:val="0"/>
        <w:autoSpaceDN w:val="0"/>
        <w:ind w:left="709"/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>2. Приоритеты муниципальной политики в сфере реализации</w:t>
      </w:r>
    </w:p>
    <w:p w:rsidR="00783E50" w:rsidRPr="00783E50" w:rsidRDefault="000A48BB" w:rsidP="00783E50">
      <w:pPr>
        <w:suppressAutoHyphens/>
        <w:autoSpaceDE w:val="0"/>
        <w:autoSpaceDN w:val="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783E50" w:rsidRPr="00783E50">
        <w:rPr>
          <w:b/>
          <w:sz w:val="24"/>
          <w:szCs w:val="24"/>
        </w:rPr>
        <w:t>униципальной программы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Приоритеты политики в сфере реализации </w:t>
      </w:r>
      <w:r w:rsidR="000A48BB">
        <w:rPr>
          <w:sz w:val="24"/>
        </w:rPr>
        <w:t>м</w:t>
      </w:r>
      <w:r w:rsidRPr="00783E50">
        <w:rPr>
          <w:sz w:val="24"/>
        </w:rPr>
        <w:t>униципальной программы, направленной на обеспечение долгосрочной сбалансированности и устойчивости бюджетной системы Тихвинского городского поселения, повышение качества управления муниципальными финансами и правового регулирование определены в следующих документах: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Указ Президента Российской Федерации от 9 мая 2017 года № 203 «О стратегии развития информационного общества в Российской Федерации на 2017-2030 годы»;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Положение о государственной интегрированной системе управления общественными финансами «Электронный бюджет», утвержденное постановлением Правительства Российской Федерации от 30 июня 2015 года № 658 «О государственной интегрированной системе управления общественными финансами «Электронный бюджет»;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- постановление Правительства Российской </w:t>
      </w:r>
      <w:r w:rsidR="000A48BB">
        <w:rPr>
          <w:sz w:val="24"/>
        </w:rPr>
        <w:t>Федерации от 18 мая 2016 года № </w:t>
      </w:r>
      <w:r w:rsidRPr="00783E50">
        <w:rPr>
          <w:sz w:val="24"/>
        </w:rPr>
        <w:t>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Стратегия социально-экономического развития Ленинградской области до 2030 года, утвержденная областным законом от 8 августа 2016 года № 76-оз;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Основные направления бюджетной и налоговой политики на очередной финансовый год и на плановый период.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Муниципальная программа не является непосредственно увязанной с достижением определенных конечных социально-экономических целей развития Тихвинского городского поселения, но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стабильности, а также путем реализации следующих функций: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правоустанавливающие - нормативное правовое регулирование;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правоприменительные – непосредственное администрирование и управление, в том числе разработка проекта местного бюджета, организация его исполнения, межбюджетные отношения, управление муниципальным долгом, налоговое администрирование;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>- контрольные – контроль за исполнением бюджетного законодательства.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В сфере открытости бюджетной системы Тихвинского городского поселения основными приоритетами и целями являются обеспечение доступности и открытости </w:t>
      </w:r>
      <w:r w:rsidRPr="00783E50">
        <w:rPr>
          <w:sz w:val="24"/>
        </w:rPr>
        <w:lastRenderedPageBreak/>
        <w:t>информации о местном бюджете и бюджетном процессе в /Тихвинском городском поселении, в том числе совершенствование форматов и способов ее представления, развитие системы публичных слушаний по проекту местного бюджета и годовому отчету о его исполнении.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Общими целями и одновременно результатами </w:t>
      </w:r>
      <w:r w:rsidR="000A48BB">
        <w:rPr>
          <w:sz w:val="24"/>
        </w:rPr>
        <w:t>м</w:t>
      </w:r>
      <w:r w:rsidRPr="00783E50">
        <w:rPr>
          <w:sz w:val="24"/>
        </w:rPr>
        <w:t>униципальной программы являются обеспечение исполнения расходных обязательств Тихвинского городского поселения при сохранении долгосрочной сбалансированности и устойчивости бюджетной системы, оптимальной долговой нагрузки, а также создание механизмов и условий для оценки результативности бюджетных расходов и качества финансового менеджмента в секторе муниципального управления.</w:t>
      </w:r>
    </w:p>
    <w:p w:rsidR="00783E50" w:rsidRPr="00783E50" w:rsidRDefault="00783E50" w:rsidP="00783E50">
      <w:pPr>
        <w:suppressAutoHyphens/>
        <w:autoSpaceDE w:val="0"/>
        <w:autoSpaceDN w:val="0"/>
        <w:ind w:left="709"/>
        <w:rPr>
          <w:b/>
          <w:sz w:val="24"/>
          <w:szCs w:val="24"/>
        </w:rPr>
      </w:pPr>
    </w:p>
    <w:p w:rsidR="00783E50" w:rsidRPr="00783E50" w:rsidRDefault="00783E50" w:rsidP="00783E50">
      <w:pPr>
        <w:jc w:val="center"/>
        <w:rPr>
          <w:b/>
          <w:sz w:val="24"/>
          <w:szCs w:val="24"/>
        </w:rPr>
      </w:pPr>
      <w:r w:rsidRPr="00783E50">
        <w:rPr>
          <w:b/>
          <w:sz w:val="24"/>
          <w:szCs w:val="24"/>
        </w:rPr>
        <w:t xml:space="preserve">3. Информация о процессных мероприятиях, основных мероприятиях </w:t>
      </w:r>
    </w:p>
    <w:p w:rsidR="00783E50" w:rsidRPr="00783E50" w:rsidRDefault="000A48BB" w:rsidP="00783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783E50" w:rsidRPr="00783E50">
        <w:rPr>
          <w:b/>
          <w:sz w:val="24"/>
          <w:szCs w:val="24"/>
        </w:rPr>
        <w:t>униципальной программы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  <w:szCs w:val="24"/>
        </w:rPr>
      </w:pPr>
      <w:r w:rsidRPr="00783E50">
        <w:rPr>
          <w:sz w:val="24"/>
          <w:szCs w:val="24"/>
        </w:rPr>
        <w:t xml:space="preserve">В рамках </w:t>
      </w:r>
      <w:r w:rsidR="000A48BB">
        <w:rPr>
          <w:sz w:val="24"/>
          <w:szCs w:val="24"/>
        </w:rPr>
        <w:t>м</w:t>
      </w:r>
      <w:r w:rsidRPr="00783E50">
        <w:rPr>
          <w:sz w:val="24"/>
          <w:szCs w:val="24"/>
        </w:rPr>
        <w:t>униципальной программы реализуется комплекс мероприятий «Обеспечение долгосрочной сбалансированности бюджета Тихвинского городского поселения»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  <w:szCs w:val="24"/>
        </w:rPr>
      </w:pPr>
      <w:r w:rsidRPr="00783E50">
        <w:rPr>
          <w:sz w:val="24"/>
          <w:szCs w:val="24"/>
        </w:rPr>
        <w:t xml:space="preserve">Основными мероприятиями, входящими в состав комплекса мероприятий </w:t>
      </w:r>
      <w:r w:rsidR="008D1D3D">
        <w:rPr>
          <w:sz w:val="24"/>
          <w:szCs w:val="24"/>
        </w:rPr>
        <w:t>м</w:t>
      </w:r>
      <w:r w:rsidRPr="00783E50">
        <w:rPr>
          <w:sz w:val="24"/>
          <w:szCs w:val="24"/>
        </w:rPr>
        <w:t>униципальной программы, являются: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ведение реестра расходных обязательств Тихвинского городского поселения;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  <w:szCs w:val="24"/>
        </w:rPr>
      </w:pPr>
      <w:r w:rsidRPr="00783E50">
        <w:rPr>
          <w:b/>
          <w:sz w:val="24"/>
          <w:szCs w:val="24"/>
        </w:rPr>
        <w:t xml:space="preserve">- </w:t>
      </w:r>
      <w:r w:rsidRPr="00783E50">
        <w:rPr>
          <w:sz w:val="24"/>
          <w:szCs w:val="24"/>
        </w:rPr>
        <w:t>соблюдение ограничений по уровню муниципального долга поселения, уровню расходов на обслуживание муниципального долга;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обеспечение своевременных расчетов по долговым обязательствам, по обслуживанию муниципального долга;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самоуправления;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783E50">
        <w:rPr>
          <w:sz w:val="24"/>
          <w:szCs w:val="24"/>
        </w:rPr>
        <w:t>- обеспечение размещения в сети «Интернет» информации о бюджетном процессе, об исполнении бюджета, бюджетной отчетности.</w:t>
      </w:r>
    </w:p>
    <w:p w:rsidR="00783E50" w:rsidRPr="000A48BB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0A48BB">
        <w:rPr>
          <w:sz w:val="24"/>
          <w:szCs w:val="24"/>
        </w:rPr>
        <w:t xml:space="preserve">План реализации </w:t>
      </w:r>
      <w:r w:rsidR="000A48BB" w:rsidRPr="000A48BB">
        <w:rPr>
          <w:sz w:val="24"/>
          <w:szCs w:val="24"/>
        </w:rPr>
        <w:t>м</w:t>
      </w:r>
      <w:r w:rsidRPr="000A48BB">
        <w:rPr>
          <w:sz w:val="24"/>
          <w:szCs w:val="24"/>
        </w:rPr>
        <w:t xml:space="preserve">униципальной программы представлен в </w:t>
      </w:r>
      <w:r w:rsidR="000A48BB" w:rsidRPr="000A48BB">
        <w:rPr>
          <w:sz w:val="24"/>
          <w:szCs w:val="24"/>
        </w:rPr>
        <w:t>п</w:t>
      </w:r>
      <w:r w:rsidRPr="000A48BB">
        <w:rPr>
          <w:sz w:val="24"/>
          <w:szCs w:val="24"/>
        </w:rPr>
        <w:t>риложении</w:t>
      </w:r>
      <w:r w:rsidR="000A48BB" w:rsidRPr="000A48BB">
        <w:rPr>
          <w:sz w:val="24"/>
          <w:szCs w:val="24"/>
        </w:rPr>
        <w:t> </w:t>
      </w:r>
      <w:r w:rsidRPr="000A48BB">
        <w:rPr>
          <w:sz w:val="24"/>
          <w:szCs w:val="24"/>
        </w:rPr>
        <w:t>№</w:t>
      </w:r>
      <w:r w:rsidR="000A48BB">
        <w:rPr>
          <w:sz w:val="24"/>
          <w:szCs w:val="24"/>
        </w:rPr>
        <w:t> </w:t>
      </w:r>
      <w:r w:rsidRPr="000A48BB">
        <w:rPr>
          <w:sz w:val="24"/>
          <w:szCs w:val="24"/>
        </w:rPr>
        <w:t xml:space="preserve">2 к </w:t>
      </w:r>
      <w:r w:rsidR="008D1D3D">
        <w:rPr>
          <w:sz w:val="24"/>
          <w:szCs w:val="24"/>
        </w:rPr>
        <w:t>м</w:t>
      </w:r>
      <w:r w:rsidRPr="000A48BB">
        <w:rPr>
          <w:sz w:val="24"/>
          <w:szCs w:val="24"/>
        </w:rPr>
        <w:t>униципальной программе.</w:t>
      </w:r>
    </w:p>
    <w:p w:rsidR="00783E50" w:rsidRPr="000A48BB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</w:p>
    <w:p w:rsidR="00783E50" w:rsidRPr="000A48BB" w:rsidRDefault="00783E50" w:rsidP="00B67DAF">
      <w:pPr>
        <w:suppressAutoHyphens/>
        <w:autoSpaceDE w:val="0"/>
        <w:autoSpaceDN w:val="0"/>
        <w:ind w:left="709"/>
        <w:jc w:val="center"/>
        <w:rPr>
          <w:b/>
          <w:sz w:val="24"/>
          <w:szCs w:val="24"/>
        </w:rPr>
      </w:pPr>
      <w:r w:rsidRPr="000A48BB">
        <w:rPr>
          <w:b/>
          <w:sz w:val="24"/>
          <w:szCs w:val="24"/>
        </w:rPr>
        <w:t xml:space="preserve">4. Методика оценки эффективности реализации </w:t>
      </w:r>
      <w:r w:rsidR="000A48BB" w:rsidRPr="000A48BB">
        <w:rPr>
          <w:b/>
          <w:sz w:val="24"/>
          <w:szCs w:val="24"/>
        </w:rPr>
        <w:t>м</w:t>
      </w:r>
      <w:r w:rsidRPr="000A48BB">
        <w:rPr>
          <w:b/>
          <w:sz w:val="24"/>
          <w:szCs w:val="24"/>
        </w:rPr>
        <w:t>униципальной программы</w:t>
      </w:r>
    </w:p>
    <w:p w:rsidR="00783E50" w:rsidRPr="000A48BB" w:rsidRDefault="00783E50" w:rsidP="00783E50">
      <w:pPr>
        <w:suppressAutoHyphens/>
        <w:autoSpaceDE w:val="0"/>
        <w:autoSpaceDN w:val="0"/>
        <w:ind w:firstLine="708"/>
        <w:rPr>
          <w:sz w:val="24"/>
          <w:szCs w:val="24"/>
        </w:rPr>
      </w:pPr>
      <w:r w:rsidRPr="000A48BB">
        <w:rPr>
          <w:sz w:val="24"/>
        </w:rPr>
        <w:t xml:space="preserve">Эффективность реализации </w:t>
      </w:r>
      <w:r w:rsidR="000A48BB" w:rsidRPr="000A48BB">
        <w:rPr>
          <w:sz w:val="24"/>
        </w:rPr>
        <w:t>м</w:t>
      </w:r>
      <w:r w:rsidRPr="000A48BB">
        <w:rPr>
          <w:sz w:val="24"/>
        </w:rPr>
        <w:t>униципальной программы в целом оценивается по результатам достижения установленных значений из основных показателей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Pr="000A48BB">
        <w:rPr>
          <w:sz w:val="24"/>
          <w:szCs w:val="24"/>
        </w:rPr>
        <w:t>.</w:t>
      </w:r>
    </w:p>
    <w:p w:rsidR="00783E50" w:rsidRPr="000A48BB" w:rsidRDefault="00783E50" w:rsidP="00783E50">
      <w:pPr>
        <w:suppressAutoHyphens/>
        <w:autoSpaceDE w:val="0"/>
        <w:autoSpaceDN w:val="0"/>
        <w:ind w:firstLine="708"/>
        <w:rPr>
          <w:b/>
          <w:sz w:val="24"/>
          <w:szCs w:val="24"/>
        </w:rPr>
      </w:pPr>
      <w:r w:rsidRPr="000A48BB">
        <w:rPr>
          <w:sz w:val="24"/>
          <w:szCs w:val="24"/>
        </w:rPr>
        <w:t xml:space="preserve">Показатели (индикаторы) реализации </w:t>
      </w:r>
      <w:r w:rsidR="000A48BB" w:rsidRPr="000A48BB">
        <w:rPr>
          <w:sz w:val="24"/>
          <w:szCs w:val="24"/>
        </w:rPr>
        <w:t>м</w:t>
      </w:r>
      <w:r w:rsidRPr="000A48BB">
        <w:rPr>
          <w:sz w:val="24"/>
          <w:szCs w:val="24"/>
        </w:rPr>
        <w:t xml:space="preserve">униципальной программы представлены в </w:t>
      </w:r>
      <w:r w:rsidR="000A48BB">
        <w:rPr>
          <w:sz w:val="24"/>
          <w:szCs w:val="24"/>
        </w:rPr>
        <w:t>п</w:t>
      </w:r>
      <w:r w:rsidRPr="000A48BB">
        <w:rPr>
          <w:sz w:val="24"/>
          <w:szCs w:val="24"/>
        </w:rPr>
        <w:t>риложении №</w:t>
      </w:r>
      <w:r w:rsidR="000A48BB">
        <w:rPr>
          <w:sz w:val="24"/>
          <w:szCs w:val="24"/>
        </w:rPr>
        <w:t> </w:t>
      </w:r>
      <w:r w:rsidRPr="000A48BB">
        <w:rPr>
          <w:sz w:val="24"/>
          <w:szCs w:val="24"/>
        </w:rPr>
        <w:t xml:space="preserve">1 к </w:t>
      </w:r>
      <w:r w:rsidR="000A48BB">
        <w:rPr>
          <w:sz w:val="24"/>
          <w:szCs w:val="24"/>
        </w:rPr>
        <w:t>м</w:t>
      </w:r>
      <w:r w:rsidRPr="000A48BB">
        <w:rPr>
          <w:sz w:val="24"/>
          <w:szCs w:val="24"/>
        </w:rPr>
        <w:t>униципальной программе.</w:t>
      </w:r>
    </w:p>
    <w:p w:rsidR="00783E50" w:rsidRPr="00783E50" w:rsidRDefault="00783E50" w:rsidP="00783E50">
      <w:pPr>
        <w:suppressAutoHyphens/>
        <w:autoSpaceDE w:val="0"/>
        <w:autoSpaceDN w:val="0"/>
        <w:ind w:firstLine="708"/>
        <w:rPr>
          <w:sz w:val="24"/>
        </w:rPr>
      </w:pPr>
      <w:r w:rsidRPr="00783E50">
        <w:rPr>
          <w:sz w:val="24"/>
        </w:rPr>
        <w:t xml:space="preserve">Оценка эффективности реализации </w:t>
      </w:r>
      <w:r w:rsidR="000A48BB">
        <w:rPr>
          <w:sz w:val="24"/>
        </w:rPr>
        <w:t>м</w:t>
      </w:r>
      <w:r w:rsidRPr="00783E50">
        <w:rPr>
          <w:sz w:val="24"/>
        </w:rPr>
        <w:t xml:space="preserve">униципальной программы осуществляется ответственным исполнителем </w:t>
      </w:r>
      <w:r w:rsidR="000A48BB">
        <w:rPr>
          <w:sz w:val="24"/>
        </w:rPr>
        <w:t>м</w:t>
      </w:r>
      <w:r w:rsidRPr="00783E50">
        <w:rPr>
          <w:sz w:val="24"/>
        </w:rPr>
        <w:t xml:space="preserve">униципальной программы (комитетом финансов администрации Тихвинского района) ежегодно и обеспечивает мониторинг результатов реализации </w:t>
      </w:r>
      <w:r w:rsidR="000A48BB">
        <w:rPr>
          <w:sz w:val="24"/>
        </w:rPr>
        <w:t>м</w:t>
      </w:r>
      <w:r w:rsidRPr="00783E50">
        <w:rPr>
          <w:sz w:val="24"/>
        </w:rPr>
        <w:t>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783E50" w:rsidRPr="00783E50" w:rsidRDefault="00783E50" w:rsidP="00783E50">
      <w:pPr>
        <w:suppressAutoHyphens/>
        <w:jc w:val="center"/>
      </w:pPr>
      <w:r w:rsidRPr="00783E50">
        <w:t>____________</w:t>
      </w:r>
    </w:p>
    <w:p w:rsidR="003236A9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lastRenderedPageBreak/>
        <w:t>Приложение № 1</w:t>
      </w:r>
    </w:p>
    <w:p w:rsidR="003236A9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к муниципальной программе Тихвинского </w:t>
      </w:r>
    </w:p>
    <w:p w:rsidR="003236A9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городского поселения «Управление </w:t>
      </w:r>
    </w:p>
    <w:p w:rsidR="008F715F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муниципальными финансами </w:t>
      </w:r>
    </w:p>
    <w:p w:rsidR="008F715F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Тихвинского городского поселения», утвержденной постановлением </w:t>
      </w:r>
    </w:p>
    <w:p w:rsidR="003236A9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>администрации Тихвинского района</w:t>
      </w:r>
    </w:p>
    <w:p w:rsidR="003236A9" w:rsidRPr="004E7138" w:rsidRDefault="003236A9" w:rsidP="003236A9">
      <w:pPr>
        <w:widowControl w:val="0"/>
        <w:autoSpaceDE w:val="0"/>
        <w:autoSpaceDN w:val="0"/>
        <w:ind w:left="5040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от </w:t>
      </w:r>
      <w:r w:rsidR="004E7138">
        <w:rPr>
          <w:sz w:val="22"/>
          <w:szCs w:val="22"/>
        </w:rPr>
        <w:t>31</w:t>
      </w:r>
      <w:r w:rsidR="008F715F" w:rsidRPr="004E7138">
        <w:rPr>
          <w:sz w:val="22"/>
          <w:szCs w:val="22"/>
        </w:rPr>
        <w:t xml:space="preserve"> октября 2023 года № 01-</w:t>
      </w:r>
      <w:r w:rsidR="004E7138">
        <w:rPr>
          <w:sz w:val="22"/>
          <w:szCs w:val="22"/>
        </w:rPr>
        <w:t>2736</w:t>
      </w:r>
      <w:r w:rsidRPr="004E7138">
        <w:rPr>
          <w:sz w:val="22"/>
          <w:szCs w:val="22"/>
        </w:rPr>
        <w:t>-а</w:t>
      </w:r>
    </w:p>
    <w:p w:rsidR="003236A9" w:rsidRPr="004E7138" w:rsidRDefault="003236A9" w:rsidP="003236A9">
      <w:pPr>
        <w:widowControl w:val="0"/>
        <w:autoSpaceDE w:val="0"/>
        <w:autoSpaceDN w:val="0"/>
        <w:ind w:left="4536"/>
        <w:rPr>
          <w:sz w:val="24"/>
        </w:rPr>
      </w:pPr>
    </w:p>
    <w:p w:rsidR="00FE1194" w:rsidRPr="003236A9" w:rsidRDefault="00FE1194" w:rsidP="003236A9">
      <w:pPr>
        <w:widowControl w:val="0"/>
        <w:autoSpaceDE w:val="0"/>
        <w:autoSpaceDN w:val="0"/>
        <w:ind w:left="4536"/>
        <w:rPr>
          <w:sz w:val="24"/>
        </w:rPr>
      </w:pP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1606"/>
      <w:bookmarkEnd w:id="1"/>
      <w:r w:rsidRPr="003236A9">
        <w:rPr>
          <w:b/>
          <w:sz w:val="24"/>
          <w:szCs w:val="24"/>
        </w:rPr>
        <w:t>Прогнозные значения</w:t>
      </w: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>показателей (индикаторов)</w:t>
      </w:r>
      <w:r w:rsidRPr="003236A9">
        <w:rPr>
          <w:b/>
          <w:strike/>
          <w:sz w:val="24"/>
          <w:szCs w:val="24"/>
        </w:rPr>
        <w:t xml:space="preserve"> </w:t>
      </w:r>
      <w:r w:rsidRPr="003236A9">
        <w:rPr>
          <w:b/>
          <w:sz w:val="24"/>
          <w:szCs w:val="24"/>
        </w:rPr>
        <w:t>реализации</w:t>
      </w: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>муниципальной программы Тихвинского городского поселения</w:t>
      </w: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5472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"/>
        <w:gridCol w:w="6079"/>
        <w:gridCol w:w="1341"/>
        <w:gridCol w:w="1133"/>
        <w:gridCol w:w="1133"/>
      </w:tblGrid>
      <w:tr w:rsidR="00FE1194" w:rsidRPr="003236A9" w:rsidTr="00FE1194">
        <w:trPr>
          <w:trHeight w:val="19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E1194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E1194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20</w:t>
            </w:r>
            <w:r w:rsidRPr="003236A9">
              <w:rPr>
                <w:b/>
                <w:sz w:val="22"/>
                <w:szCs w:val="22"/>
                <w:lang w:val="en-US"/>
              </w:rPr>
              <w:t>2</w:t>
            </w:r>
            <w:r w:rsidRPr="003236A9">
              <w:rPr>
                <w:b/>
                <w:sz w:val="22"/>
                <w:szCs w:val="22"/>
              </w:rPr>
              <w:t>5 год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2026 год</w:t>
            </w: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отношение объема муниципального д</w:t>
            </w:r>
            <w:r w:rsidR="008D1D3D">
              <w:rPr>
                <w:sz w:val="22"/>
                <w:szCs w:val="22"/>
              </w:rPr>
              <w:t xml:space="preserve">олга поселения по состоянию на </w:t>
            </w:r>
            <w:r w:rsidRPr="003236A9">
              <w:rPr>
                <w:sz w:val="22"/>
                <w:szCs w:val="22"/>
              </w:rPr>
              <w:t>1 января года, следующего за отчетным годом, к общему годовому объему доходов поселения в отчетном финансовом году (без учета объемов безвозмездных поступлений)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менее 20%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менее 10%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менее 5%</w:t>
            </w: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соблюдения нормативов формирования расходов на содержание органа местного самоуправления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E1194" w:rsidRPr="003236A9" w:rsidTr="00FE1194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FE1194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100%</w:t>
            </w:r>
          </w:p>
        </w:tc>
      </w:tr>
    </w:tbl>
    <w:p w:rsidR="00554BEC" w:rsidRDefault="003236A9" w:rsidP="003236A9">
      <w:pPr>
        <w:jc w:val="center"/>
      </w:pPr>
      <w:r w:rsidRPr="003236A9">
        <w:t>______________</w:t>
      </w:r>
    </w:p>
    <w:p w:rsidR="003236A9" w:rsidRDefault="003236A9" w:rsidP="003236A9">
      <w:pPr>
        <w:jc w:val="center"/>
        <w:rPr>
          <w:sz w:val="24"/>
          <w:szCs w:val="22"/>
        </w:rPr>
        <w:sectPr w:rsidR="003236A9" w:rsidSect="00783E50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3236A9" w:rsidRDefault="003236A9" w:rsidP="003236A9">
      <w:pPr>
        <w:jc w:val="center"/>
        <w:rPr>
          <w:sz w:val="24"/>
          <w:szCs w:val="22"/>
        </w:rPr>
      </w:pPr>
    </w:p>
    <w:p w:rsidR="003236A9" w:rsidRDefault="003236A9" w:rsidP="003236A9">
      <w:pPr>
        <w:jc w:val="center"/>
        <w:rPr>
          <w:sz w:val="24"/>
          <w:szCs w:val="22"/>
        </w:rPr>
      </w:pPr>
    </w:p>
    <w:p w:rsidR="003236A9" w:rsidRDefault="003236A9" w:rsidP="003236A9">
      <w:pPr>
        <w:jc w:val="center"/>
        <w:rPr>
          <w:sz w:val="24"/>
          <w:szCs w:val="22"/>
        </w:rPr>
        <w:sectPr w:rsidR="003236A9" w:rsidSect="003236A9"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lastRenderedPageBreak/>
        <w:t>Приложение № 2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к муниципальной программе Тихвинского 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городского поселения «Управление 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муниципальными финансами Тихвинского 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городского поселения», утвержденной 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постановлением администрации 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>Тихвинского района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jc w:val="left"/>
        <w:rPr>
          <w:sz w:val="22"/>
          <w:szCs w:val="22"/>
        </w:rPr>
      </w:pPr>
      <w:r w:rsidRPr="004E7138">
        <w:rPr>
          <w:sz w:val="22"/>
          <w:szCs w:val="22"/>
        </w:rPr>
        <w:t xml:space="preserve">от </w:t>
      </w:r>
      <w:r w:rsidR="004E7138">
        <w:rPr>
          <w:sz w:val="22"/>
          <w:szCs w:val="22"/>
        </w:rPr>
        <w:t>31</w:t>
      </w:r>
      <w:r w:rsidRPr="004E7138">
        <w:rPr>
          <w:sz w:val="22"/>
          <w:szCs w:val="22"/>
        </w:rPr>
        <w:t xml:space="preserve"> октября 2023 года № 01-</w:t>
      </w:r>
      <w:r w:rsidR="005C0EB8">
        <w:rPr>
          <w:sz w:val="22"/>
          <w:szCs w:val="22"/>
        </w:rPr>
        <w:t>2736</w:t>
      </w:r>
      <w:r w:rsidRPr="004E7138">
        <w:rPr>
          <w:sz w:val="22"/>
          <w:szCs w:val="22"/>
        </w:rPr>
        <w:t>-а</w:t>
      </w:r>
    </w:p>
    <w:p w:rsidR="003236A9" w:rsidRPr="004E7138" w:rsidRDefault="003236A9" w:rsidP="003236A9">
      <w:pPr>
        <w:widowControl w:val="0"/>
        <w:autoSpaceDE w:val="0"/>
        <w:autoSpaceDN w:val="0"/>
        <w:ind w:left="10206"/>
        <w:rPr>
          <w:sz w:val="24"/>
        </w:rPr>
      </w:pPr>
    </w:p>
    <w:p w:rsidR="003236A9" w:rsidRPr="003236A9" w:rsidRDefault="003236A9" w:rsidP="003236A9">
      <w:pPr>
        <w:widowControl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 xml:space="preserve">План реализации </w:t>
      </w:r>
    </w:p>
    <w:p w:rsidR="003236A9" w:rsidRPr="003236A9" w:rsidRDefault="003236A9" w:rsidP="003236A9">
      <w:pPr>
        <w:widowControl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 xml:space="preserve">муниципальной программы Тихвинского городского поселения </w:t>
      </w:r>
    </w:p>
    <w:p w:rsidR="003236A9" w:rsidRPr="003236A9" w:rsidRDefault="003236A9" w:rsidP="003236A9">
      <w:pPr>
        <w:widowControl w:val="0"/>
        <w:jc w:val="center"/>
        <w:rPr>
          <w:b/>
          <w:sz w:val="24"/>
          <w:szCs w:val="24"/>
        </w:rPr>
      </w:pPr>
      <w:r w:rsidRPr="003236A9"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3236A9" w:rsidRPr="003236A9" w:rsidRDefault="003236A9" w:rsidP="003236A9">
      <w:pPr>
        <w:widowControl w:val="0"/>
        <w:jc w:val="center"/>
        <w:rPr>
          <w:b/>
          <w:szCs w:val="28"/>
        </w:rPr>
      </w:pPr>
    </w:p>
    <w:p w:rsidR="003236A9" w:rsidRPr="003236A9" w:rsidRDefault="003236A9" w:rsidP="003236A9"/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2"/>
        <w:gridCol w:w="1713"/>
        <w:gridCol w:w="2446"/>
        <w:gridCol w:w="1485"/>
        <w:gridCol w:w="1417"/>
        <w:gridCol w:w="1334"/>
        <w:gridCol w:w="1350"/>
      </w:tblGrid>
      <w:tr w:rsidR="003236A9" w:rsidRPr="003236A9" w:rsidTr="003236A9">
        <w:trPr>
          <w:jc w:val="center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 xml:space="preserve">Наименование  </w:t>
            </w: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 xml:space="preserve">комплекса процессных мероприятий, основного мероприятия, мероприятия в составе </w:t>
            </w: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муниципальной программы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 xml:space="preserve">Ответственный </w:t>
            </w: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 xml:space="preserve">исполнитель, </w:t>
            </w: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участник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 xml:space="preserve">Годы  </w:t>
            </w: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реализации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Планируемые объемы финансирования, тыс. руб.</w:t>
            </w:r>
          </w:p>
        </w:tc>
      </w:tr>
      <w:tr w:rsidR="003236A9" w:rsidRPr="003236A9" w:rsidTr="003236A9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Областной бюджет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trike/>
                <w:sz w:val="20"/>
                <w:highlight w:val="yellow"/>
              </w:rPr>
            </w:pPr>
            <w:r w:rsidRPr="003236A9">
              <w:rPr>
                <w:b/>
                <w:sz w:val="20"/>
              </w:rPr>
              <w:t>Местный бюджет</w:t>
            </w:r>
          </w:p>
        </w:tc>
      </w:tr>
      <w:tr w:rsidR="003236A9" w:rsidRPr="003236A9" w:rsidTr="003236A9">
        <w:trPr>
          <w:trHeight w:val="233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2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trike/>
                <w:sz w:val="20"/>
                <w:highlight w:val="yellow"/>
              </w:rPr>
            </w:pPr>
            <w:r w:rsidRPr="003236A9">
              <w:rPr>
                <w:b/>
                <w:sz w:val="20"/>
              </w:rPr>
              <w:t>7</w:t>
            </w:r>
          </w:p>
        </w:tc>
      </w:tr>
      <w:tr w:rsidR="003236A9" w:rsidRPr="003236A9" w:rsidTr="003236A9">
        <w:trPr>
          <w:trHeight w:val="233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Процессная часть</w:t>
            </w:r>
          </w:p>
        </w:tc>
      </w:tr>
      <w:tr w:rsidR="003236A9" w:rsidRPr="003236A9" w:rsidTr="003236A9">
        <w:trPr>
          <w:trHeight w:val="196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Комплекс процессных мероприятий «Обеспечение долгосрочной сбалансированности бюджета Тихвинского городского поселения»</w:t>
            </w:r>
          </w:p>
        </w:tc>
      </w:tr>
      <w:tr w:rsidR="003236A9" w:rsidRPr="003236A9" w:rsidTr="00FD154B">
        <w:trPr>
          <w:trHeight w:val="241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236A9">
              <w:rPr>
                <w:sz w:val="22"/>
                <w:szCs w:val="22"/>
              </w:rPr>
              <w:t>.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3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200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sz w:val="22"/>
                <w:szCs w:val="22"/>
              </w:rPr>
              <w:t>2. Ведение реестра расходных обязательств Тихвинского городского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2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70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FD154B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sz w:val="22"/>
                <w:szCs w:val="22"/>
              </w:rPr>
              <w:t>3.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2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428"/>
          <w:jc w:val="center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sz w:val="22"/>
                <w:szCs w:val="22"/>
              </w:rPr>
              <w:lastRenderedPageBreak/>
              <w:t>4. Соблюдение ограничений по уровню муниципального долга поселения, уровню расходов на обслуживание муниципального долга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FD154B">
        <w:trPr>
          <w:trHeight w:val="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353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sz w:val="22"/>
                <w:szCs w:val="22"/>
              </w:rPr>
              <w:t>5. 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3236A9">
              <w:rPr>
                <w:sz w:val="22"/>
                <w:szCs w:val="22"/>
              </w:rPr>
              <w:t>10,0</w:t>
            </w:r>
          </w:p>
        </w:tc>
      </w:tr>
      <w:tr w:rsidR="003236A9" w:rsidRPr="003236A9" w:rsidTr="003236A9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  <w:lang w:val="en-US"/>
              </w:rPr>
              <w:t>1</w:t>
            </w:r>
            <w:r w:rsidRPr="003236A9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3236A9">
              <w:rPr>
                <w:sz w:val="22"/>
                <w:szCs w:val="22"/>
                <w:lang w:val="en-US"/>
              </w:rPr>
              <w:t>1</w:t>
            </w:r>
            <w:r w:rsidRPr="003236A9">
              <w:rPr>
                <w:sz w:val="22"/>
                <w:szCs w:val="22"/>
              </w:rPr>
              <w:t>0,0</w:t>
            </w:r>
          </w:p>
        </w:tc>
      </w:tr>
      <w:tr w:rsidR="003236A9" w:rsidRPr="003236A9" w:rsidTr="003236A9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3236A9">
              <w:rPr>
                <w:sz w:val="22"/>
                <w:szCs w:val="22"/>
              </w:rPr>
              <w:t>20</w:t>
            </w:r>
            <w:r w:rsidRPr="003236A9">
              <w:rPr>
                <w:sz w:val="22"/>
                <w:szCs w:val="22"/>
                <w:lang w:val="en-US"/>
              </w:rPr>
              <w:t>2</w:t>
            </w:r>
            <w:r w:rsidRPr="003236A9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3236A9">
              <w:rPr>
                <w:sz w:val="22"/>
                <w:szCs w:val="22"/>
              </w:rPr>
              <w:t>0,0</w:t>
            </w:r>
          </w:p>
        </w:tc>
      </w:tr>
      <w:tr w:rsidR="003236A9" w:rsidRPr="003236A9" w:rsidTr="003236A9">
        <w:trPr>
          <w:trHeight w:val="553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6.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4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2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432"/>
          <w:jc w:val="center"/>
        </w:trPr>
        <w:tc>
          <w:tcPr>
            <w:tcW w:w="1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7. Обеспечение размещения в сети «Интернет» информации о бюджетном процессе, об исполнении бюджета, бюджетной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2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b/>
                <w:sz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3236A9">
              <w:rPr>
                <w:sz w:val="22"/>
                <w:szCs w:val="22"/>
              </w:rPr>
              <w:t>2026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</w:rPr>
            </w:pPr>
            <w:r w:rsidRPr="003236A9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sz w:val="20"/>
              </w:rPr>
              <w:t>0</w:t>
            </w:r>
          </w:p>
        </w:tc>
      </w:tr>
      <w:tr w:rsidR="003236A9" w:rsidRPr="003236A9" w:rsidTr="003236A9">
        <w:trPr>
          <w:trHeight w:val="270"/>
          <w:jc w:val="center"/>
        </w:trPr>
        <w:tc>
          <w:tcPr>
            <w:tcW w:w="2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3236A9" w:rsidRPr="003236A9" w:rsidRDefault="003236A9" w:rsidP="003236A9">
            <w:pPr>
              <w:widowControl w:val="0"/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ВСЕГО по программе:</w:t>
            </w:r>
          </w:p>
          <w:p w:rsidR="003236A9" w:rsidRPr="003236A9" w:rsidRDefault="003236A9" w:rsidP="003236A9">
            <w:pPr>
              <w:widowControl w:val="0"/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3236A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b/>
                <w:sz w:val="22"/>
                <w:szCs w:val="22"/>
              </w:rPr>
              <w:t>10,0</w:t>
            </w:r>
          </w:p>
        </w:tc>
      </w:tr>
      <w:tr w:rsidR="003236A9" w:rsidRPr="003236A9" w:rsidTr="003236A9">
        <w:trPr>
          <w:trHeight w:val="16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3236A9">
              <w:rPr>
                <w:b/>
                <w:sz w:val="22"/>
                <w:szCs w:val="22"/>
              </w:rPr>
              <w:t>20</w:t>
            </w:r>
            <w:r w:rsidRPr="003236A9">
              <w:rPr>
                <w:b/>
                <w:sz w:val="22"/>
                <w:szCs w:val="22"/>
                <w:lang w:val="en-US"/>
              </w:rPr>
              <w:t>2</w:t>
            </w:r>
            <w:r w:rsidRPr="003236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  <w:lang w:val="en-US"/>
              </w:rPr>
              <w:t>1</w:t>
            </w:r>
            <w:r w:rsidRPr="003236A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b/>
                <w:sz w:val="22"/>
                <w:szCs w:val="22"/>
              </w:rPr>
              <w:t>10,0</w:t>
            </w:r>
          </w:p>
        </w:tc>
      </w:tr>
      <w:tr w:rsidR="003236A9" w:rsidRPr="003236A9" w:rsidTr="003236A9">
        <w:trPr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3236A9">
              <w:rPr>
                <w:b/>
                <w:sz w:val="22"/>
                <w:szCs w:val="22"/>
              </w:rPr>
              <w:t>20</w:t>
            </w:r>
            <w:r w:rsidRPr="003236A9">
              <w:rPr>
                <w:b/>
                <w:sz w:val="22"/>
                <w:szCs w:val="22"/>
                <w:lang w:val="en-US"/>
              </w:rPr>
              <w:t>2</w:t>
            </w:r>
            <w:r w:rsidRPr="003236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3236A9">
              <w:rPr>
                <w:b/>
                <w:sz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0"/>
                <w:highlight w:val="yellow"/>
              </w:rPr>
            </w:pPr>
            <w:r w:rsidRPr="003236A9">
              <w:rPr>
                <w:b/>
                <w:sz w:val="22"/>
                <w:szCs w:val="22"/>
              </w:rPr>
              <w:t>0</w:t>
            </w:r>
          </w:p>
        </w:tc>
      </w:tr>
      <w:tr w:rsidR="003236A9" w:rsidRPr="003236A9" w:rsidTr="003236A9">
        <w:trPr>
          <w:trHeight w:val="4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A9" w:rsidRPr="003236A9" w:rsidRDefault="003236A9" w:rsidP="003236A9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Итого 2024-20</w:t>
            </w:r>
            <w:r w:rsidRPr="003236A9">
              <w:rPr>
                <w:b/>
                <w:sz w:val="22"/>
                <w:szCs w:val="22"/>
                <w:lang w:val="en-US"/>
              </w:rPr>
              <w:t>2</w:t>
            </w:r>
            <w:r w:rsidRPr="003236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6A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9" w:rsidRPr="003236A9" w:rsidRDefault="003236A9" w:rsidP="003236A9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3236A9">
              <w:rPr>
                <w:b/>
                <w:sz w:val="22"/>
                <w:szCs w:val="22"/>
              </w:rPr>
              <w:t>20,0</w:t>
            </w:r>
          </w:p>
        </w:tc>
      </w:tr>
    </w:tbl>
    <w:p w:rsidR="003236A9" w:rsidRPr="003236A9" w:rsidRDefault="003236A9" w:rsidP="003236A9">
      <w:pPr>
        <w:widowControl w:val="0"/>
        <w:jc w:val="center"/>
        <w:rPr>
          <w:sz w:val="2"/>
          <w:szCs w:val="2"/>
        </w:rPr>
      </w:pPr>
    </w:p>
    <w:p w:rsidR="003236A9" w:rsidRPr="003236A9" w:rsidRDefault="003236A9" w:rsidP="003236A9">
      <w:pPr>
        <w:widowControl w:val="0"/>
        <w:jc w:val="center"/>
        <w:rPr>
          <w:sz w:val="2"/>
          <w:szCs w:val="2"/>
        </w:rPr>
      </w:pPr>
    </w:p>
    <w:p w:rsidR="003236A9" w:rsidRPr="003236A9" w:rsidRDefault="003236A9" w:rsidP="003236A9">
      <w:pPr>
        <w:widowControl w:val="0"/>
        <w:autoSpaceDE w:val="0"/>
        <w:autoSpaceDN w:val="0"/>
        <w:jc w:val="center"/>
        <w:rPr>
          <w:sz w:val="24"/>
        </w:rPr>
      </w:pPr>
      <w:r w:rsidRPr="003236A9">
        <w:rPr>
          <w:sz w:val="24"/>
        </w:rPr>
        <w:t>______________</w:t>
      </w:r>
    </w:p>
    <w:p w:rsidR="003236A9" w:rsidRPr="00375A9A" w:rsidRDefault="003236A9" w:rsidP="003236A9">
      <w:pPr>
        <w:jc w:val="center"/>
        <w:rPr>
          <w:sz w:val="24"/>
          <w:szCs w:val="22"/>
        </w:rPr>
      </w:pPr>
    </w:p>
    <w:sectPr w:rsidR="003236A9" w:rsidRPr="00375A9A" w:rsidSect="00933574">
      <w:pgSz w:w="16840" w:h="11907" w:orient="landscape"/>
      <w:pgMar w:top="1701" w:right="851" w:bottom="1134" w:left="992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33" w:rsidRDefault="00E94B33" w:rsidP="001F28E3">
      <w:r>
        <w:separator/>
      </w:r>
    </w:p>
  </w:endnote>
  <w:endnote w:type="continuationSeparator" w:id="0">
    <w:p w:rsidR="00E94B33" w:rsidRDefault="00E94B33" w:rsidP="001F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33" w:rsidRDefault="00E94B33" w:rsidP="001F28E3">
      <w:r>
        <w:separator/>
      </w:r>
    </w:p>
  </w:footnote>
  <w:footnote w:type="continuationSeparator" w:id="0">
    <w:p w:rsidR="00E94B33" w:rsidRDefault="00E94B33" w:rsidP="001F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E3" w:rsidRDefault="001F28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72738">
      <w:rPr>
        <w:noProof/>
      </w:rPr>
      <w:t>2</w:t>
    </w:r>
    <w:r>
      <w:fldChar w:fldCharType="end"/>
    </w:r>
  </w:p>
  <w:p w:rsidR="001F28E3" w:rsidRDefault="001F28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64"/>
    <w:multiLevelType w:val="hybridMultilevel"/>
    <w:tmpl w:val="EB8AC61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37281"/>
    <w:multiLevelType w:val="hybridMultilevel"/>
    <w:tmpl w:val="056AF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7B7C"/>
    <w:rsid w:val="000A48BB"/>
    <w:rsid w:val="000F1A02"/>
    <w:rsid w:val="00137667"/>
    <w:rsid w:val="001464B2"/>
    <w:rsid w:val="001A2440"/>
    <w:rsid w:val="001B4F8D"/>
    <w:rsid w:val="001F265D"/>
    <w:rsid w:val="001F28E3"/>
    <w:rsid w:val="00285D0C"/>
    <w:rsid w:val="002A2B11"/>
    <w:rsid w:val="002F22EB"/>
    <w:rsid w:val="003236A9"/>
    <w:rsid w:val="00326996"/>
    <w:rsid w:val="00375A9A"/>
    <w:rsid w:val="00383B3A"/>
    <w:rsid w:val="0043001D"/>
    <w:rsid w:val="004914DD"/>
    <w:rsid w:val="004E7138"/>
    <w:rsid w:val="004F77B3"/>
    <w:rsid w:val="00511A2B"/>
    <w:rsid w:val="00554BEC"/>
    <w:rsid w:val="0057170C"/>
    <w:rsid w:val="00595F6F"/>
    <w:rsid w:val="005C0140"/>
    <w:rsid w:val="005C0EB8"/>
    <w:rsid w:val="006415B0"/>
    <w:rsid w:val="006463D8"/>
    <w:rsid w:val="006D6979"/>
    <w:rsid w:val="00711921"/>
    <w:rsid w:val="00783E50"/>
    <w:rsid w:val="00796BD1"/>
    <w:rsid w:val="0081204F"/>
    <w:rsid w:val="0088631E"/>
    <w:rsid w:val="008A3858"/>
    <w:rsid w:val="008D1D3D"/>
    <w:rsid w:val="008F715F"/>
    <w:rsid w:val="00933574"/>
    <w:rsid w:val="009840BA"/>
    <w:rsid w:val="00A03876"/>
    <w:rsid w:val="00A13C7B"/>
    <w:rsid w:val="00AE1A2A"/>
    <w:rsid w:val="00B52D22"/>
    <w:rsid w:val="00B67DAF"/>
    <w:rsid w:val="00B83D8D"/>
    <w:rsid w:val="00B85999"/>
    <w:rsid w:val="00B95FEE"/>
    <w:rsid w:val="00BF2B0B"/>
    <w:rsid w:val="00C72738"/>
    <w:rsid w:val="00D368DC"/>
    <w:rsid w:val="00D97342"/>
    <w:rsid w:val="00DC3643"/>
    <w:rsid w:val="00E07B73"/>
    <w:rsid w:val="00E94B33"/>
    <w:rsid w:val="00EF0531"/>
    <w:rsid w:val="00F4320C"/>
    <w:rsid w:val="00F71B7A"/>
    <w:rsid w:val="00FD154B"/>
    <w:rsid w:val="00FE1194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BD23-2176-429D-8D5C-AF4766C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F28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8E3"/>
    <w:rPr>
      <w:sz w:val="28"/>
    </w:rPr>
  </w:style>
  <w:style w:type="paragraph" w:styleId="ab">
    <w:name w:val="footer"/>
    <w:basedOn w:val="a"/>
    <w:link w:val="ac"/>
    <w:rsid w:val="001F28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8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11</cp:revision>
  <cp:lastPrinted>2023-11-01T08:44:00Z</cp:lastPrinted>
  <dcterms:created xsi:type="dcterms:W3CDTF">2023-10-31T08:08:00Z</dcterms:created>
  <dcterms:modified xsi:type="dcterms:W3CDTF">2023-11-01T09:03:00Z</dcterms:modified>
</cp:coreProperties>
</file>