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F2B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43D3E4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C8B598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8F55B5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7BD07C4" w14:textId="77777777" w:rsidR="00B52D22" w:rsidRDefault="00B52D22">
      <w:pPr>
        <w:jc w:val="center"/>
        <w:rPr>
          <w:b/>
          <w:sz w:val="32"/>
        </w:rPr>
      </w:pPr>
    </w:p>
    <w:p w14:paraId="59DFE62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8C90D2" w14:textId="77777777" w:rsidR="00B52D22" w:rsidRDefault="00B52D22">
      <w:pPr>
        <w:jc w:val="center"/>
        <w:rPr>
          <w:sz w:val="10"/>
        </w:rPr>
      </w:pPr>
    </w:p>
    <w:p w14:paraId="149CCCC4" w14:textId="77777777" w:rsidR="00B52D22" w:rsidRDefault="00B52D22">
      <w:pPr>
        <w:jc w:val="center"/>
        <w:rPr>
          <w:sz w:val="10"/>
        </w:rPr>
      </w:pPr>
    </w:p>
    <w:p w14:paraId="5E683412" w14:textId="77777777" w:rsidR="00B52D22" w:rsidRDefault="00B52D22">
      <w:pPr>
        <w:tabs>
          <w:tab w:val="left" w:pos="4962"/>
        </w:tabs>
        <w:rPr>
          <w:sz w:val="16"/>
        </w:rPr>
      </w:pPr>
    </w:p>
    <w:p w14:paraId="5EA2919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DB7719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18EA39A" w14:textId="736D666F" w:rsidR="00B52D22" w:rsidRDefault="00886397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01-2733-а</w:t>
      </w:r>
    </w:p>
    <w:p w14:paraId="7826FF5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B1DC55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1723E" w14:paraId="105215E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290283" w14:textId="259FC209" w:rsidR="008A3858" w:rsidRPr="00B1723E" w:rsidRDefault="00B1723E" w:rsidP="00B1723E">
            <w:pPr>
              <w:suppressAutoHyphens/>
              <w:rPr>
                <w:bCs/>
                <w:sz w:val="24"/>
                <w:szCs w:val="24"/>
              </w:rPr>
            </w:pPr>
            <w:r w:rsidRPr="00B1723E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«Развитие физической культуры и спорта в Тихвинском городском поселении»</w:t>
            </w:r>
          </w:p>
        </w:tc>
      </w:tr>
      <w:tr w:rsidR="0057058B" w:rsidRPr="0057058B" w14:paraId="120E920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FAF826" w14:textId="5914F27A" w:rsidR="00B1723E" w:rsidRPr="0057058B" w:rsidRDefault="00B1723E" w:rsidP="00B1723E">
            <w:pPr>
              <w:suppressAutoHyphens/>
              <w:rPr>
                <w:bCs/>
                <w:sz w:val="24"/>
                <w:szCs w:val="24"/>
              </w:rPr>
            </w:pPr>
            <w:r w:rsidRPr="0057058B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381E651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6924D40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7542FD75" w14:textId="77777777" w:rsidR="00F63FB5" w:rsidRPr="00F63FB5" w:rsidRDefault="00F63FB5" w:rsidP="00F63FB5">
      <w:pPr>
        <w:tabs>
          <w:tab w:val="left" w:pos="1134"/>
        </w:tabs>
        <w:ind w:firstLine="720"/>
        <w:rPr>
          <w:rFonts w:eastAsia="Calibri"/>
          <w:bCs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изменением),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</w:t>
      </w:r>
      <w:r w:rsidRPr="00F63FB5">
        <w:rPr>
          <w:rFonts w:eastAsia="Calibri"/>
          <w:bCs/>
          <w:color w:val="000000"/>
          <w:szCs w:val="28"/>
          <w:lang w:eastAsia="en-US"/>
        </w:rPr>
        <w:t xml:space="preserve">ПОСТАНОВЛЯЕТ: </w:t>
      </w:r>
    </w:p>
    <w:p w14:paraId="260265CB" w14:textId="0341E39D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>Утвердить муниципальную программу Тихвинского городского поселения «Развитие физической культуры и спорта в Тихвинском городском поселении» (приложение).</w:t>
      </w:r>
    </w:p>
    <w:p w14:paraId="4507F2FD" w14:textId="48223BE0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городского поселения «Развитие физической культуры и спорта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14:paraId="5D01B05F" w14:textId="264CC968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>Признать утратившим силу постановления администрации Тихвинского района:</w:t>
      </w:r>
    </w:p>
    <w:p w14:paraId="24D80BE6" w14:textId="77777777" w:rsidR="00F63FB5" w:rsidRPr="00F63FB5" w:rsidRDefault="00F63FB5" w:rsidP="00F63FB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- </w:t>
      </w:r>
      <w:r w:rsidRPr="00F63FB5">
        <w:rPr>
          <w:rFonts w:eastAsia="Calibri"/>
          <w:b/>
          <w:color w:val="000000"/>
          <w:szCs w:val="28"/>
          <w:lang w:eastAsia="en-US"/>
        </w:rPr>
        <w:t>от 7 ноября 2022 года № 01-2470-а</w:t>
      </w:r>
      <w:r w:rsidRPr="00F63FB5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«Развитие физической культуры и спорта в Тихвинском городском поселении»;</w:t>
      </w:r>
    </w:p>
    <w:p w14:paraId="1FA29773" w14:textId="0A4339F4" w:rsidR="00F63FB5" w:rsidRPr="00F63FB5" w:rsidRDefault="00F63FB5" w:rsidP="00F63FB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- </w:t>
      </w:r>
      <w:r w:rsidRPr="00F63FB5">
        <w:rPr>
          <w:rFonts w:eastAsia="Calibri"/>
          <w:b/>
          <w:color w:val="000000"/>
          <w:szCs w:val="28"/>
          <w:lang w:eastAsia="en-US"/>
        </w:rPr>
        <w:t>от 17 марта 2023 года № 01-661-а</w:t>
      </w:r>
      <w:r w:rsidRPr="00F63FB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</w:t>
      </w:r>
      <w:r>
        <w:rPr>
          <w:rFonts w:eastAsia="Calibri"/>
          <w:color w:val="000000"/>
          <w:szCs w:val="28"/>
          <w:lang w:eastAsia="en-US"/>
        </w:rPr>
        <w:t>»</w:t>
      </w:r>
      <w:r w:rsidRPr="00F63FB5">
        <w:rPr>
          <w:rFonts w:eastAsia="Calibri"/>
          <w:color w:val="000000"/>
          <w:szCs w:val="28"/>
          <w:lang w:eastAsia="en-US"/>
        </w:rPr>
        <w:t>;</w:t>
      </w:r>
    </w:p>
    <w:p w14:paraId="3B98DA5D" w14:textId="47C5177D" w:rsidR="00F63FB5" w:rsidRPr="00F63FB5" w:rsidRDefault="00F63FB5" w:rsidP="00F63FB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- </w:t>
      </w:r>
      <w:r w:rsidRPr="00F63FB5">
        <w:rPr>
          <w:rFonts w:eastAsia="Calibri"/>
          <w:b/>
          <w:color w:val="000000"/>
          <w:szCs w:val="28"/>
          <w:lang w:eastAsia="en-US"/>
        </w:rPr>
        <w:t>от 31 июля 2023 года № 01-1980-а</w:t>
      </w:r>
      <w:r w:rsidRPr="00F63FB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</w:t>
      </w:r>
      <w:r w:rsidRPr="00F63FB5">
        <w:rPr>
          <w:rFonts w:eastAsia="Calibri"/>
          <w:color w:val="000000"/>
          <w:szCs w:val="28"/>
          <w:lang w:eastAsia="en-US"/>
        </w:rPr>
        <w:lastRenderedPageBreak/>
        <w:t>Тихвинском городском поселении», утвержденную постановлением администрации Тихвинского района от 7 ноября 2022 года № 01-2470-а</w:t>
      </w:r>
      <w:r>
        <w:rPr>
          <w:rFonts w:eastAsia="Calibri"/>
          <w:color w:val="000000"/>
          <w:szCs w:val="28"/>
          <w:lang w:eastAsia="en-US"/>
        </w:rPr>
        <w:t>»</w:t>
      </w:r>
      <w:r w:rsidRPr="00F63FB5">
        <w:rPr>
          <w:rFonts w:eastAsia="Calibri"/>
          <w:color w:val="000000"/>
          <w:szCs w:val="28"/>
          <w:lang w:eastAsia="en-US"/>
        </w:rPr>
        <w:t>;</w:t>
      </w:r>
    </w:p>
    <w:p w14:paraId="71FDF57A" w14:textId="6DC9AD88" w:rsidR="00F63FB5" w:rsidRPr="00F63FB5" w:rsidRDefault="00F63FB5" w:rsidP="00F63FB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- </w:t>
      </w:r>
      <w:r w:rsidRPr="00F63FB5">
        <w:rPr>
          <w:rFonts w:eastAsia="Calibri"/>
          <w:b/>
          <w:color w:val="000000"/>
          <w:szCs w:val="28"/>
          <w:lang w:eastAsia="en-US"/>
        </w:rPr>
        <w:t>от 12 октября 2023 года № 01-2546-а</w:t>
      </w:r>
      <w:r w:rsidRPr="00F63FB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</w:t>
      </w:r>
      <w:r>
        <w:rPr>
          <w:rFonts w:eastAsia="Calibri"/>
          <w:color w:val="000000"/>
          <w:szCs w:val="28"/>
          <w:lang w:eastAsia="en-US"/>
        </w:rPr>
        <w:t>».</w:t>
      </w:r>
    </w:p>
    <w:p w14:paraId="36BF4567" w14:textId="24DF67A2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F63FB5">
          <w:rPr>
            <w:rFonts w:eastAsia="Calibri"/>
            <w:szCs w:val="28"/>
            <w:u w:val="single"/>
            <w:lang w:eastAsia="en-US"/>
          </w:rPr>
          <w:t>https://tikhvin.org/</w:t>
        </w:r>
      </w:hyperlink>
      <w:r w:rsidRPr="00F63FB5">
        <w:rPr>
          <w:rFonts w:eastAsia="Calibri"/>
          <w:szCs w:val="28"/>
          <w:lang w:eastAsia="en-US"/>
        </w:rPr>
        <w:t>.</w:t>
      </w:r>
    </w:p>
    <w:p w14:paraId="62D65276" w14:textId="50D2F995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14:paraId="53267519" w14:textId="6EAF9720" w:rsidR="00F63FB5" w:rsidRPr="00F63FB5" w:rsidRDefault="00F63FB5" w:rsidP="00F63FB5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</w:t>
      </w:r>
      <w:r w:rsidRPr="00F63FB5">
        <w:rPr>
          <w:rFonts w:eastAsia="Calibri"/>
          <w:b/>
          <w:color w:val="000000"/>
          <w:szCs w:val="28"/>
          <w:lang w:eastAsia="en-US"/>
        </w:rPr>
        <w:t>с 1 января 2024 года</w:t>
      </w:r>
      <w:r w:rsidRPr="00F63FB5">
        <w:rPr>
          <w:rFonts w:eastAsia="Calibri"/>
          <w:color w:val="000000"/>
          <w:szCs w:val="28"/>
          <w:lang w:eastAsia="en-US"/>
        </w:rPr>
        <w:t>.</w:t>
      </w:r>
    </w:p>
    <w:p w14:paraId="05672012" w14:textId="77777777" w:rsidR="00F63FB5" w:rsidRPr="00F63FB5" w:rsidRDefault="00F63FB5" w:rsidP="00F63FB5">
      <w:pPr>
        <w:jc w:val="left"/>
        <w:rPr>
          <w:rFonts w:eastAsia="Calibri"/>
          <w:color w:val="000000"/>
          <w:szCs w:val="28"/>
          <w:lang w:eastAsia="en-US"/>
        </w:rPr>
      </w:pPr>
    </w:p>
    <w:p w14:paraId="6045F9CD" w14:textId="77777777" w:rsidR="00F63FB5" w:rsidRPr="00F63FB5" w:rsidRDefault="00F63FB5" w:rsidP="00F63FB5">
      <w:pPr>
        <w:jc w:val="left"/>
        <w:rPr>
          <w:rFonts w:eastAsia="Calibri"/>
          <w:color w:val="000000"/>
          <w:szCs w:val="28"/>
          <w:lang w:eastAsia="en-US"/>
        </w:rPr>
      </w:pPr>
    </w:p>
    <w:p w14:paraId="778D0E34" w14:textId="5F21833D" w:rsidR="00F63FB5" w:rsidRPr="00F63FB5" w:rsidRDefault="00F63FB5" w:rsidP="00F63FB5">
      <w:pPr>
        <w:jc w:val="left"/>
        <w:rPr>
          <w:rFonts w:eastAsia="Calibri"/>
          <w:color w:val="000000"/>
          <w:szCs w:val="28"/>
          <w:lang w:eastAsia="en-US"/>
        </w:rPr>
      </w:pPr>
      <w:r w:rsidRPr="00F63FB5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7966CDD5" w14:textId="77777777" w:rsidR="00F63FB5" w:rsidRPr="00F63FB5" w:rsidRDefault="00F63FB5" w:rsidP="00F63FB5">
      <w:pPr>
        <w:ind w:firstLine="227"/>
        <w:jc w:val="left"/>
        <w:rPr>
          <w:rFonts w:eastAsia="Calibri"/>
          <w:color w:val="000000"/>
          <w:sz w:val="26"/>
          <w:szCs w:val="26"/>
          <w:lang w:eastAsia="en-US"/>
        </w:rPr>
      </w:pPr>
    </w:p>
    <w:p w14:paraId="77F368C6" w14:textId="77777777" w:rsidR="00F63FB5" w:rsidRPr="00F63FB5" w:rsidRDefault="00F63FB5" w:rsidP="00F63FB5">
      <w:pPr>
        <w:ind w:firstLine="227"/>
        <w:rPr>
          <w:rFonts w:eastAsia="Calibri"/>
          <w:color w:val="000000"/>
          <w:sz w:val="26"/>
          <w:szCs w:val="26"/>
          <w:lang w:eastAsia="en-US"/>
        </w:rPr>
      </w:pPr>
    </w:p>
    <w:p w14:paraId="500772A2" w14:textId="77777777" w:rsidR="00F63FB5" w:rsidRPr="00F63FB5" w:rsidRDefault="00F63FB5" w:rsidP="00F63FB5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8C590AF" w14:textId="77777777" w:rsidR="00F63FB5" w:rsidRPr="00F63FB5" w:rsidRDefault="00F63FB5" w:rsidP="00F63FB5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1A714B8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3251405D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BD80FC4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5995AD16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43B415C9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3BE44BB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4BE08531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0190DB60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09474EE4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10AC6A2D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4F6DDBAD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17E72339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07EB02B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7FEA2CF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3F96E6B1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41B4980F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7F2822BE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7668AD6F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EDF5019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3FBD7378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414CEC36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E8EF0CB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09254875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5C609CBF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6028B37B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37BBF19A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044D2C9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C623278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2B296295" w14:textId="77777777" w:rsidR="00F63FB5" w:rsidRDefault="00F63FB5" w:rsidP="001A2440">
      <w:pPr>
        <w:ind w:right="-1" w:firstLine="709"/>
        <w:rPr>
          <w:sz w:val="22"/>
          <w:szCs w:val="22"/>
        </w:rPr>
      </w:pPr>
    </w:p>
    <w:p w14:paraId="0809263C" w14:textId="77777777" w:rsidR="00F63FB5" w:rsidRDefault="00F63FB5" w:rsidP="00F63FB5">
      <w:pPr>
        <w:rPr>
          <w:sz w:val="24"/>
          <w:szCs w:val="24"/>
        </w:rPr>
      </w:pPr>
      <w:r>
        <w:rPr>
          <w:sz w:val="24"/>
          <w:szCs w:val="24"/>
        </w:rPr>
        <w:t xml:space="preserve">Почтарева Людмила Александровна, </w:t>
      </w:r>
    </w:p>
    <w:p w14:paraId="620C9167" w14:textId="77777777" w:rsidR="00F63FB5" w:rsidRDefault="00F63FB5" w:rsidP="00F63FB5">
      <w:pPr>
        <w:spacing w:line="254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77-881</w:t>
      </w:r>
      <w:r>
        <w:rPr>
          <w:rFonts w:eastAsia="Calibri"/>
          <w:color w:val="0563C1"/>
          <w:sz w:val="24"/>
          <w:szCs w:val="24"/>
          <w:u w:val="single"/>
          <w:lang w:eastAsia="en-US"/>
        </w:rPr>
        <w:t xml:space="preserve"> </w:t>
      </w:r>
    </w:p>
    <w:p w14:paraId="173312CF" w14:textId="77777777" w:rsidR="00F63FB5" w:rsidRDefault="00F63FB5" w:rsidP="00F63FB5">
      <w:pPr>
        <w:spacing w:line="254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1D654261" w14:textId="77777777" w:rsid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8(81367)70-878 </w:t>
      </w:r>
    </w:p>
    <w:p w14:paraId="50B03909" w14:textId="77777777" w:rsidR="00F63FB5" w:rsidRDefault="00F63FB5" w:rsidP="00F63FB5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F63FB5" w14:paraId="0E0EAF8B" w14:textId="77777777" w:rsidTr="00F63FB5">
        <w:tc>
          <w:tcPr>
            <w:tcW w:w="6912" w:type="dxa"/>
            <w:hideMark/>
          </w:tcPr>
          <w:p w14:paraId="1388F825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6" w:type="dxa"/>
            <w:hideMark/>
          </w:tcPr>
          <w:p w14:paraId="08A4702C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276FFB76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F63FB5" w14:paraId="7CE6693E" w14:textId="77777777" w:rsidTr="00F63FB5">
        <w:tc>
          <w:tcPr>
            <w:tcW w:w="6912" w:type="dxa"/>
            <w:hideMark/>
          </w:tcPr>
          <w:p w14:paraId="64711A85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  <w:hideMark/>
          </w:tcPr>
          <w:p w14:paraId="621354E7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AAD1409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F63FB5" w14:paraId="07F29730" w14:textId="77777777" w:rsidTr="00F63FB5">
        <w:tc>
          <w:tcPr>
            <w:tcW w:w="6912" w:type="dxa"/>
            <w:hideMark/>
          </w:tcPr>
          <w:p w14:paraId="2E6076C5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14:paraId="45B93829" w14:textId="77777777" w:rsidR="00F63FB5" w:rsidRDefault="00F63FB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6DAC5981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F63FB5" w14:paraId="1F765842" w14:textId="77777777" w:rsidTr="00F63FB5">
        <w:tc>
          <w:tcPr>
            <w:tcW w:w="6912" w:type="dxa"/>
            <w:hideMark/>
          </w:tcPr>
          <w:p w14:paraId="009EC084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654C44A5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39F24CBA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F63FB5" w14:paraId="21CD4072" w14:textId="77777777" w:rsidTr="00F63FB5">
        <w:tc>
          <w:tcPr>
            <w:tcW w:w="6912" w:type="dxa"/>
            <w:hideMark/>
          </w:tcPr>
          <w:p w14:paraId="1A24A9E8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426" w:type="dxa"/>
          </w:tcPr>
          <w:p w14:paraId="0B96D92A" w14:textId="77777777" w:rsidR="00F63FB5" w:rsidRDefault="00F63FB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515D65B" w14:textId="0BDF13DF" w:rsidR="00F63FB5" w:rsidRDefault="00F63FB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 И.В.</w:t>
            </w:r>
          </w:p>
        </w:tc>
      </w:tr>
      <w:tr w:rsidR="00F63FB5" w14:paraId="15D22FC8" w14:textId="77777777" w:rsidTr="00F63FB5">
        <w:tc>
          <w:tcPr>
            <w:tcW w:w="6912" w:type="dxa"/>
            <w:hideMark/>
          </w:tcPr>
          <w:p w14:paraId="5A2E11A8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3468355F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CD44119" w14:textId="77777777" w:rsidR="00F63FB5" w:rsidRDefault="00F6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3B7FBB03" w14:textId="77777777" w:rsidR="00F63FB5" w:rsidRDefault="00F63FB5" w:rsidP="00F63FB5">
      <w:pPr>
        <w:rPr>
          <w:sz w:val="22"/>
          <w:szCs w:val="22"/>
        </w:rPr>
      </w:pPr>
    </w:p>
    <w:p w14:paraId="2E363423" w14:textId="77777777" w:rsidR="00F63FB5" w:rsidRDefault="00F63FB5" w:rsidP="00F63FB5">
      <w:pPr>
        <w:rPr>
          <w:sz w:val="22"/>
          <w:szCs w:val="22"/>
        </w:rPr>
      </w:pPr>
    </w:p>
    <w:p w14:paraId="707AF894" w14:textId="77777777" w:rsidR="00F63FB5" w:rsidRDefault="00F63FB5" w:rsidP="00F63FB5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4"/>
        <w:gridCol w:w="1454"/>
      </w:tblGrid>
      <w:tr w:rsidR="00F63FB5" w14:paraId="40235F7F" w14:textId="77777777" w:rsidTr="00F63FB5">
        <w:tc>
          <w:tcPr>
            <w:tcW w:w="6484" w:type="dxa"/>
            <w:hideMark/>
          </w:tcPr>
          <w:p w14:paraId="389F4C1D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454" w:type="dxa"/>
          </w:tcPr>
          <w:p w14:paraId="0DD323F3" w14:textId="3370B0FB" w:rsidR="00F63FB5" w:rsidRDefault="00F63F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7E24214B" w14:textId="77777777" w:rsidTr="00F63FB5">
        <w:tc>
          <w:tcPr>
            <w:tcW w:w="6484" w:type="dxa"/>
            <w:hideMark/>
          </w:tcPr>
          <w:p w14:paraId="281373F7" w14:textId="77777777" w:rsidR="00F63FB5" w:rsidRDefault="00F63F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54" w:type="dxa"/>
          </w:tcPr>
          <w:p w14:paraId="2128C80D" w14:textId="05424ADA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F63FB5" w14:paraId="61484DBD" w14:textId="77777777" w:rsidTr="00F63FB5">
        <w:tc>
          <w:tcPr>
            <w:tcW w:w="6484" w:type="dxa"/>
            <w:hideMark/>
          </w:tcPr>
          <w:p w14:paraId="4B1E2D09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«МСЦ»</w:t>
            </w:r>
          </w:p>
        </w:tc>
        <w:tc>
          <w:tcPr>
            <w:tcW w:w="1454" w:type="dxa"/>
          </w:tcPr>
          <w:p w14:paraId="7C3E6396" w14:textId="355F843D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68EDBD37" w14:textId="77777777" w:rsidTr="00F63FB5">
        <w:tc>
          <w:tcPr>
            <w:tcW w:w="6484" w:type="dxa"/>
            <w:hideMark/>
          </w:tcPr>
          <w:p w14:paraId="2DDB238D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 «ТГФК «Кировец»</w:t>
            </w:r>
          </w:p>
        </w:tc>
        <w:tc>
          <w:tcPr>
            <w:tcW w:w="1454" w:type="dxa"/>
          </w:tcPr>
          <w:p w14:paraId="35B4FA57" w14:textId="5A8181DB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6364E0EF" w14:textId="77777777" w:rsidTr="00F63FB5">
        <w:tc>
          <w:tcPr>
            <w:tcW w:w="6484" w:type="dxa"/>
            <w:hideMark/>
          </w:tcPr>
          <w:p w14:paraId="0380D1D5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454" w:type="dxa"/>
          </w:tcPr>
          <w:p w14:paraId="18D35433" w14:textId="2AD2227B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3C92032E" w14:textId="77777777" w:rsidTr="00F63FB5">
        <w:tc>
          <w:tcPr>
            <w:tcW w:w="6484" w:type="dxa"/>
            <w:hideMark/>
          </w:tcPr>
          <w:p w14:paraId="30162DBB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454" w:type="dxa"/>
          </w:tcPr>
          <w:p w14:paraId="27494ED4" w14:textId="011557B3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5254134C" w14:textId="77777777" w:rsidTr="00F63FB5">
        <w:tc>
          <w:tcPr>
            <w:tcW w:w="6484" w:type="dxa"/>
          </w:tcPr>
          <w:p w14:paraId="15607C58" w14:textId="3BE1E3B1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454" w:type="dxa"/>
          </w:tcPr>
          <w:p w14:paraId="3F63709D" w14:textId="5B3E537A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3FB5" w14:paraId="5616FC9A" w14:textId="77777777" w:rsidTr="00F63FB5">
        <w:tc>
          <w:tcPr>
            <w:tcW w:w="6484" w:type="dxa"/>
            <w:hideMark/>
          </w:tcPr>
          <w:p w14:paraId="4890DFD1" w14:textId="77777777" w:rsidR="00F63FB5" w:rsidRDefault="00F63FB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54" w:type="dxa"/>
          </w:tcPr>
          <w:p w14:paraId="1E7EDAFF" w14:textId="08516F2E" w:rsidR="00F63FB5" w:rsidRDefault="00F63FB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</w:tr>
    </w:tbl>
    <w:p w14:paraId="2D1F5C3D" w14:textId="77777777" w:rsidR="00F63FB5" w:rsidRDefault="00F63FB5" w:rsidP="001A2440">
      <w:pPr>
        <w:ind w:right="-1" w:firstLine="709"/>
        <w:rPr>
          <w:sz w:val="22"/>
          <w:szCs w:val="22"/>
        </w:rPr>
        <w:sectPr w:rsidR="00F63FB5" w:rsidSect="00F63FB5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7C81E4C" w14:textId="77777777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sz w:val="24"/>
          <w:szCs w:val="24"/>
          <w:lang w:eastAsia="en-US"/>
        </w:rPr>
      </w:pPr>
      <w:r w:rsidRPr="00886397">
        <w:rPr>
          <w:rFonts w:eastAsia="Calibri"/>
          <w:sz w:val="24"/>
          <w:szCs w:val="24"/>
          <w:lang w:eastAsia="en-US"/>
        </w:rPr>
        <w:t xml:space="preserve">УТВЕРЖДЕНА  </w:t>
      </w:r>
    </w:p>
    <w:p w14:paraId="533F4C35" w14:textId="77777777" w:rsidR="00F63FB5" w:rsidRPr="00886397" w:rsidRDefault="00F63FB5" w:rsidP="0026583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886397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14:paraId="3E5B7E2C" w14:textId="77777777" w:rsidR="00F63FB5" w:rsidRPr="00886397" w:rsidRDefault="00F63FB5" w:rsidP="0026583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886397">
        <w:rPr>
          <w:rFonts w:eastAsia="Calibri"/>
          <w:sz w:val="24"/>
          <w:szCs w:val="24"/>
          <w:lang w:eastAsia="en-US"/>
        </w:rPr>
        <w:t xml:space="preserve">Тихвинского района </w:t>
      </w:r>
    </w:p>
    <w:p w14:paraId="57042D8F" w14:textId="018A390E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от </w:t>
      </w:r>
      <w:r w:rsidR="00886397">
        <w:rPr>
          <w:rFonts w:eastAsia="Calibri"/>
          <w:bCs/>
          <w:sz w:val="24"/>
          <w:szCs w:val="24"/>
          <w:lang w:eastAsia="en-US"/>
        </w:rPr>
        <w:t xml:space="preserve">31 октября 2023 </w:t>
      </w:r>
      <w:r w:rsidRPr="00886397">
        <w:rPr>
          <w:rFonts w:eastAsia="Calibri"/>
          <w:bCs/>
          <w:sz w:val="24"/>
          <w:szCs w:val="24"/>
          <w:lang w:eastAsia="en-US"/>
        </w:rPr>
        <w:t>г. №</w:t>
      </w:r>
      <w:r w:rsidR="00886397">
        <w:rPr>
          <w:rFonts w:eastAsia="Calibri"/>
          <w:bCs/>
          <w:sz w:val="24"/>
          <w:szCs w:val="24"/>
          <w:lang w:eastAsia="en-US"/>
        </w:rPr>
        <w:t xml:space="preserve"> 01-2733-а</w:t>
      </w:r>
      <w:r w:rsidRPr="0088639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56549D0A" w14:textId="77777777" w:rsidR="00F63FB5" w:rsidRPr="00886397" w:rsidRDefault="00F63FB5" w:rsidP="0026583A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886397">
        <w:rPr>
          <w:rFonts w:eastAsia="Calibri"/>
          <w:sz w:val="24"/>
          <w:szCs w:val="24"/>
          <w:lang w:eastAsia="en-US"/>
        </w:rPr>
        <w:t>(приложение)</w:t>
      </w:r>
    </w:p>
    <w:p w14:paraId="07197D86" w14:textId="77777777" w:rsidR="00F63FB5" w:rsidRP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</w:p>
    <w:p w14:paraId="7D088567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color w:val="000000"/>
          <w:sz w:val="24"/>
          <w:szCs w:val="24"/>
          <w:lang w:eastAsia="en-US"/>
        </w:rPr>
        <w:t>Муниципальная программа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Развитие физической культуры</w:t>
      </w:r>
    </w:p>
    <w:p w14:paraId="4AF2C950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и спорта в Тихвинском городском поселении»</w:t>
      </w:r>
    </w:p>
    <w:p w14:paraId="5F21D681" w14:textId="77777777" w:rsidR="00F63FB5" w:rsidRPr="00F63FB5" w:rsidRDefault="00F63FB5" w:rsidP="00F63FB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302F07E7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ПАСПОРТ </w:t>
      </w:r>
    </w:p>
    <w:p w14:paraId="174EF81F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14:paraId="4B917083" w14:textId="77777777" w:rsidR="00F63FB5" w:rsidRPr="00F63FB5" w:rsidRDefault="00F63FB5" w:rsidP="00F63FB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59634B9" w14:textId="77777777" w:rsidR="00F63FB5" w:rsidRPr="00F63FB5" w:rsidRDefault="00F63FB5" w:rsidP="00F63FB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91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0"/>
        <w:gridCol w:w="6229"/>
      </w:tblGrid>
      <w:tr w:rsidR="00F63FB5" w:rsidRPr="00F63FB5" w14:paraId="70AADDE4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5C9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26A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2024 - 2026 годы </w:t>
            </w:r>
          </w:p>
        </w:tc>
      </w:tr>
      <w:tr w:rsidR="00F63FB5" w:rsidRPr="00F63FB5" w14:paraId="30FC9903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5742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5A50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(далее -  Комитет КСМ) </w:t>
            </w:r>
          </w:p>
        </w:tc>
      </w:tr>
      <w:tr w:rsidR="00F63FB5" w:rsidRPr="00F63FB5" w14:paraId="62198F7C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DBE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437C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F63FB5" w:rsidRPr="00F63FB5" w14:paraId="62574C54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8509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 муниципальной программы</w:t>
            </w:r>
          </w:p>
          <w:p w14:paraId="3AD64D7D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761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городской футбольный клуб «Кировец» (далее - МУ «ТГФК «Кировец»);</w:t>
            </w:r>
          </w:p>
          <w:p w14:paraId="7E2B6890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«Молодежно-спортивный центр» (далее - МУ «МСЦ»)</w:t>
            </w:r>
          </w:p>
        </w:tc>
      </w:tr>
      <w:tr w:rsidR="00F63FB5" w:rsidRPr="00F63FB5" w14:paraId="18D7E846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21A2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2C01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Не требуются</w:t>
            </w:r>
          </w:p>
        </w:tc>
      </w:tr>
      <w:tr w:rsidR="00F63FB5" w:rsidRPr="00F63FB5" w14:paraId="70FE72AD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8AF7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EEC9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реализуются</w:t>
            </w:r>
          </w:p>
        </w:tc>
      </w:tr>
      <w:tr w:rsidR="00F63FB5" w:rsidRPr="00F63FB5" w14:paraId="294C202F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58F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1C1B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условий для развития на территории Тихвинского городского поселения физической культуры и массового спорта</w:t>
            </w:r>
          </w:p>
        </w:tc>
      </w:tr>
      <w:tr w:rsidR="00F63FB5" w:rsidRPr="00F63FB5" w14:paraId="535BFA7F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85E3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  <w:p w14:paraId="65CC34F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61A0B2D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102BB6C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E788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проведения официальных физкультурных и спортивных мероприятий;</w:t>
            </w:r>
          </w:p>
          <w:p w14:paraId="3B8F3F6C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14:paraId="0180E52F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14:paraId="48E4F279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занятий физкультурно-спортивной направленности по месту жительства;</w:t>
            </w:r>
          </w:p>
          <w:p w14:paraId="1236E0DB" w14:textId="77777777" w:rsidR="00F63FB5" w:rsidRPr="00F63FB5" w:rsidRDefault="00F63FB5" w:rsidP="00F63FB5">
            <w:pPr>
              <w:jc w:val="left"/>
              <w:rPr>
                <w:color w:val="000000"/>
                <w:sz w:val="24"/>
                <w:szCs w:val="24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</w:t>
            </w:r>
            <w:r w:rsidRPr="00F63FB5">
              <w:rPr>
                <w:color w:val="000000"/>
                <w:sz w:val="24"/>
                <w:szCs w:val="24"/>
              </w:rPr>
              <w:t>одготовка спортивного резерва;</w:t>
            </w:r>
          </w:p>
          <w:p w14:paraId="5E5CE8C7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развитие доступной инфраструктуры сферы физической культуры и спорта;</w:t>
            </w:r>
          </w:p>
          <w:p w14:paraId="2D5B157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14:paraId="183F66EB" w14:textId="6172AA99" w:rsidR="00F63FB5" w:rsidRPr="00F63FB5" w:rsidRDefault="00F63FB5" w:rsidP="0026583A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популяризация массовых видов спорта. </w:t>
            </w:r>
          </w:p>
        </w:tc>
      </w:tr>
      <w:tr w:rsidR="00F63FB5" w:rsidRPr="00F63FB5" w14:paraId="528428D6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ABA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3DD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ожидается достижение следующих показателей:</w:t>
            </w:r>
          </w:p>
          <w:p w14:paraId="60CC844C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доли населения, занимающегося физической культурой и спортом в общей численности населения до 53% в 2026 году;</w:t>
            </w:r>
          </w:p>
          <w:p w14:paraId="20FC48F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доли граждан, выполнивших нормативы комплекса ГТО в общей численности населения, принявших участие в выполнении нормативов комплекса ГТО до 64 % в 2026 году.</w:t>
            </w:r>
          </w:p>
          <w:p w14:paraId="098871D8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FB5" w:rsidRPr="00F63FB5" w14:paraId="325D970E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6A84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  <w:p w14:paraId="57461C73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7BE4118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FCFA" w14:textId="77777777" w:rsidR="00F63FB5" w:rsidRPr="00F63FB5" w:rsidRDefault="00F63FB5" w:rsidP="00F63FB5">
            <w:pPr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за период с 2024 по 2026 годы составляет –224774,4 </w:t>
            </w: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14:paraId="179CD2B2" w14:textId="77777777" w:rsidR="00F63FB5" w:rsidRPr="00F63FB5" w:rsidRDefault="00F63FB5" w:rsidP="00F63F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</w:t>
            </w:r>
            <w:r w:rsidRPr="00F63FB5">
              <w:rPr>
                <w:rFonts w:eastAsia="Calibri"/>
                <w:sz w:val="24"/>
                <w:szCs w:val="24"/>
                <w:lang w:eastAsia="en-US"/>
              </w:rPr>
              <w:t>– 76417,3 тыс. руб.;</w:t>
            </w:r>
          </w:p>
          <w:p w14:paraId="764BC244" w14:textId="77777777" w:rsidR="00F63FB5" w:rsidRPr="00F63FB5" w:rsidRDefault="00F63FB5" w:rsidP="00F63F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sz w:val="24"/>
                <w:szCs w:val="24"/>
                <w:lang w:eastAsia="en-US"/>
              </w:rPr>
              <w:t xml:space="preserve">2025 год – 74171,2 тыс. руб.; </w:t>
            </w:r>
          </w:p>
          <w:p w14:paraId="53688F1B" w14:textId="77777777" w:rsidR="00F63FB5" w:rsidRPr="00F63FB5" w:rsidRDefault="00F63FB5" w:rsidP="00F63FB5">
            <w:pPr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sz w:val="24"/>
                <w:szCs w:val="24"/>
                <w:lang w:eastAsia="en-US"/>
              </w:rPr>
              <w:t xml:space="preserve">2026 год – 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74185,9 </w:t>
            </w:r>
            <w:r w:rsidRPr="00F63FB5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. руб.</w:t>
            </w:r>
          </w:p>
          <w:p w14:paraId="6D46E7EE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543C8F98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63FB5" w:rsidRPr="00F63FB5" w14:paraId="2DF66001" w14:textId="77777777" w:rsidTr="005F04F8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CFF3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6B46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14:paraId="5FCDDEB4" w14:textId="77777777" w:rsidR="00F63FB5" w:rsidRP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</w:p>
    <w:p w14:paraId="77E57F25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проблемы и прогноз </w:t>
      </w:r>
    </w:p>
    <w:p w14:paraId="3A4BB3E4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развития сферы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программы.</w:t>
      </w:r>
    </w:p>
    <w:p w14:paraId="0540F8A4" w14:textId="77777777" w:rsidR="00F63FB5" w:rsidRPr="00F63FB5" w:rsidRDefault="00F63FB5" w:rsidP="00F63FB5">
      <w:pPr>
        <w:rPr>
          <w:rFonts w:eastAsia="Calibri"/>
          <w:sz w:val="24"/>
          <w:szCs w:val="24"/>
          <w:lang w:eastAsia="en-US"/>
        </w:rPr>
      </w:pPr>
    </w:p>
    <w:p w14:paraId="288F51A5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sz w:val="24"/>
          <w:szCs w:val="24"/>
          <w:lang w:eastAsia="en-US"/>
        </w:rPr>
        <w:t xml:space="preserve">Государственная политика в сфере физической культуры и спорта, как часть общей государственной социально-экономической политики, ориентирована на решение задач, направленных на воспитание личности, развитие физических возможностей человека, приобретение им умений и знаний в области физической культуры и спорта. Решение этих задач осуществляется в различных формах с учетом возраста, пола, характера учебной и трудовой деятельности, уровня здоровья, уровня физической подготовленности, интересов и потребностей населения. </w:t>
      </w:r>
    </w:p>
    <w:p w14:paraId="1D3BE4E9" w14:textId="77777777" w:rsidR="00F63FB5" w:rsidRPr="00F63FB5" w:rsidRDefault="00F63FB5" w:rsidP="004F002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 xml:space="preserve"> </w:t>
      </w:r>
      <w:r w:rsidRPr="00F63FB5">
        <w:rPr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</w:t>
      </w:r>
      <w:hyperlink r:id="rId9" w:history="1">
        <w:r w:rsidRPr="00F63FB5">
          <w:rPr>
            <w:sz w:val="24"/>
            <w:szCs w:val="24"/>
          </w:rPr>
          <w:t>Указом</w:t>
        </w:r>
      </w:hyperlink>
      <w:r w:rsidRPr="00F63FB5">
        <w:rPr>
          <w:sz w:val="24"/>
          <w:szCs w:val="24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года». Одной из важнейших задач является увеличение доли граждан, систематически занимающихся физической культурой и спортом до 70 процентов.</w:t>
      </w:r>
    </w:p>
    <w:p w14:paraId="1DC97A71" w14:textId="77777777" w:rsidR="00F63FB5" w:rsidRPr="00F63FB5" w:rsidRDefault="00F63FB5" w:rsidP="004F0024">
      <w:pPr>
        <w:ind w:firstLine="720"/>
        <w:rPr>
          <w:bCs/>
          <w:kern w:val="36"/>
          <w:sz w:val="24"/>
          <w:szCs w:val="24"/>
        </w:rPr>
      </w:pPr>
      <w:r w:rsidRPr="00F63FB5">
        <w:rPr>
          <w:bCs/>
          <w:color w:val="000000"/>
          <w:kern w:val="36"/>
          <w:sz w:val="24"/>
          <w:szCs w:val="24"/>
        </w:rPr>
        <w:t xml:space="preserve">  В настоящее время в Российской Федерации сформирована нормативная правовая база физической культуры и спорта, принят Федеральный закон от 4 декабря 2007 года № 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специалистов; принят комплекс мер по развитию детско-юношеского, школьного и студенческого спорта, общероссийские антидопинговые правила.</w:t>
      </w:r>
      <w:r w:rsidRPr="00F63FB5">
        <w:rPr>
          <w:bCs/>
          <w:kern w:val="36"/>
          <w:sz w:val="24"/>
          <w:szCs w:val="24"/>
        </w:rPr>
        <w:t xml:space="preserve"> </w:t>
      </w:r>
    </w:p>
    <w:p w14:paraId="556AF294" w14:textId="77777777" w:rsidR="00F63FB5" w:rsidRPr="00F63FB5" w:rsidRDefault="00F63FB5" w:rsidP="004F0024">
      <w:pPr>
        <w:ind w:firstLine="720"/>
        <w:rPr>
          <w:rFonts w:eastAsia="Calibri"/>
          <w:sz w:val="24"/>
          <w:szCs w:val="24"/>
          <w:lang w:eastAsia="en-US"/>
        </w:rPr>
      </w:pPr>
      <w:r w:rsidRPr="00F63FB5">
        <w:rPr>
          <w:rFonts w:eastAsia="Calibri"/>
          <w:sz w:val="24"/>
          <w:szCs w:val="24"/>
          <w:lang w:eastAsia="en-US"/>
        </w:rPr>
        <w:t>Утвержден Всероссийский физкультурно-спортивный комплекс «Готов к труду и обороне» (ГТО), являющийся программной и нормативной основой системы физического воспитания населения, направленный на укрепление здоровья и всестороннее развитие личности средствами физической культуры и спорта.</w:t>
      </w:r>
    </w:p>
    <w:p w14:paraId="02E8F415" w14:textId="77777777" w:rsidR="00F63FB5" w:rsidRPr="00F63FB5" w:rsidRDefault="00F63FB5" w:rsidP="004F0024">
      <w:pPr>
        <w:ind w:firstLine="720"/>
        <w:rPr>
          <w:bCs/>
          <w:kern w:val="36"/>
          <w:sz w:val="24"/>
          <w:szCs w:val="24"/>
        </w:rPr>
      </w:pPr>
      <w:r w:rsidRPr="00F63FB5">
        <w:rPr>
          <w:rFonts w:eastAsia="Calibri"/>
          <w:sz w:val="24"/>
          <w:szCs w:val="24"/>
          <w:lang w:eastAsia="en-US"/>
        </w:rPr>
        <w:t>Осуществляется совершенствование форм федерального статистического наблюдения в области физической культуры и спорта (1-ФК, 2-ГТО, 3-АФК, 5-ФК), включая новые подходы к учету лиц, самостоятельно занимающихся физической культурой, спортом, различными видами двигательной активности.</w:t>
      </w:r>
    </w:p>
    <w:p w14:paraId="3DE874B7" w14:textId="77777777" w:rsidR="00F63FB5" w:rsidRPr="00F63FB5" w:rsidRDefault="00F63FB5" w:rsidP="004F0024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Физическое воспитание, вопросы создания эффективной системы вовлечения граждан Тихвинского городского поселения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14:paraId="19D254F8" w14:textId="77777777" w:rsidR="00F63FB5" w:rsidRPr="00F63FB5" w:rsidRDefault="00F63FB5" w:rsidP="004F0024">
      <w:pPr>
        <w:widowControl w:val="0"/>
        <w:autoSpaceDE w:val="0"/>
        <w:autoSpaceDN w:val="0"/>
        <w:ind w:firstLine="720"/>
        <w:rPr>
          <w:color w:val="000000"/>
          <w:sz w:val="24"/>
          <w:szCs w:val="24"/>
        </w:rPr>
      </w:pPr>
      <w:r w:rsidRPr="00F63FB5">
        <w:rPr>
          <w:color w:val="000000"/>
          <w:sz w:val="24"/>
          <w:szCs w:val="24"/>
        </w:rPr>
        <w:t xml:space="preserve">В Тихвинском городском поселении культивируются более 30 видов спорта, ежегодно проводится более 100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спартакиад среди предприятий, учреждений, организаций; советов ветеранов войны и труда; подростковых клубов по месту жительства.  Сильнейшие спортсмены и спортивные команды Тихвинского городского поселения ежегодно принимают участие в соревнованиях самого различного уровня: от регионального до международного. </w:t>
      </w:r>
    </w:p>
    <w:p w14:paraId="35127953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Тихвинское городское поселение обладает потенциалом квалифицированных тренерских кадров, сетью спортивных клубов и секций, организационных структур управления, при мобилизации которых можно решить многие задачи физической культуры и спорта.</w:t>
      </w:r>
    </w:p>
    <w:p w14:paraId="20C526B8" w14:textId="77777777" w:rsidR="00F63FB5" w:rsidRPr="00F63FB5" w:rsidRDefault="00F63FB5" w:rsidP="004F0024">
      <w:pPr>
        <w:widowControl w:val="0"/>
        <w:autoSpaceDE w:val="0"/>
        <w:autoSpaceDN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sz w:val="24"/>
          <w:szCs w:val="24"/>
        </w:rPr>
        <w:t xml:space="preserve"> </w:t>
      </w:r>
      <w:r w:rsidRPr="00F63FB5">
        <w:rPr>
          <w:color w:val="000000"/>
          <w:sz w:val="24"/>
          <w:szCs w:val="24"/>
        </w:rPr>
        <w:t xml:space="preserve">По данным государственного статистического отчета на 1 января 2022 года физической культурой и спортом в Тихвинском городском поселении занимаются 23523 человек, что составляет 41,4% от численности населения. Уровень данного показателя </w:t>
      </w:r>
      <w:r w:rsidRPr="00F63FB5">
        <w:rPr>
          <w:rFonts w:eastAsia="Calibri"/>
          <w:color w:val="000000"/>
          <w:sz w:val="24"/>
          <w:szCs w:val="24"/>
          <w:lang w:eastAsia="en-US"/>
        </w:rPr>
        <w:t>ниже среднего одноименного показателя по Ленинградской области.</w:t>
      </w:r>
    </w:p>
    <w:p w14:paraId="466B11D9" w14:textId="77777777" w:rsidR="00F63FB5" w:rsidRPr="00F63FB5" w:rsidRDefault="00F63FB5" w:rsidP="004F0024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Особого внимания требуют задачи, поставленные Правительством Российской Федерации по развитию системы спортивной подготовки и Всероссийского физкультурно-спортивного комплекса «ГТО».</w:t>
      </w:r>
    </w:p>
    <w:p w14:paraId="149883BB" w14:textId="77777777" w:rsidR="00F63FB5" w:rsidRPr="00F63FB5" w:rsidRDefault="00F63FB5" w:rsidP="004F0024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Реализация поставленных в Муниципальной программе цели и задач будет способствовать увеличению охвата населения занятиями физической культурой и спортом, 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>развитию системы спортивной подготовки,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укреплению материально-технической базы, успешному выступлению спортивных сборных команд Тихвинского городского поселения на соревнованиях различного уровня, дальнейшему внедрению и развитию Всероссийского физкультурно-спортивного комплекса «Готов к труду и обороне» (ГТО), увеличение количества освоенных базовым навыкам плавания.</w:t>
      </w:r>
    </w:p>
    <w:p w14:paraId="3A0264DE" w14:textId="77777777" w:rsidR="00F63FB5" w:rsidRPr="00F63FB5" w:rsidRDefault="00F63FB5" w:rsidP="004F0024">
      <w:pPr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8E45A84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Приоритеты и цели муниципальной политики в сфере развития </w:t>
      </w:r>
    </w:p>
    <w:p w14:paraId="3B712078" w14:textId="77777777" w:rsidR="00F63FB5" w:rsidRPr="00F63FB5" w:rsidRDefault="00F63FB5" w:rsidP="00F63FB5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физической культуры и спорта</w:t>
      </w:r>
      <w:r w:rsidRPr="00F63FB5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поселении.</w:t>
      </w:r>
    </w:p>
    <w:p w14:paraId="7DF75D01" w14:textId="77777777" w:rsidR="00F63FB5" w:rsidRP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</w:p>
    <w:p w14:paraId="15B7DF29" w14:textId="0E334F3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  <w:shd w:val="clear" w:color="auto" w:fill="FFFFFF"/>
        </w:rPr>
        <w:t xml:space="preserve">Стратегия развития физической культуры и спорта в Российской Федерации на период до 2030 года (далее - Стратегия) </w:t>
      </w:r>
      <w:bookmarkStart w:id="0" w:name="100178"/>
      <w:bookmarkEnd w:id="0"/>
      <w:r w:rsidRPr="00F63FB5">
        <w:rPr>
          <w:sz w:val="24"/>
          <w:szCs w:val="24"/>
          <w:shd w:val="clear" w:color="auto" w:fill="FFFFFF"/>
        </w:rPr>
        <w:t xml:space="preserve">утвержденная </w:t>
      </w:r>
      <w:hyperlink r:id="rId10" w:anchor="0" w:history="1">
        <w:r w:rsidRPr="00F63FB5">
          <w:rPr>
            <w:sz w:val="24"/>
            <w:szCs w:val="24"/>
            <w:bdr w:val="none" w:sz="0" w:space="0" w:color="auto" w:frame="1"/>
            <w:shd w:val="clear" w:color="auto" w:fill="FFFFFF"/>
          </w:rPr>
          <w:t>распоряжением</w:t>
        </w:r>
      </w:hyperlink>
      <w:r w:rsidRPr="00F63FB5">
        <w:rPr>
          <w:sz w:val="24"/>
          <w:szCs w:val="24"/>
          <w:shd w:val="clear" w:color="auto" w:fill="FFFFFF"/>
        </w:rPr>
        <w:t> Правительства Российской Федерации от 24 ноября 2020 г</w:t>
      </w:r>
      <w:r w:rsidR="0026583A">
        <w:rPr>
          <w:sz w:val="24"/>
          <w:szCs w:val="24"/>
          <w:shd w:val="clear" w:color="auto" w:fill="FFFFFF"/>
        </w:rPr>
        <w:t>ода</w:t>
      </w:r>
      <w:r w:rsidRPr="00F63FB5">
        <w:rPr>
          <w:sz w:val="24"/>
          <w:szCs w:val="24"/>
          <w:shd w:val="clear" w:color="auto" w:fill="FFFFFF"/>
        </w:rPr>
        <w:t xml:space="preserve"> </w:t>
      </w:r>
      <w:r w:rsidR="0026583A">
        <w:rPr>
          <w:sz w:val="24"/>
          <w:szCs w:val="24"/>
          <w:shd w:val="clear" w:color="auto" w:fill="FFFFFF"/>
        </w:rPr>
        <w:t>№</w:t>
      </w:r>
      <w:r w:rsidRPr="00F63FB5">
        <w:rPr>
          <w:sz w:val="24"/>
          <w:szCs w:val="24"/>
          <w:shd w:val="clear" w:color="auto" w:fill="FFFFFF"/>
        </w:rPr>
        <w:t> 3081-р,</w:t>
      </w:r>
      <w:r w:rsidRPr="00F63FB5">
        <w:rPr>
          <w:bCs/>
          <w:sz w:val="24"/>
          <w:szCs w:val="24"/>
        </w:rPr>
        <w:t xml:space="preserve"> определяет м</w:t>
      </w:r>
      <w:r w:rsidRPr="00F63FB5">
        <w:rPr>
          <w:sz w:val="24"/>
          <w:szCs w:val="24"/>
        </w:rPr>
        <w:t>иссию государства в сфере физической культуры и спорта в:</w:t>
      </w:r>
    </w:p>
    <w:p w14:paraId="49F8DBAB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формировании культуры и ценностей здорового образа жизни как основы устойчивого развития общества и качества жизни населения;</w:t>
      </w:r>
    </w:p>
    <w:p w14:paraId="6B101CAA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создании необходимых условий для поступательного развития сферы физической культуры и спорта;</w:t>
      </w:r>
    </w:p>
    <w:p w14:paraId="64289506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повышении экономической привлекательности и эффективности функционирования сферы физической культуры и спорта;</w:t>
      </w:r>
    </w:p>
    <w:p w14:paraId="03E9FD58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обеспечении прозрачности и честности соревновательного процесса;</w:t>
      </w:r>
    </w:p>
    <w:p w14:paraId="42A8DD9A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укреплении международного сотрудничества и повышения авторитета России на международной спортивной арене.</w:t>
      </w:r>
    </w:p>
    <w:p w14:paraId="634A4578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Стратегия определяет видение развития Российской Федерации как ведущей мировой спортивной державы, граждане которой ведут здоровый образ жизни и активно вовлечены в массовой спорт, с экономически стабильным профессиональным спортом, высоким авторитетом на международной спортивной арене и нулевой терпимостью к допингу.</w:t>
      </w:r>
    </w:p>
    <w:p w14:paraId="3357F558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Развитие физической культуры и спорта в рамках Стратегии основано на следующих принципах:</w:t>
      </w:r>
    </w:p>
    <w:p w14:paraId="506C0842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соответствие национальным целям и стратегическим задачам развития Российской Федерации;</w:t>
      </w:r>
    </w:p>
    <w:p w14:paraId="5B85BD44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14:paraId="34BACC1F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открытость и доступность информации в сфере физической культуры и спорта для граждан;</w:t>
      </w:r>
    </w:p>
    <w:p w14:paraId="7D3582BF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удовлетворенность граждан условиями для занятий физической культурой и спортом;</w:t>
      </w:r>
    </w:p>
    <w:p w14:paraId="08E5D027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</w:r>
    </w:p>
    <w:p w14:paraId="736F17E5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ориентация на долгосрочную перспективу стратегического планирования развития физической культуры и спорта с учетом мировых тенденций научно-технологического и цифрового развития;</w:t>
      </w:r>
    </w:p>
    <w:p w14:paraId="07F4A115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обеспечение «чистоты» и безопасности спорта, а также нетерпимость к нарушению антидопинговых правил;</w:t>
      </w:r>
    </w:p>
    <w:p w14:paraId="4ED463E4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учет региональных особенностей развития физической культуры и спорта.</w:t>
      </w:r>
    </w:p>
    <w:p w14:paraId="450903AF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Ведущим вектором Стратегии является межотраслевое и межведомственное взаимодействие, координация и консолидация деятельности заинтересованных федеральных, региональных органов исполнительной власти, органов местного самоуправления, общественных, научных и образовательных организаций, институтов гражданского общества и экспертного сообщества, а также обеспечение единства нормативно-правовой базы в сфере физической культуры и спорта и иных социальных сферах на всей территории Российской Федерации.</w:t>
      </w:r>
    </w:p>
    <w:p w14:paraId="05DF32F5" w14:textId="77777777" w:rsidR="00F63FB5" w:rsidRPr="00F63FB5" w:rsidRDefault="00F63FB5" w:rsidP="004F0024">
      <w:pPr>
        <w:shd w:val="clear" w:color="auto" w:fill="FFFFFF"/>
        <w:ind w:firstLine="720"/>
        <w:rPr>
          <w:sz w:val="24"/>
          <w:szCs w:val="24"/>
        </w:rPr>
      </w:pPr>
      <w:r w:rsidRPr="00F63FB5">
        <w:rPr>
          <w:sz w:val="24"/>
          <w:szCs w:val="24"/>
        </w:rPr>
        <w:t>Стратегия является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 и иных документов.</w:t>
      </w:r>
    </w:p>
    <w:p w14:paraId="5EB2A76F" w14:textId="77777777" w:rsidR="00F63FB5" w:rsidRPr="00F63FB5" w:rsidRDefault="00F63FB5" w:rsidP="004F0024">
      <w:pPr>
        <w:ind w:firstLine="720"/>
        <w:rPr>
          <w:color w:val="000000"/>
          <w:sz w:val="24"/>
          <w:szCs w:val="24"/>
        </w:rPr>
      </w:pPr>
      <w:r w:rsidRPr="00F63FB5">
        <w:rPr>
          <w:rFonts w:eastAsia="Calibri"/>
          <w:color w:val="000000"/>
          <w:sz w:val="22"/>
          <w:szCs w:val="22"/>
          <w:lang w:eastAsia="en-US"/>
        </w:rPr>
        <w:t>С учетом приоритетов государственной политики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 xml:space="preserve"> приоритетными целями муниципальной политики в сфере развития физической культуры и спорта являются</w:t>
      </w:r>
      <w:r w:rsidRPr="00F63FB5">
        <w:rPr>
          <w:color w:val="000000"/>
          <w:sz w:val="24"/>
          <w:szCs w:val="24"/>
        </w:rPr>
        <w:t>:</w:t>
      </w:r>
    </w:p>
    <w:p w14:paraId="06CE43A4" w14:textId="77777777" w:rsidR="00F63FB5" w:rsidRPr="00F63FB5" w:rsidRDefault="00F63FB5" w:rsidP="004F0024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63FB5">
        <w:rPr>
          <w:color w:val="000000"/>
          <w:sz w:val="24"/>
          <w:szCs w:val="24"/>
        </w:rPr>
        <w:t>-популяризация и внедрение здорового образа жизни как основы устойчивого развития общества и качества жизни населения;</w:t>
      </w:r>
    </w:p>
    <w:p w14:paraId="320596C9" w14:textId="77777777" w:rsidR="00F63FB5" w:rsidRPr="00F63FB5" w:rsidRDefault="00F63FB5" w:rsidP="004F0024">
      <w:pPr>
        <w:shd w:val="clear" w:color="auto" w:fill="FFFFFF"/>
        <w:ind w:firstLine="720"/>
        <w:rPr>
          <w:color w:val="000000"/>
          <w:sz w:val="24"/>
          <w:szCs w:val="24"/>
        </w:rPr>
      </w:pPr>
      <w:bookmarkStart w:id="1" w:name="100179"/>
      <w:bookmarkEnd w:id="1"/>
      <w:r w:rsidRPr="00F63FB5">
        <w:rPr>
          <w:color w:val="000000"/>
          <w:sz w:val="24"/>
          <w:szCs w:val="24"/>
        </w:rPr>
        <w:t>-развитие системы подготовки спортивного резерва и спорта высших достижений;</w:t>
      </w:r>
    </w:p>
    <w:p w14:paraId="1B767D4E" w14:textId="77777777" w:rsidR="00F63FB5" w:rsidRPr="00F63FB5" w:rsidRDefault="00F63FB5" w:rsidP="004F0024">
      <w:pPr>
        <w:shd w:val="clear" w:color="auto" w:fill="FFFFFF"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-развитие инфраструктуры физической культуры, спорта;</w:t>
      </w:r>
    </w:p>
    <w:p w14:paraId="2BB1DC79" w14:textId="77777777" w:rsidR="00F63FB5" w:rsidRPr="00F63FB5" w:rsidRDefault="00F63FB5" w:rsidP="004F0024">
      <w:pPr>
        <w:shd w:val="clear" w:color="auto" w:fill="FFFFFF"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-реализация межведомственной региональной программы «Плавание для всех». </w:t>
      </w:r>
    </w:p>
    <w:p w14:paraId="6163DE34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рамках </w:t>
      </w:r>
      <w:r w:rsidRPr="00F63FB5">
        <w:rPr>
          <w:color w:val="000000"/>
          <w:sz w:val="24"/>
          <w:szCs w:val="24"/>
        </w:rPr>
        <w:t xml:space="preserve">популяризация и внедрения здорового образа жизни </w:t>
      </w: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предусматривается создание условий для повышения двигательной активности населения, вовлечение граждан в регулярные занятия физической культурой и спортом, внедрение системы Всероссийского физкультурно-спортивного комплекса «Готов к труду и обороне» (ГТО), развитие корпоративного спорта, расширение форматов проведения физкультурных и спортивных мероприятий.</w:t>
      </w:r>
    </w:p>
    <w:p w14:paraId="4F505F56" w14:textId="77777777" w:rsidR="00F63FB5" w:rsidRPr="00F63FB5" w:rsidRDefault="00F63FB5" w:rsidP="004F0024">
      <w:pPr>
        <w:shd w:val="clear" w:color="auto" w:fill="FFFFFF"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рамках </w:t>
      </w:r>
      <w:r w:rsidRPr="00F63FB5">
        <w:rPr>
          <w:color w:val="000000"/>
          <w:sz w:val="24"/>
          <w:szCs w:val="24"/>
        </w:rPr>
        <w:t xml:space="preserve">развития системы подготовки спортивного резерва и спорта высших достижений предусматривается </w:t>
      </w: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обеспечение непрерывного тренировочного процесса спортсменов и спортивных команд и условий для их успешного выступления на физкультурных и спортивных мероприятиях различного уровня.</w:t>
      </w:r>
    </w:p>
    <w:p w14:paraId="5966360A" w14:textId="77777777" w:rsidR="00F63FB5" w:rsidRPr="00F63FB5" w:rsidRDefault="00F63FB5" w:rsidP="004F0024">
      <w:pPr>
        <w:shd w:val="clear" w:color="auto" w:fill="FFFFFF"/>
        <w:ind w:firstLine="720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 рамках развития инфраструктуры физической культуры, спорта предусматривается:</w:t>
      </w:r>
      <w:r w:rsidRPr="00F63FB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F63FB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создание, реконструкция и капитальный ремонт инфраструктуры, предназначенной для занятий физической культурой и спортом, включая оснащение современным спортивным инвентарем и оборудованием.</w:t>
      </w:r>
    </w:p>
    <w:p w14:paraId="413408A1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43BF104" w14:textId="77777777" w:rsidR="00F63FB5" w:rsidRPr="00F63FB5" w:rsidRDefault="00F63FB5" w:rsidP="00F63FB5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</w:t>
      </w:r>
      <w:r w:rsidRPr="00F63FB5">
        <w:rPr>
          <w:rFonts w:eastAsia="Calibri"/>
          <w:b/>
          <w:color w:val="000000"/>
          <w:sz w:val="24"/>
          <w:szCs w:val="24"/>
          <w:lang w:eastAsia="en-US"/>
        </w:rPr>
        <w:t xml:space="preserve">Информация о проектах и комплексах процессных </w:t>
      </w:r>
    </w:p>
    <w:p w14:paraId="0A99E8D8" w14:textId="77777777" w:rsidR="00F63FB5" w:rsidRPr="00F63FB5" w:rsidRDefault="00F63FB5" w:rsidP="00F63FB5">
      <w:pPr>
        <w:jc w:val="center"/>
        <w:rPr>
          <w:b/>
          <w:color w:val="000000"/>
          <w:sz w:val="24"/>
          <w:szCs w:val="24"/>
        </w:rPr>
      </w:pPr>
      <w:r w:rsidRPr="00F63FB5">
        <w:rPr>
          <w:rFonts w:eastAsia="Calibri"/>
          <w:b/>
          <w:color w:val="000000"/>
          <w:sz w:val="24"/>
          <w:szCs w:val="24"/>
          <w:lang w:eastAsia="en-US"/>
        </w:rPr>
        <w:t>мероприятий муниципальной программы</w:t>
      </w:r>
    </w:p>
    <w:p w14:paraId="4D865765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5D3AEFC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sz w:val="24"/>
          <w:szCs w:val="24"/>
        </w:rPr>
        <w:t>Комплексом процессных мероприятий «Развитие физической культуры» предусмотрено о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>беспечение деятельности (услуги, работы) муниципальных учреждений в сфере физической культуры, о</w:t>
      </w:r>
      <w:r w:rsidRPr="00F63FB5">
        <w:rPr>
          <w:rFonts w:eastAsia="Calibri"/>
          <w:color w:val="000000"/>
          <w:sz w:val="24"/>
          <w:szCs w:val="24"/>
          <w:lang w:eastAsia="en-US"/>
        </w:rPr>
        <w:t>рганизация и проведение официальных физкультурных мероприятий, участие в официальных и других физкультурных мероприятиях различного уровня.</w:t>
      </w:r>
    </w:p>
    <w:p w14:paraId="14ECC59A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sz w:val="24"/>
          <w:szCs w:val="24"/>
          <w:lang w:eastAsia="en-US"/>
        </w:rPr>
        <w:t xml:space="preserve">В </w:t>
      </w:r>
      <w:r w:rsidRPr="00F63FB5">
        <w:rPr>
          <w:sz w:val="24"/>
          <w:szCs w:val="24"/>
        </w:rPr>
        <w:t>комплекс процессных мероприятий «Развитие массового спорта» входят мероприятия по о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>беспечению деятельности (услуги, работы) муниципальных учреждений   в сфере массового спорта, о</w:t>
      </w:r>
      <w:r w:rsidRPr="00F63FB5">
        <w:rPr>
          <w:rFonts w:eastAsia="Calibri"/>
          <w:color w:val="000000"/>
          <w:sz w:val="24"/>
          <w:szCs w:val="24"/>
          <w:lang w:eastAsia="en-US"/>
        </w:rPr>
        <w:t>рганизация и проведение официальных спортивных соревнований, участие в официальных и других спортивных соревнованиях различного уровня.</w:t>
      </w:r>
    </w:p>
    <w:p w14:paraId="5A65666E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Комплекс процессных мероприятий «Подготовка спортивного резерва» предусматривает о</w:t>
      </w:r>
      <w:r w:rsidRPr="00F63FB5">
        <w:rPr>
          <w:rFonts w:eastAsia="Calibri"/>
          <w:bCs/>
          <w:color w:val="000000"/>
          <w:sz w:val="24"/>
          <w:szCs w:val="24"/>
          <w:lang w:eastAsia="en-US"/>
        </w:rPr>
        <w:t>беспечение деятельности (услуги, работы) муниципальных учреждений в сфере спортивной подготовки, в т.ч. о</w:t>
      </w:r>
      <w:r w:rsidRPr="00F63FB5">
        <w:rPr>
          <w:rFonts w:eastAsia="Calibri"/>
          <w:color w:val="000000"/>
          <w:sz w:val="24"/>
          <w:szCs w:val="24"/>
          <w:lang w:eastAsia="en-US"/>
        </w:rPr>
        <w:t>беспечение выплат стимулирующего характера работникам муниципальных учреждений в сфере подготовки спортивного резерва, организации физкультурно-оздоровительной работы по месту жительства.</w:t>
      </w:r>
    </w:p>
    <w:p w14:paraId="7F1780B8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bCs/>
          <w:color w:val="000000"/>
          <w:sz w:val="24"/>
          <w:szCs w:val="24"/>
          <w:lang w:eastAsia="en-US"/>
        </w:rPr>
        <w:t>В рамках реализации</w:t>
      </w:r>
      <w:r w:rsidRPr="00F63FB5">
        <w:rPr>
          <w:sz w:val="24"/>
          <w:szCs w:val="24"/>
        </w:rPr>
        <w:t xml:space="preserve"> </w:t>
      </w:r>
      <w:r w:rsidRPr="00F63FB5">
        <w:rPr>
          <w:rFonts w:eastAsia="Calibri"/>
          <w:sz w:val="24"/>
          <w:szCs w:val="24"/>
          <w:lang w:eastAsia="en-US"/>
        </w:rPr>
        <w:t>комплекса процессных мероприятий «Сохранение и совершенствование материально-технической базы и инфраструктуры учреждений физической культуры и спорта» предусмотрено</w:t>
      </w:r>
      <w:r w:rsidRPr="00F63FB5">
        <w:rPr>
          <w:rFonts w:eastAsia="Calibri"/>
          <w:color w:val="000000"/>
          <w:sz w:val="24"/>
          <w:szCs w:val="24"/>
          <w:lang w:eastAsia="en-US"/>
        </w:rPr>
        <w:t>, предоставление муниципальным учреждениям субсидий на укрепление и развитие материально-технической базы, развитие общественной инфраструктуры муниципального значения, в т.ч. путем проведения текущих и капитальных ремонтов.</w:t>
      </w:r>
    </w:p>
    <w:p w14:paraId="43B20F3A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sz w:val="24"/>
          <w:szCs w:val="24"/>
        </w:rPr>
        <w:t>Комплексом процессных мероприятий «Развитие физической культуры и спорта»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предусмотрено 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подготовки.</w:t>
      </w:r>
    </w:p>
    <w:p w14:paraId="20FEEBA1" w14:textId="77777777" w:rsidR="00F63FB5" w:rsidRP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</w:p>
    <w:p w14:paraId="6EA244DF" w14:textId="77777777" w:rsidR="00F63FB5" w:rsidRPr="00F63FB5" w:rsidRDefault="00F63FB5" w:rsidP="00F63FB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6239007E" w14:textId="77777777" w:rsidR="00F63FB5" w:rsidRPr="00F63FB5" w:rsidRDefault="00F63FB5" w:rsidP="00F63FB5">
      <w:pPr>
        <w:rPr>
          <w:rFonts w:eastAsia="Calibri"/>
          <w:color w:val="000000"/>
          <w:sz w:val="24"/>
          <w:szCs w:val="24"/>
          <w:lang w:eastAsia="en-US"/>
        </w:rPr>
      </w:pPr>
    </w:p>
    <w:p w14:paraId="3FD4C7C0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60FFF2C1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14:paraId="5610C66E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№ 1 муниципальной программы;</w:t>
      </w:r>
    </w:p>
    <w:p w14:paraId="5C994E83" w14:textId="77777777" w:rsidR="00F63FB5" w:rsidRPr="00F63FB5" w:rsidRDefault="00F63FB5" w:rsidP="004F002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0065EEA8" w14:textId="26A9FC0F" w:rsidR="00F63FB5" w:rsidRPr="00F63FB5" w:rsidRDefault="0026583A" w:rsidP="0026583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_________________</w:t>
      </w:r>
    </w:p>
    <w:p w14:paraId="61814832" w14:textId="77777777" w:rsidR="00F63FB5" w:rsidRPr="00F63FB5" w:rsidRDefault="00F63FB5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7BB839A" w14:textId="77777777" w:rsidR="00F63FB5" w:rsidRPr="00F63FB5" w:rsidRDefault="00F63FB5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F63FB5">
        <w:rPr>
          <w:rFonts w:eastAsia="Calibri"/>
          <w:bCs/>
          <w:color w:val="000000"/>
          <w:sz w:val="22"/>
          <w:szCs w:val="22"/>
          <w:lang w:eastAsia="en-US"/>
        </w:rPr>
        <w:t xml:space="preserve">                                  </w:t>
      </w:r>
    </w:p>
    <w:p w14:paraId="28A85B11" w14:textId="77777777" w:rsidR="004F0024" w:rsidRDefault="004F0024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67A56DC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316C5EF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D3670DC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187C64EE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4292034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648E4CE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748A81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466520F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9332AAC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01C8AB0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1BEA873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7094FA1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9777603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F17CD99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24E07D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4DF90AD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BFD3E2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6EE585C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4231847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1D1FF4F1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0712C85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D568BF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25E8437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3B83FA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60AD50A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1DF39017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1E0B1BE9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F16A649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E1B7692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38E5078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4400A8E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E90F60C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ECFA3CB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A3334D1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64EEB70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FD7E0C0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95BE2C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8BA7ED1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B1AF8C5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FBCA17A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F12B456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17586560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B06AD83" w14:textId="77777777" w:rsidR="0026583A" w:rsidRDefault="0026583A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FB48037" w14:textId="4140C330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>Приложение</w:t>
      </w:r>
      <w:r w:rsidR="0026583A" w:rsidRPr="00886397">
        <w:rPr>
          <w:rFonts w:eastAsia="Calibri"/>
          <w:bCs/>
          <w:sz w:val="24"/>
          <w:szCs w:val="24"/>
          <w:lang w:eastAsia="en-US"/>
        </w:rPr>
        <w:t xml:space="preserve"> №</w:t>
      </w:r>
      <w:r w:rsidRPr="00886397">
        <w:rPr>
          <w:rFonts w:eastAsia="Calibri"/>
          <w:bCs/>
          <w:sz w:val="24"/>
          <w:szCs w:val="24"/>
          <w:lang w:eastAsia="en-US"/>
        </w:rPr>
        <w:t xml:space="preserve"> 1</w:t>
      </w:r>
    </w:p>
    <w:p w14:paraId="3AA78C95" w14:textId="77777777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14:paraId="48C8F85C" w14:textId="77777777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14:paraId="60ECBF28" w14:textId="77777777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«Развитие физической культуры и спорта </w:t>
      </w:r>
    </w:p>
    <w:p w14:paraId="2493BF07" w14:textId="77777777" w:rsidR="0026583A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в Тихвинском городском поселении», </w:t>
      </w:r>
    </w:p>
    <w:p w14:paraId="4AF715CB" w14:textId="77777777" w:rsidR="0026583A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>утверждённой постановлением</w:t>
      </w:r>
    </w:p>
    <w:p w14:paraId="223E8DCC" w14:textId="3535E28D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>администрации Тихвинского района</w:t>
      </w:r>
    </w:p>
    <w:p w14:paraId="54D28687" w14:textId="254D587E" w:rsidR="00F63FB5" w:rsidRPr="00886397" w:rsidRDefault="00F63FB5" w:rsidP="0026583A">
      <w:pPr>
        <w:autoSpaceDE w:val="0"/>
        <w:autoSpaceDN w:val="0"/>
        <w:adjustRightInd w:val="0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от </w:t>
      </w:r>
      <w:r w:rsidR="00886397">
        <w:rPr>
          <w:rFonts w:eastAsia="Calibri"/>
          <w:bCs/>
          <w:sz w:val="24"/>
          <w:szCs w:val="24"/>
          <w:lang w:eastAsia="en-US"/>
        </w:rPr>
        <w:t xml:space="preserve">31 октября 2023 </w:t>
      </w:r>
      <w:r w:rsidR="00886397" w:rsidRPr="00886397">
        <w:rPr>
          <w:rFonts w:eastAsia="Calibri"/>
          <w:bCs/>
          <w:sz w:val="24"/>
          <w:szCs w:val="24"/>
          <w:lang w:eastAsia="en-US"/>
        </w:rPr>
        <w:t>г. №</w:t>
      </w:r>
      <w:r w:rsidR="00886397">
        <w:rPr>
          <w:rFonts w:eastAsia="Calibri"/>
          <w:bCs/>
          <w:sz w:val="24"/>
          <w:szCs w:val="24"/>
          <w:lang w:eastAsia="en-US"/>
        </w:rPr>
        <w:t xml:space="preserve"> 01-2733-а</w:t>
      </w:r>
    </w:p>
    <w:p w14:paraId="2B7FC475" w14:textId="77777777" w:rsidR="00F63FB5" w:rsidRPr="00F63FB5" w:rsidRDefault="00F63FB5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5FA0870E" w14:textId="77777777" w:rsidR="00F63FB5" w:rsidRPr="00F63FB5" w:rsidRDefault="00F63FB5" w:rsidP="00F63FB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C6A1A06" w14:textId="77777777" w:rsidR="00F63FB5" w:rsidRPr="00F63FB5" w:rsidRDefault="00F63FB5" w:rsidP="00F63FB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 показателей (индикаторов) по реализации муниципальной программы Тихвинского городского поселения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поселении».</w:t>
      </w:r>
    </w:p>
    <w:p w14:paraId="7D752E45" w14:textId="77777777" w:rsidR="00F63FB5" w:rsidRPr="00F63FB5" w:rsidRDefault="00F63FB5" w:rsidP="00F63FB5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1245"/>
        <w:gridCol w:w="1110"/>
        <w:gridCol w:w="1110"/>
        <w:gridCol w:w="1095"/>
      </w:tblGrid>
      <w:tr w:rsidR="00F63FB5" w:rsidRPr="00F63FB5" w14:paraId="13747304" w14:textId="77777777" w:rsidTr="005F04F8"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7D01F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3DC0D54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C2739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D8175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DE5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  <w:r w:rsidRPr="00F63F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3FB5" w:rsidRPr="00F63FB5" w14:paraId="2D61B314" w14:textId="77777777" w:rsidTr="005F04F8">
        <w:trPr>
          <w:trHeight w:val="318"/>
        </w:trPr>
        <w:tc>
          <w:tcPr>
            <w:tcW w:w="8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0CA8" w14:textId="77777777" w:rsidR="00F63FB5" w:rsidRPr="00F63FB5" w:rsidRDefault="00F63FB5" w:rsidP="00F63FB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8FAD" w14:textId="77777777" w:rsidR="00F63FB5" w:rsidRPr="00F63FB5" w:rsidRDefault="00F63FB5" w:rsidP="00F63FB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C96C" w14:textId="77777777" w:rsidR="00F63FB5" w:rsidRPr="00F63FB5" w:rsidRDefault="00F63FB5" w:rsidP="00F63FB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0B8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  <w:r w:rsidRPr="00F63F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04F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  <w:r w:rsidRPr="00F63F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908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  <w:r w:rsidRPr="00F63FB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3FB5" w:rsidRPr="00F63FB5" w14:paraId="4AD6476C" w14:textId="77777777" w:rsidTr="005F04F8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D6AB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0DC7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52D9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3A95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213E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53CB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3FB5" w:rsidRPr="00F63FB5" w14:paraId="79F0BFBD" w14:textId="77777777" w:rsidTr="005F04F8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C850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62E1" w14:textId="77777777" w:rsidR="00F63FB5" w:rsidRPr="00F63FB5" w:rsidRDefault="00F63FB5" w:rsidP="00F63F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sz w:val="24"/>
                <w:szCs w:val="24"/>
                <w:lang w:eastAsia="en-US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25F4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0824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025A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1628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53</w:t>
            </w:r>
          </w:p>
        </w:tc>
      </w:tr>
      <w:tr w:rsidR="00F63FB5" w:rsidRPr="00F63FB5" w14:paraId="06DB156D" w14:textId="77777777" w:rsidTr="005F04F8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B33E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157C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0639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79D2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4136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78E1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FB5">
              <w:rPr>
                <w:rFonts w:eastAsia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F63FB5" w:rsidRPr="00F63FB5" w14:paraId="06D3622B" w14:textId="77777777" w:rsidTr="005F04F8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A73B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317E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4F2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7E44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D556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2DE5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BB48BE4" w14:textId="02E6192E" w:rsidR="00F63FB5" w:rsidRDefault="0026583A" w:rsidP="0026583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</w:t>
      </w:r>
    </w:p>
    <w:p w14:paraId="642AC033" w14:textId="77777777" w:rsidR="0026583A" w:rsidRDefault="0026583A" w:rsidP="00F63FB5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0062893" w14:textId="77777777" w:rsidR="0026583A" w:rsidRPr="00F63FB5" w:rsidRDefault="0026583A" w:rsidP="00F63FB5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  <w:sectPr w:rsidR="0026583A" w:rsidRPr="00F63FB5" w:rsidSect="0026583A">
          <w:pgSz w:w="12240" w:h="15840"/>
          <w:pgMar w:top="709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14:paraId="174F742F" w14:textId="27910B4A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Приложение </w:t>
      </w:r>
      <w:r w:rsidR="0026583A" w:rsidRPr="00886397">
        <w:rPr>
          <w:rFonts w:eastAsia="Calibri"/>
          <w:bCs/>
          <w:sz w:val="24"/>
          <w:szCs w:val="24"/>
          <w:lang w:eastAsia="en-US"/>
        </w:rPr>
        <w:t>№</w:t>
      </w:r>
      <w:r w:rsidRPr="00886397">
        <w:rPr>
          <w:rFonts w:eastAsia="Calibri"/>
          <w:bCs/>
          <w:sz w:val="24"/>
          <w:szCs w:val="24"/>
          <w:lang w:eastAsia="en-US"/>
        </w:rPr>
        <w:t xml:space="preserve"> 2</w:t>
      </w:r>
    </w:p>
    <w:p w14:paraId="5E28EE50" w14:textId="77777777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14:paraId="634B5897" w14:textId="77777777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14:paraId="5C92776A" w14:textId="77777777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«Развитие физической культуры и спорта </w:t>
      </w:r>
    </w:p>
    <w:p w14:paraId="79FC002F" w14:textId="77777777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в Тихвинском городском поселении», </w:t>
      </w:r>
    </w:p>
    <w:p w14:paraId="2FA06602" w14:textId="77777777" w:rsidR="0026583A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 xml:space="preserve">утверждённой постановлением </w:t>
      </w:r>
    </w:p>
    <w:p w14:paraId="3F2245DA" w14:textId="377628F4" w:rsidR="00F63FB5" w:rsidRPr="00886397" w:rsidRDefault="00F63FB5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>администрации Тихвинского района</w:t>
      </w:r>
    </w:p>
    <w:p w14:paraId="20DE9044" w14:textId="4B79CDE6" w:rsidR="00F63FB5" w:rsidRPr="00886397" w:rsidRDefault="0026583A" w:rsidP="0026583A">
      <w:pPr>
        <w:ind w:left="8640"/>
        <w:jc w:val="left"/>
        <w:rPr>
          <w:rFonts w:eastAsia="Calibri"/>
          <w:bCs/>
          <w:sz w:val="24"/>
          <w:szCs w:val="24"/>
          <w:lang w:eastAsia="en-US"/>
        </w:rPr>
      </w:pPr>
      <w:r w:rsidRPr="00886397">
        <w:rPr>
          <w:rFonts w:eastAsia="Calibri"/>
          <w:bCs/>
          <w:sz w:val="24"/>
          <w:szCs w:val="24"/>
          <w:lang w:eastAsia="en-US"/>
        </w:rPr>
        <w:t>о</w:t>
      </w:r>
      <w:r w:rsidR="00F63FB5" w:rsidRPr="00886397">
        <w:rPr>
          <w:rFonts w:eastAsia="Calibri"/>
          <w:bCs/>
          <w:sz w:val="24"/>
          <w:szCs w:val="24"/>
          <w:lang w:eastAsia="en-US"/>
        </w:rPr>
        <w:t xml:space="preserve">т </w:t>
      </w:r>
      <w:r w:rsidR="00886397">
        <w:rPr>
          <w:rFonts w:eastAsia="Calibri"/>
          <w:bCs/>
          <w:sz w:val="24"/>
          <w:szCs w:val="24"/>
          <w:lang w:eastAsia="en-US"/>
        </w:rPr>
        <w:t xml:space="preserve">31 октября 2023 </w:t>
      </w:r>
      <w:r w:rsidR="00886397" w:rsidRPr="00886397">
        <w:rPr>
          <w:rFonts w:eastAsia="Calibri"/>
          <w:bCs/>
          <w:sz w:val="24"/>
          <w:szCs w:val="24"/>
          <w:lang w:eastAsia="en-US"/>
        </w:rPr>
        <w:t>г. №</w:t>
      </w:r>
      <w:r w:rsidR="00886397">
        <w:rPr>
          <w:rFonts w:eastAsia="Calibri"/>
          <w:bCs/>
          <w:sz w:val="24"/>
          <w:szCs w:val="24"/>
          <w:lang w:eastAsia="en-US"/>
        </w:rPr>
        <w:t xml:space="preserve"> 01-2733-а</w:t>
      </w:r>
      <w:r w:rsidR="00886397" w:rsidRPr="0088639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0517B668" w14:textId="77777777" w:rsidR="0026583A" w:rsidRPr="0026583A" w:rsidRDefault="0026583A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55152E7" w14:textId="141BAF10" w:rsidR="00F63FB5" w:rsidRPr="00F63FB5" w:rsidRDefault="00F63FB5" w:rsidP="00F63FB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6BE6255B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F63F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77341229" w14:textId="77777777" w:rsidR="00F63FB5" w:rsidRPr="00F63FB5" w:rsidRDefault="00F63FB5" w:rsidP="00F63FB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FB5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23A9A3B6" w14:textId="77777777" w:rsidR="00F63FB5" w:rsidRPr="00F63FB5" w:rsidRDefault="00F63FB5" w:rsidP="00F63FB5">
      <w:pPr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14129" w:type="dxa"/>
        <w:tblInd w:w="-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90"/>
        <w:gridCol w:w="2551"/>
        <w:gridCol w:w="1418"/>
        <w:gridCol w:w="1134"/>
        <w:gridCol w:w="992"/>
        <w:gridCol w:w="993"/>
        <w:gridCol w:w="1276"/>
        <w:gridCol w:w="1275"/>
      </w:tblGrid>
      <w:tr w:rsidR="00F63FB5" w:rsidRPr="00F63FB5" w14:paraId="5D157DBE" w14:textId="77777777" w:rsidTr="004F0024"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5C1" w14:textId="77777777" w:rsidR="004F0024" w:rsidRPr="0026583A" w:rsidRDefault="004F0024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  <w:p w14:paraId="64AF853C" w14:textId="77777777" w:rsidR="004F0024" w:rsidRPr="0026583A" w:rsidRDefault="004F0024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  <w:p w14:paraId="432F7CFE" w14:textId="325AE929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Структурный элемент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A2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Ответственный</w:t>
            </w:r>
          </w:p>
          <w:p w14:paraId="5EBBC13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исполнитель</w:t>
            </w:r>
          </w:p>
          <w:p w14:paraId="63F088B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соисполнитель,</w:t>
            </w:r>
          </w:p>
          <w:p w14:paraId="1DBA9D1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участник</w:t>
            </w: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54D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Годы</w:t>
            </w:r>
          </w:p>
          <w:p w14:paraId="421736CD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реализации</w:t>
            </w:r>
          </w:p>
          <w:p w14:paraId="0F9E296C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AA2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Оценка расходов (тыс. руб., в ценах соответствующих лет)</w:t>
            </w: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F63FB5" w:rsidRPr="00F63FB5" w14:paraId="2044E475" w14:textId="77777777" w:rsidTr="0026583A">
        <w:trPr>
          <w:trHeight w:val="565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A83" w14:textId="77777777" w:rsidR="00F63FB5" w:rsidRPr="00F63FB5" w:rsidRDefault="00F63FB5" w:rsidP="00F63FB5">
            <w:pPr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A10" w14:textId="77777777" w:rsidR="00F63FB5" w:rsidRPr="00F63FB5" w:rsidRDefault="00F63FB5" w:rsidP="00F63FB5">
            <w:pPr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3AD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1D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F0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Федеральный</w:t>
            </w:r>
          </w:p>
          <w:p w14:paraId="73B8115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01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F90" w14:textId="77202D99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FF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Прочие источники</w:t>
            </w:r>
          </w:p>
        </w:tc>
      </w:tr>
      <w:tr w:rsidR="00F63FB5" w:rsidRPr="00F63FB5" w14:paraId="7087B039" w14:textId="77777777" w:rsidTr="004F0024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69D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ACD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2EE" w14:textId="392169C0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0BD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90E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21F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668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0C6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</w:tr>
      <w:tr w:rsidR="00F63FB5" w:rsidRPr="00F63FB5" w14:paraId="28258172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1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9A3" w14:textId="77777777" w:rsidR="00F63FB5" w:rsidRPr="00F63FB5" w:rsidRDefault="00F63FB5" w:rsidP="0026583A">
            <w:pPr>
              <w:jc w:val="center"/>
              <w:rPr>
                <w:b/>
                <w:sz w:val="20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Процессная часть</w:t>
            </w:r>
          </w:p>
        </w:tc>
      </w:tr>
      <w:tr w:rsidR="00F63FB5" w:rsidRPr="00F63FB5" w14:paraId="2A47F457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660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1.</w:t>
            </w:r>
            <w:r w:rsidRPr="00F63FB5">
              <w:rPr>
                <w:b/>
                <w:sz w:val="20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10C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0D6" w14:textId="51E2B17C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5A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F0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87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D7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03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409D12C3" w14:textId="77777777" w:rsidTr="004F0024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DAC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E93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4FF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B13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9D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9C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D31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F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6BC0BEFD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B5E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EC2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ABF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C2A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8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AB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890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7752,2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8B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1286F3D5" w14:textId="77777777" w:rsidTr="004F0024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BD224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1.1.</w:t>
            </w:r>
            <w:r w:rsidRPr="00F63FB5">
              <w:rPr>
                <w:rFonts w:eastAsia="Calibri"/>
                <w:bCs/>
                <w:color w:val="000000"/>
                <w:sz w:val="20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8E03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Отв. исполнитель – </w:t>
            </w:r>
          </w:p>
          <w:p w14:paraId="7F79E83F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CF4" w14:textId="00BFBE83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E0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885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12C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A1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1A27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660263D5" w14:textId="77777777" w:rsidTr="004F0024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E58E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54C0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D43" w14:textId="77777777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011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603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91F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A03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9C1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41BB6C86" w14:textId="77777777" w:rsidTr="0026583A">
        <w:tblPrEx>
          <w:tblCellMar>
            <w:left w:w="105" w:type="dxa"/>
            <w:right w:w="105" w:type="dxa"/>
          </w:tblCellMar>
        </w:tblPrEx>
        <w:trPr>
          <w:trHeight w:val="151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D09A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ED6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F1B" w14:textId="56FC609C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FD9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4C8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B66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3BA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128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721295D9" w14:textId="77777777" w:rsidTr="004F0024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739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7AD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 xml:space="preserve">Отв. исполнитель – </w:t>
            </w:r>
          </w:p>
          <w:p w14:paraId="45F1ED1C" w14:textId="77777777" w:rsidR="00F63FB5" w:rsidRPr="00F63FB5" w:rsidRDefault="00F63FB5" w:rsidP="00F63FB5">
            <w:pPr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46" w14:textId="2B132348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40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E5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85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6B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4AE9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7BCBEDC1" w14:textId="77777777" w:rsidTr="004F0024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B916E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6FC82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F02" w14:textId="77777777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A0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09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81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4A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D14B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28BF5DBF" w14:textId="77777777" w:rsidTr="0026583A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F834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CBB" w14:textId="77777777" w:rsidR="00F63FB5" w:rsidRPr="00F63FB5" w:rsidRDefault="00F63FB5" w:rsidP="00F63FB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39B" w14:textId="183D4199" w:rsidR="00F63FB5" w:rsidRPr="00F63FB5" w:rsidRDefault="00F63FB5" w:rsidP="0026583A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CAB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34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05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22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682" w14:textId="77777777" w:rsidR="00F63FB5" w:rsidRPr="00F63FB5" w:rsidRDefault="00F63FB5" w:rsidP="00F63FB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63FB5">
              <w:rPr>
                <w:rFonts w:eastAsia="Calibri"/>
                <w:color w:val="000000"/>
                <w:sz w:val="20"/>
                <w:lang w:eastAsia="en-US"/>
              </w:rPr>
              <w:t>0,0</w:t>
            </w:r>
          </w:p>
        </w:tc>
      </w:tr>
      <w:tr w:rsidR="00F63FB5" w:rsidRPr="00F63FB5" w14:paraId="1BE9163A" w14:textId="77777777" w:rsidTr="004F0024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3E07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2.</w:t>
            </w:r>
            <w:r w:rsidRPr="00F63FB5">
              <w:rPr>
                <w:b/>
                <w:sz w:val="20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483FC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489" w14:textId="010A462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B62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96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9F1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74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7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2B47FDE8" w14:textId="77777777" w:rsidTr="004F0024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6605F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C0A49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9F7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27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15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C4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D3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9A3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24881388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8387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823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C76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D8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62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F1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311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5560,2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F0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4A6553B5" w14:textId="77777777" w:rsidTr="004F0024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026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F63FB5">
              <w:rPr>
                <w:rFonts w:eastAsia="Calibri"/>
                <w:bCs/>
                <w:sz w:val="20"/>
                <w:lang w:eastAsia="en-US"/>
              </w:rPr>
              <w:t>2.1</w:t>
            </w:r>
            <w:r w:rsidRPr="00F63FB5">
              <w:rPr>
                <w:rFonts w:eastAsia="Calibri"/>
                <w:b/>
                <w:bCs/>
                <w:sz w:val="20"/>
                <w:lang w:eastAsia="en-US"/>
              </w:rPr>
              <w:t xml:space="preserve">. </w:t>
            </w:r>
            <w:r w:rsidRPr="00F63FB5">
              <w:rPr>
                <w:rFonts w:eastAsia="Calibri"/>
                <w:bCs/>
                <w:sz w:val="20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02E" w14:textId="77777777" w:rsidR="00F63FB5" w:rsidRPr="00F63FB5" w:rsidRDefault="00F63FB5" w:rsidP="00F63FB5">
            <w:pPr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E67" w14:textId="02320928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92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EC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BF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C1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3B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775F14DC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821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782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E93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7A8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218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94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5A3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D9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280AA03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D2D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790" w14:textId="77777777" w:rsidR="00F63FB5" w:rsidRPr="00F63FB5" w:rsidRDefault="00F63FB5" w:rsidP="00F63FB5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C56" w14:textId="549605D8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4F5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C4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E8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655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4590,3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15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7AD604BF" w14:textId="77777777" w:rsidTr="004F0024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7A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EAD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513A1294" w14:textId="67FBCA9F" w:rsidR="00F63FB5" w:rsidRPr="00F63FB5" w:rsidRDefault="00F63FB5" w:rsidP="004F0024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636" w14:textId="1A6B0B4B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56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E8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36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5C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4A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74CB2373" w14:textId="77777777" w:rsidTr="004F0024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640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0A0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8D8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B3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86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E0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0C6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88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6A2FD614" w14:textId="77777777" w:rsidTr="004F0024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1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1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7EC" w14:textId="179D02FB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7B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EA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E5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38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BF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54CE461F" w14:textId="77777777" w:rsidTr="004F0024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710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AC8" w14:textId="7D0C9D4F" w:rsidR="00F63FB5" w:rsidRPr="00F63FB5" w:rsidRDefault="00F63FB5" w:rsidP="004F0024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251" w14:textId="7D881CA4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A5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81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AC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83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75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7C151891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439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E3D5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3E7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05F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2F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22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E76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23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1FD590AB" w14:textId="77777777" w:rsidTr="004F0024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B89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02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31F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805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D6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5D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3FD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59499,2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68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1ACAA756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3BF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3.1.</w:t>
            </w:r>
            <w:r w:rsidRPr="00F63FB5">
              <w:rPr>
                <w:rFonts w:eastAsia="Calibri"/>
                <w:bCs/>
                <w:sz w:val="20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5FF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5303C8C9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5FE" w14:textId="69BFA80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C5A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B76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27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9CE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B3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1AE327D0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19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1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F50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EEC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76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12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C0C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E1F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77C11A1C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0EF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768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EAA" w14:textId="789DF679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073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CC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3A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16E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57830,3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B2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43E6867F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A74C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3.2. Проведение углубленного медицинского обследования </w:t>
            </w:r>
            <w:proofErr w:type="gramStart"/>
            <w:r w:rsidRPr="00F63FB5">
              <w:rPr>
                <w:rFonts w:eastAsia="Calibri"/>
                <w:sz w:val="20"/>
                <w:lang w:eastAsia="en-US"/>
              </w:rPr>
              <w:t>для лиц</w:t>
            </w:r>
            <w:proofErr w:type="gramEnd"/>
            <w:r w:rsidRPr="00F63FB5">
              <w:rPr>
                <w:rFonts w:eastAsia="Calibri"/>
                <w:sz w:val="20"/>
                <w:lang w:eastAsia="en-US"/>
              </w:rPr>
              <w:t xml:space="preserve"> проходящих спортивную подготовку обследование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E3A6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65477D50" w14:textId="7108E380" w:rsidR="00F63FB5" w:rsidRPr="00F63FB5" w:rsidRDefault="00F63FB5" w:rsidP="004F0024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09D" w14:textId="5F05694E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5C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1D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75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ED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66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627AE90A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29C7C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45E5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DFA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D3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85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D0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8D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3F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81D7132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224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C11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2D5" w14:textId="6DA5BE28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C8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1F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86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BC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31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CB18EDD" w14:textId="77777777" w:rsidTr="004F0024">
        <w:tblPrEx>
          <w:tblCellMar>
            <w:left w:w="105" w:type="dxa"/>
            <w:right w:w="105" w:type="dxa"/>
          </w:tblCellMar>
        </w:tblPrEx>
        <w:trPr>
          <w:trHeight w:val="638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C6035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b/>
                <w:sz w:val="20"/>
              </w:rPr>
              <w:t xml:space="preserve">4. </w:t>
            </w:r>
            <w:r w:rsidRPr="00F63FB5">
              <w:rPr>
                <w:rFonts w:eastAsia="Calibri"/>
                <w:b/>
                <w:sz w:val="20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3B151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EA7" w14:textId="0A7D0928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EFA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53E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78E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AB7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1487,1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A7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1B7B321C" w14:textId="77777777" w:rsidTr="004F0024">
        <w:tblPrEx>
          <w:tblCellMar>
            <w:left w:w="105" w:type="dxa"/>
            <w:right w:w="105" w:type="dxa"/>
          </w:tblCellMar>
        </w:tblPrEx>
        <w:trPr>
          <w:trHeight w:val="704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89A2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BB0E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28F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4D1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50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68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786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4D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46A86413" w14:textId="77777777" w:rsidTr="004F0024">
        <w:tblPrEx>
          <w:tblCellMar>
            <w:left w:w="105" w:type="dxa"/>
            <w:right w:w="105" w:type="dxa"/>
          </w:tblCellMar>
        </w:tblPrEx>
        <w:trPr>
          <w:trHeight w:val="94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E2081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E1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59D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77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93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27A1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523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BD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4F60452B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4137B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22B6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7C1D0FC7" w14:textId="3EB8B5B2" w:rsidR="00F63FB5" w:rsidRPr="00F63FB5" w:rsidRDefault="00F63FB5" w:rsidP="004F0024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68C" w14:textId="79D50A7C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91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AE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2E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3E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5F6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2C096CCD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A648E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5E93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FB7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FCE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0E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02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07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0C7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58888CF" w14:textId="77777777" w:rsidTr="0026583A">
        <w:tblPrEx>
          <w:tblCellMar>
            <w:left w:w="105" w:type="dxa"/>
            <w:right w:w="105" w:type="dxa"/>
          </w:tblCellMar>
        </w:tblPrEx>
        <w:trPr>
          <w:trHeight w:val="653"/>
        </w:trPr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DB7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5C6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A90" w14:textId="7D0037C5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D0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F2C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C1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F0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DA0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56747B1C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431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  <w:p w14:paraId="4945E138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DE2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13885BD8" w14:textId="27A43E40" w:rsidR="00F63FB5" w:rsidRPr="00F63FB5" w:rsidRDefault="00F63FB5" w:rsidP="004F0024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2D1" w14:textId="0C68832B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25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C39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54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46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5E8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74E7CAE0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53E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DB9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FA7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B0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9B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AFD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FA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E93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10C2E096" w14:textId="77777777" w:rsidTr="004F0024">
        <w:tblPrEx>
          <w:tblCellMar>
            <w:left w:w="105" w:type="dxa"/>
            <w:right w:w="105" w:type="dxa"/>
          </w:tblCellMar>
        </w:tblPrEx>
        <w:trPr>
          <w:trHeight w:val="770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C88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2AC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E4C" w14:textId="207CD32D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43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BEF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B6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D74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8D5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693DF36" w14:textId="77777777" w:rsidTr="004F0024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20D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921B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74A" w14:textId="6FBE34EB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7C8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50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E8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ED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22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3D313F81" w14:textId="77777777" w:rsidTr="004F0024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2E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F1B33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139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E8C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EB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451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AF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32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14CEE438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B43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330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49B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2AD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4E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EC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56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FA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302ED294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00C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CC60B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 xml:space="preserve">Отв. исполнитель – </w:t>
            </w:r>
          </w:p>
          <w:p w14:paraId="50166D3C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D74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8C5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F28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976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4DF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0E8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5CCD9F99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9A2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A25E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18F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ABF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52A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371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EF5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CBB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539C9AD6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D3A" w14:textId="77777777" w:rsidR="00F63FB5" w:rsidRPr="00F63FB5" w:rsidRDefault="00F63FB5" w:rsidP="00F63F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DEA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671" w14:textId="77777777" w:rsidR="00F63FB5" w:rsidRPr="00F63FB5" w:rsidRDefault="00F63FB5" w:rsidP="0026583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BE0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D82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BF6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040" w14:textId="77777777" w:rsidR="00F63FB5" w:rsidRPr="00F63FB5" w:rsidRDefault="00F63FB5" w:rsidP="00F63F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F98" w14:textId="77777777" w:rsidR="00F63FB5" w:rsidRPr="00F63FB5" w:rsidRDefault="00F63FB5" w:rsidP="00F63F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63FB5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F63FB5" w:rsidRPr="00F63FB5" w14:paraId="3B6E5C66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CDDCF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E6A" w14:textId="6F0117D3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76417,3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81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E7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CA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C4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72A376ED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B8887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3DB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6F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74171,2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CD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85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3D5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72906,9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95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0E77CC35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6500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110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84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04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42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23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3F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4299B811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412" w14:textId="77777777" w:rsidR="00F63FB5" w:rsidRPr="00F63FB5" w:rsidRDefault="00F63FB5" w:rsidP="00F63FB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D77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72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224774,4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4FC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E0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4519,8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33B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220254,6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CD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33B55CA8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345A" w14:textId="77777777" w:rsidR="00F63FB5" w:rsidRPr="00F63FB5" w:rsidRDefault="00F63FB5" w:rsidP="00F63FB5">
            <w:pPr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1CF" w14:textId="17FBEE9E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61F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76417,3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78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55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7C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74426,1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2B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31CC13E2" w14:textId="77777777" w:rsidTr="004F0024">
        <w:tblPrEx>
          <w:tblCellMar>
            <w:left w:w="105" w:type="dxa"/>
            <w:right w:w="105" w:type="dxa"/>
          </w:tblCellMar>
        </w:tblPrEx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5905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34D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CB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74171,2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00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173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6E1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72906,9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A8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0DFA2B18" w14:textId="77777777" w:rsidTr="004F0024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7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84B6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27C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F5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74185,9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756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54D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1264,3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CDE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72921,6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7B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F63FB5" w:rsidRPr="00F63FB5" w14:paraId="4F22CF1F" w14:textId="77777777" w:rsidTr="004F0024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7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4C0" w14:textId="77777777" w:rsidR="00F63FB5" w:rsidRPr="00F63FB5" w:rsidRDefault="00F63FB5" w:rsidP="00F63FB5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9F6" w14:textId="77777777" w:rsidR="00F63FB5" w:rsidRPr="00F63FB5" w:rsidRDefault="00F63FB5" w:rsidP="0026583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E8A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224774,4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224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6C9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4519,8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058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220254,6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2D7" w14:textId="77777777" w:rsidR="00F63FB5" w:rsidRPr="00F63FB5" w:rsidRDefault="00F63FB5" w:rsidP="00F63FB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63FB5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</w:tbl>
    <w:p w14:paraId="0570AC69" w14:textId="533B01FE" w:rsidR="00F63FB5" w:rsidRPr="00F63FB5" w:rsidRDefault="0026583A" w:rsidP="0026583A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__________________</w:t>
      </w:r>
    </w:p>
    <w:p w14:paraId="39D65C70" w14:textId="77777777" w:rsidR="00F63FB5" w:rsidRPr="000D2CD8" w:rsidRDefault="00F63FB5" w:rsidP="001A2440">
      <w:pPr>
        <w:ind w:right="-1" w:firstLine="709"/>
        <w:rPr>
          <w:sz w:val="22"/>
          <w:szCs w:val="22"/>
        </w:rPr>
      </w:pPr>
    </w:p>
    <w:sectPr w:rsidR="00F63FB5" w:rsidRPr="000D2CD8" w:rsidSect="00486714">
      <w:pgSz w:w="15840" w:h="12240" w:orient="landscape"/>
      <w:pgMar w:top="851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FBF1" w14:textId="77777777" w:rsidR="00D92619" w:rsidRDefault="00D92619" w:rsidP="00F63FB5">
      <w:r>
        <w:separator/>
      </w:r>
    </w:p>
  </w:endnote>
  <w:endnote w:type="continuationSeparator" w:id="0">
    <w:p w14:paraId="26018426" w14:textId="77777777" w:rsidR="00D92619" w:rsidRDefault="00D92619" w:rsidP="00F6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9136" w14:textId="77777777" w:rsidR="00D92619" w:rsidRDefault="00D92619" w:rsidP="00F63FB5">
      <w:r>
        <w:separator/>
      </w:r>
    </w:p>
  </w:footnote>
  <w:footnote w:type="continuationSeparator" w:id="0">
    <w:p w14:paraId="65880186" w14:textId="77777777" w:rsidR="00D92619" w:rsidRDefault="00D92619" w:rsidP="00F6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897800"/>
      <w:docPartObj>
        <w:docPartGallery w:val="Page Numbers (Top of Page)"/>
        <w:docPartUnique/>
      </w:docPartObj>
    </w:sdtPr>
    <w:sdtContent>
      <w:p w14:paraId="7D92A249" w14:textId="3A01D843" w:rsidR="00F63FB5" w:rsidRDefault="00F63F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FEA1A" w14:textId="77777777" w:rsidR="00F63FB5" w:rsidRDefault="00F63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72B"/>
    <w:multiLevelType w:val="hybridMultilevel"/>
    <w:tmpl w:val="D6D65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3416733A"/>
    <w:multiLevelType w:val="hybridMultilevel"/>
    <w:tmpl w:val="D0BEBD0E"/>
    <w:lvl w:ilvl="0" w:tplc="A8DA5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680758"/>
    <w:multiLevelType w:val="hybridMultilevel"/>
    <w:tmpl w:val="FAE6E776"/>
    <w:lvl w:ilvl="0" w:tplc="A8DA5B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32259498">
    <w:abstractNumId w:val="0"/>
  </w:num>
  <w:num w:numId="2" w16cid:durableId="239023873">
    <w:abstractNumId w:val="3"/>
  </w:num>
  <w:num w:numId="3" w16cid:durableId="305742148">
    <w:abstractNumId w:val="5"/>
  </w:num>
  <w:num w:numId="4" w16cid:durableId="520434017">
    <w:abstractNumId w:val="1"/>
  </w:num>
  <w:num w:numId="5" w16cid:durableId="1087266963">
    <w:abstractNumId w:val="2"/>
  </w:num>
  <w:num w:numId="6" w16cid:durableId="1348630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583A"/>
    <w:rsid w:val="00285D0C"/>
    <w:rsid w:val="002A2B11"/>
    <w:rsid w:val="002F22EB"/>
    <w:rsid w:val="00326996"/>
    <w:rsid w:val="003B594B"/>
    <w:rsid w:val="0043001D"/>
    <w:rsid w:val="004914DD"/>
    <w:rsid w:val="004F0024"/>
    <w:rsid w:val="00511A2B"/>
    <w:rsid w:val="00554BEC"/>
    <w:rsid w:val="0057058B"/>
    <w:rsid w:val="00595F6F"/>
    <w:rsid w:val="005C0140"/>
    <w:rsid w:val="006415B0"/>
    <w:rsid w:val="006463D8"/>
    <w:rsid w:val="00711921"/>
    <w:rsid w:val="00796BD1"/>
    <w:rsid w:val="00886397"/>
    <w:rsid w:val="008A3858"/>
    <w:rsid w:val="009840BA"/>
    <w:rsid w:val="00A03876"/>
    <w:rsid w:val="00A13C7B"/>
    <w:rsid w:val="00AE1A2A"/>
    <w:rsid w:val="00B1723E"/>
    <w:rsid w:val="00B52D22"/>
    <w:rsid w:val="00B83D8D"/>
    <w:rsid w:val="00B95FEE"/>
    <w:rsid w:val="00BF2B0B"/>
    <w:rsid w:val="00D368DC"/>
    <w:rsid w:val="00D92619"/>
    <w:rsid w:val="00D97342"/>
    <w:rsid w:val="00E42CED"/>
    <w:rsid w:val="00F4320C"/>
    <w:rsid w:val="00F63FB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05163"/>
  <w15:chartTrackingRefBased/>
  <w15:docId w15:val="{7CC0E3AD-0E5E-405D-8C31-A427059E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63F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3FB5"/>
    <w:rPr>
      <w:sz w:val="28"/>
    </w:rPr>
  </w:style>
  <w:style w:type="paragraph" w:styleId="ac">
    <w:name w:val="footer"/>
    <w:basedOn w:val="a"/>
    <w:link w:val="ad"/>
    <w:uiPriority w:val="99"/>
    <w:rsid w:val="00F63F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3FB5"/>
    <w:rPr>
      <w:sz w:val="28"/>
    </w:rPr>
  </w:style>
  <w:style w:type="paragraph" w:styleId="ae">
    <w:name w:val="List Paragraph"/>
    <w:basedOn w:val="a"/>
    <w:uiPriority w:val="34"/>
    <w:qFormat/>
    <w:rsid w:val="00F63FB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63FB5"/>
  </w:style>
  <w:style w:type="paragraph" w:customStyle="1" w:styleId="Heading">
    <w:name w:val="Heading"/>
    <w:uiPriority w:val="99"/>
    <w:rsid w:val="00F63FB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F63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F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F63FB5"/>
    <w:rPr>
      <w:b/>
      <w:sz w:val="24"/>
    </w:rPr>
  </w:style>
  <w:style w:type="character" w:styleId="af">
    <w:name w:val="Hyperlink"/>
    <w:uiPriority w:val="99"/>
    <w:unhideWhenUsed/>
    <w:rsid w:val="00F63FB5"/>
    <w:rPr>
      <w:color w:val="0563C1"/>
      <w:u w:val="single"/>
    </w:rPr>
  </w:style>
  <w:style w:type="paragraph" w:customStyle="1" w:styleId="12">
    <w:name w:val="Без интервала1"/>
    <w:rsid w:val="00F63FB5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F63FB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rant.ru/products/ipo/prime/doc/748664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CC2DAEBC37765E320F67D94E2AAD1596198FA6A57A4F9AFC84449E59DB42C435F4846B5551A1B45BBCF7FF5dE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3673</Words>
  <Characters>20942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РАССЫЛКА:</vt:lpstr>
    </vt:vector>
  </TitlesOfParts>
  <Company>ADM</Company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2023-11-01T11:52:00Z</cp:lastPrinted>
  <dcterms:created xsi:type="dcterms:W3CDTF">2023-10-30T14:02:00Z</dcterms:created>
  <dcterms:modified xsi:type="dcterms:W3CDTF">2023-11-01T11:52:00Z</dcterms:modified>
</cp:coreProperties>
</file>