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787E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C0E27" w:rsidTr="00CC0E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C0E27" w:rsidRDefault="00CC0E27" w:rsidP="00B52D22">
            <w:pPr>
              <w:rPr>
                <w:b/>
                <w:sz w:val="24"/>
                <w:szCs w:val="24"/>
              </w:rPr>
            </w:pPr>
            <w:r w:rsidRPr="00CC0E27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улица Подгаецкого, дом 10,</w:t>
            </w:r>
            <w:r w:rsidRPr="00CC0E27">
              <w:rPr>
                <w:b/>
                <w:sz w:val="24"/>
                <w:szCs w:val="24"/>
              </w:rPr>
              <w:t xml:space="preserve"> </w:t>
            </w:r>
            <w:r w:rsidRPr="00CC0E27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E31C63" w:rsidRDefault="0094173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E31C63">
        <w:rPr>
          <w:color w:val="000000"/>
          <w:sz w:val="22"/>
          <w:szCs w:val="22"/>
        </w:rPr>
        <w:t>21.0400   ДО.ИНФОРМАЦИОННЫЙ</w:t>
      </w:r>
    </w:p>
    <w:bookmarkEnd w:id="0"/>
    <w:p w:rsidR="00CC0E27" w:rsidRDefault="00CC0E27" w:rsidP="001A2440">
      <w:pPr>
        <w:ind w:right="-1" w:firstLine="709"/>
        <w:rPr>
          <w:sz w:val="22"/>
          <w:szCs w:val="22"/>
        </w:rPr>
      </w:pPr>
    </w:p>
    <w:p w:rsidR="00CC0E27" w:rsidRP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t>В соответствии со статьями 15, 32, 95, 106 Жилищного кодекса Российской Ф</w:t>
      </w:r>
      <w:r w:rsidR="0094173E">
        <w:rPr>
          <w:szCs w:val="28"/>
        </w:rPr>
        <w:t>едерации, пунктом 7 Положения о</w:t>
      </w:r>
      <w:r w:rsidRPr="00CC0E27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94173E">
        <w:rPr>
          <w:szCs w:val="28"/>
        </w:rPr>
        <w:t>лежащим сносу или реконструкции</w:t>
      </w:r>
      <w:r w:rsidRPr="00CC0E27">
        <w:rPr>
          <w:szCs w:val="28"/>
        </w:rPr>
        <w:t>, утверждённого постановлением Правительства Российской Фед</w:t>
      </w:r>
      <w:r w:rsidR="0094173E">
        <w:rPr>
          <w:szCs w:val="28"/>
        </w:rPr>
        <w:t>ерации от 28 января 2006 года №47; на основании</w:t>
      </w:r>
      <w:r w:rsidRPr="00CC0E27">
        <w:rPr>
          <w:szCs w:val="28"/>
        </w:rPr>
        <w:t xml:space="preserve"> заключения межведомственной комиссии </w:t>
      </w:r>
      <w:r w:rsidRPr="00CC0E27">
        <w:rPr>
          <w:bCs/>
          <w:szCs w:val="28"/>
        </w:rPr>
        <w:t>об оценке со</w:t>
      </w:r>
      <w:r w:rsidR="0094173E">
        <w:rPr>
          <w:bCs/>
          <w:szCs w:val="28"/>
        </w:rPr>
        <w:t>ответствия помещения</w:t>
      </w:r>
      <w:r w:rsidRPr="00CC0E27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94173E">
        <w:rPr>
          <w:bCs/>
          <w:szCs w:val="28"/>
        </w:rPr>
        <w:t>варийным и подлежащим сносу или</w:t>
      </w:r>
      <w:r w:rsidRPr="00CC0E27">
        <w:rPr>
          <w:bCs/>
          <w:szCs w:val="28"/>
        </w:rPr>
        <w:t xml:space="preserve"> реконструкции </w:t>
      </w:r>
      <w:r w:rsidRPr="00CC0E27">
        <w:rPr>
          <w:szCs w:val="28"/>
        </w:rPr>
        <w:t>от 22 декабря 20</w:t>
      </w:r>
      <w:r w:rsidR="0094173E">
        <w:rPr>
          <w:szCs w:val="28"/>
        </w:rPr>
        <w:t>20 года №533,</w:t>
      </w:r>
      <w:r w:rsidRPr="00CC0E27">
        <w:rPr>
          <w:szCs w:val="28"/>
        </w:rPr>
        <w:t xml:space="preserve"> акта обследования поме</w:t>
      </w:r>
      <w:r w:rsidR="0094173E">
        <w:rPr>
          <w:szCs w:val="28"/>
        </w:rPr>
        <w:t>щения от 22 декабря 2020 года №</w:t>
      </w:r>
      <w:r w:rsidRPr="00CC0E27">
        <w:rPr>
          <w:szCs w:val="28"/>
        </w:rPr>
        <w:t>533 администрация Тихвинского района ПОСТАНОВЛЯЕТ:</w:t>
      </w:r>
    </w:p>
    <w:p w:rsidR="00CC0E27" w:rsidRP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t xml:space="preserve">1. Признать многоквартирный жилой дом по адресу: </w:t>
      </w:r>
      <w:r w:rsidRPr="00CC0E27">
        <w:rPr>
          <w:b/>
          <w:szCs w:val="28"/>
        </w:rPr>
        <w:t>Ленинградская область, Тихвинский муниципальный район, Тихвинское городское поселение, поселок Березовик, улица Подгаецкого, дом 10</w:t>
      </w:r>
      <w:r w:rsidR="0094173E" w:rsidRPr="0094173E">
        <w:rPr>
          <w:szCs w:val="28"/>
        </w:rPr>
        <w:t>,</w:t>
      </w:r>
      <w:r w:rsidRPr="0094173E">
        <w:rPr>
          <w:szCs w:val="28"/>
        </w:rPr>
        <w:t xml:space="preserve"> </w:t>
      </w:r>
      <w:r w:rsidRPr="00CC0E27">
        <w:rPr>
          <w:szCs w:val="28"/>
        </w:rPr>
        <w:t>аварийным и подлежащим сносу в связи с физическим износом.</w:t>
      </w:r>
    </w:p>
    <w:p w:rsidR="00CC0E27" w:rsidRP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t>2. Жилищному отделу комитета жилищно-коммунального хозяйства</w:t>
      </w:r>
      <w:r w:rsidR="0094173E">
        <w:rPr>
          <w:szCs w:val="28"/>
        </w:rPr>
        <w:t xml:space="preserve"> администрации Тихвинского района</w:t>
      </w:r>
      <w:r w:rsidRPr="00CC0E27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Березовик, улица Подгаецкого, дом 10. </w:t>
      </w:r>
    </w:p>
    <w:p w:rsidR="00CC0E27" w:rsidRP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94173E">
        <w:rPr>
          <w:b/>
          <w:szCs w:val="28"/>
        </w:rPr>
        <w:t>до 31 декабря 2032 года</w:t>
      </w:r>
      <w:r w:rsidRPr="00CC0E27">
        <w:rPr>
          <w:szCs w:val="28"/>
        </w:rPr>
        <w:t xml:space="preserve">. </w:t>
      </w:r>
    </w:p>
    <w:p w:rsidR="00CC0E27" w:rsidRP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CC0E27" w:rsidRDefault="00CC0E27" w:rsidP="00CC0E27">
      <w:pPr>
        <w:ind w:firstLine="708"/>
        <w:rPr>
          <w:szCs w:val="28"/>
        </w:rPr>
      </w:pPr>
      <w:r w:rsidRPr="00CC0E27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94173E">
        <w:rPr>
          <w:szCs w:val="28"/>
        </w:rPr>
        <w:t xml:space="preserve"> Тихвинского района </w:t>
      </w:r>
      <w:r w:rsidRPr="00CC0E27">
        <w:rPr>
          <w:szCs w:val="28"/>
        </w:rPr>
        <w:t>- председателя комитета жилищно-коммунального хозяйства.</w:t>
      </w:r>
    </w:p>
    <w:p w:rsidR="00CC0E27" w:rsidRDefault="00CC0E27" w:rsidP="00CC0E27">
      <w:pPr>
        <w:rPr>
          <w:szCs w:val="28"/>
        </w:rPr>
      </w:pPr>
    </w:p>
    <w:p w:rsidR="00CC0E27" w:rsidRDefault="00CC0E27" w:rsidP="00CC0E27">
      <w:pPr>
        <w:rPr>
          <w:szCs w:val="28"/>
        </w:rPr>
      </w:pPr>
    </w:p>
    <w:p w:rsidR="00CC0E27" w:rsidRDefault="00CC0E27" w:rsidP="00CC0E27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CC0E27" w:rsidRDefault="00CC0E27" w:rsidP="00CC0E27">
      <w:pPr>
        <w:rPr>
          <w:szCs w:val="28"/>
        </w:rPr>
      </w:pPr>
    </w:p>
    <w:p w:rsidR="00CC0E27" w:rsidRDefault="00CC0E27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94173E" w:rsidRDefault="0094173E" w:rsidP="00CC0E27">
      <w:pPr>
        <w:rPr>
          <w:szCs w:val="28"/>
        </w:rPr>
      </w:pPr>
    </w:p>
    <w:p w:rsidR="00CC0E27" w:rsidRPr="00EA29AD" w:rsidRDefault="00CC0E27" w:rsidP="00CC0E27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CC0E27" w:rsidRDefault="00CC0E27" w:rsidP="00CC0E27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CC0E27" w:rsidRDefault="00CC0E27" w:rsidP="00CC0E27">
      <w:pPr>
        <w:rPr>
          <w:sz w:val="29"/>
          <w:szCs w:val="29"/>
        </w:rPr>
      </w:pPr>
    </w:p>
    <w:p w:rsidR="00CC0E27" w:rsidRPr="00BD481E" w:rsidRDefault="00CC0E27" w:rsidP="00CC0E27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CC0E27" w:rsidRPr="00BD481E" w:rsidTr="00766C01">
        <w:trPr>
          <w:trHeight w:val="135"/>
        </w:trPr>
        <w:tc>
          <w:tcPr>
            <w:tcW w:w="3483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CC0E27" w:rsidRPr="00BD481E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  <w:p w:rsidR="00CC0E27" w:rsidRPr="00BD481E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BD481E" w:rsidTr="00766C01">
        <w:trPr>
          <w:trHeight w:val="168"/>
        </w:trPr>
        <w:tc>
          <w:tcPr>
            <w:tcW w:w="3483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BD481E" w:rsidTr="00766C01">
        <w:trPr>
          <w:trHeight w:val="135"/>
        </w:trPr>
        <w:tc>
          <w:tcPr>
            <w:tcW w:w="3483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BD481E" w:rsidTr="00766C01">
        <w:trPr>
          <w:trHeight w:val="275"/>
        </w:trPr>
        <w:tc>
          <w:tcPr>
            <w:tcW w:w="3483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BD481E" w:rsidTr="00766C01">
        <w:trPr>
          <w:trHeight w:val="275"/>
        </w:trPr>
        <w:tc>
          <w:tcPr>
            <w:tcW w:w="3483" w:type="pct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  <w:p w:rsidR="00CC0E27" w:rsidRPr="00BD481E" w:rsidRDefault="00CC0E27" w:rsidP="00766C0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CC0E27" w:rsidRPr="00BD481E" w:rsidRDefault="00CC0E27" w:rsidP="00766C01">
            <w:pPr>
              <w:rPr>
                <w:sz w:val="24"/>
                <w:szCs w:val="24"/>
              </w:rPr>
            </w:pPr>
          </w:p>
        </w:tc>
      </w:tr>
    </w:tbl>
    <w:p w:rsidR="00CC0E27" w:rsidRDefault="00CC0E27" w:rsidP="00CC0E27">
      <w:pPr>
        <w:spacing w:line="360" w:lineRule="auto"/>
        <w:rPr>
          <w:b/>
          <w:sz w:val="24"/>
          <w:szCs w:val="24"/>
        </w:rPr>
      </w:pPr>
    </w:p>
    <w:p w:rsidR="00CC0E27" w:rsidRPr="00631349" w:rsidRDefault="00CC0E27" w:rsidP="00CC0E2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CC0E27" w:rsidRPr="00631349" w:rsidTr="00766C01">
        <w:trPr>
          <w:gridAfter w:val="1"/>
          <w:wAfter w:w="72" w:type="pct"/>
          <w:trHeight w:val="135"/>
        </w:trPr>
        <w:tc>
          <w:tcPr>
            <w:tcW w:w="3475" w:type="pct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CC0E27" w:rsidRPr="00631349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CC0E27" w:rsidRPr="00631349" w:rsidTr="00766C01">
        <w:trPr>
          <w:trHeight w:val="54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135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CC0E27" w:rsidRPr="00631349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CC0E27" w:rsidRPr="00631349" w:rsidTr="00766C01">
        <w:trPr>
          <w:gridAfter w:val="1"/>
          <w:wAfter w:w="72" w:type="pct"/>
          <w:trHeight w:val="42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38"/>
        </w:trPr>
        <w:tc>
          <w:tcPr>
            <w:tcW w:w="3475" w:type="pct"/>
          </w:tcPr>
          <w:p w:rsidR="00CC0E27" w:rsidRPr="001810F7" w:rsidRDefault="00CC0E27" w:rsidP="00766C0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CC0E27" w:rsidRPr="001810F7" w:rsidRDefault="00CC0E27" w:rsidP="00766C0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CC0E27" w:rsidRDefault="00CC0E27" w:rsidP="00766C0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38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38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38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38"/>
        </w:trPr>
        <w:tc>
          <w:tcPr>
            <w:tcW w:w="3475" w:type="pct"/>
          </w:tcPr>
          <w:p w:rsidR="00CC0E27" w:rsidRPr="00DD66C8" w:rsidRDefault="00CC0E27" w:rsidP="00766C0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CC0E27" w:rsidRDefault="00CC0E27" w:rsidP="00766C0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135"/>
        </w:trPr>
        <w:tc>
          <w:tcPr>
            <w:tcW w:w="3475" w:type="pct"/>
          </w:tcPr>
          <w:p w:rsidR="00CC0E27" w:rsidRPr="001810F7" w:rsidRDefault="00CC0E27" w:rsidP="00766C0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CC0E27" w:rsidRPr="001810F7" w:rsidRDefault="00CC0E27" w:rsidP="00766C0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CC0E27" w:rsidRDefault="00CC0E27" w:rsidP="00766C0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  <w:tr w:rsidR="00CC0E27" w:rsidRPr="00631349" w:rsidTr="00766C01">
        <w:trPr>
          <w:gridAfter w:val="1"/>
          <w:wAfter w:w="72" w:type="pct"/>
          <w:trHeight w:val="135"/>
        </w:trPr>
        <w:tc>
          <w:tcPr>
            <w:tcW w:w="3475" w:type="pct"/>
          </w:tcPr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CC0E27" w:rsidRDefault="00CC0E27" w:rsidP="00766C01">
            <w:pPr>
              <w:rPr>
                <w:sz w:val="24"/>
                <w:szCs w:val="24"/>
              </w:rPr>
            </w:pPr>
          </w:p>
          <w:p w:rsidR="00CC0E27" w:rsidRDefault="00CC0E27" w:rsidP="0076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CC0E27" w:rsidRPr="00631349" w:rsidRDefault="00CC0E27" w:rsidP="00766C01">
            <w:pPr>
              <w:rPr>
                <w:sz w:val="24"/>
                <w:szCs w:val="24"/>
              </w:rPr>
            </w:pPr>
          </w:p>
        </w:tc>
      </w:tr>
    </w:tbl>
    <w:p w:rsidR="00CC0E27" w:rsidRPr="00631349" w:rsidRDefault="00CC0E27" w:rsidP="00CC0E27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CC0E27" w:rsidRPr="00631349" w:rsidTr="00766C01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27" w:rsidRPr="00631349" w:rsidRDefault="00CC0E27" w:rsidP="00766C01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27" w:rsidRPr="00631349" w:rsidRDefault="00CC0E27" w:rsidP="00766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27" w:rsidRDefault="00CC0E27" w:rsidP="00766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CC0E27" w:rsidRPr="00631349" w:rsidRDefault="00CC0E27" w:rsidP="00766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CC0E27" w:rsidRPr="000D2CD8" w:rsidRDefault="00CC0E27" w:rsidP="00CC0E27">
      <w:pPr>
        <w:rPr>
          <w:sz w:val="22"/>
          <w:szCs w:val="22"/>
        </w:rPr>
      </w:pPr>
    </w:p>
    <w:sectPr w:rsidR="00CC0E27" w:rsidRPr="000D2CD8" w:rsidSect="00CC0E27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63" w:rsidRDefault="00E31C63" w:rsidP="00CC0E27">
      <w:r>
        <w:separator/>
      </w:r>
    </w:p>
  </w:endnote>
  <w:endnote w:type="continuationSeparator" w:id="0">
    <w:p w:rsidR="00E31C63" w:rsidRDefault="00E31C63" w:rsidP="00CC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63" w:rsidRDefault="00E31C63" w:rsidP="00CC0E27">
      <w:r>
        <w:separator/>
      </w:r>
    </w:p>
  </w:footnote>
  <w:footnote w:type="continuationSeparator" w:id="0">
    <w:p w:rsidR="00E31C63" w:rsidRDefault="00E31C63" w:rsidP="00CC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27" w:rsidRDefault="00CC0E2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E787E">
      <w:rPr>
        <w:noProof/>
      </w:rPr>
      <w:t>2</w:t>
    </w:r>
    <w:r>
      <w:fldChar w:fldCharType="end"/>
    </w:r>
  </w:p>
  <w:p w:rsidR="00CC0E27" w:rsidRDefault="00CC0E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05CC"/>
    <w:rsid w:val="00285D0C"/>
    <w:rsid w:val="002A2B11"/>
    <w:rsid w:val="002F22EB"/>
    <w:rsid w:val="00326996"/>
    <w:rsid w:val="00413C91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4173E"/>
    <w:rsid w:val="009840BA"/>
    <w:rsid w:val="00A03876"/>
    <w:rsid w:val="00A13C7B"/>
    <w:rsid w:val="00AE1A2A"/>
    <w:rsid w:val="00B52D22"/>
    <w:rsid w:val="00B83D8D"/>
    <w:rsid w:val="00B95FEE"/>
    <w:rsid w:val="00BF2B0B"/>
    <w:rsid w:val="00CC0E27"/>
    <w:rsid w:val="00D368DC"/>
    <w:rsid w:val="00D97342"/>
    <w:rsid w:val="00E31C63"/>
    <w:rsid w:val="00F4320C"/>
    <w:rsid w:val="00F71B7A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012DF"/>
  <w15:chartTrackingRefBased/>
  <w15:docId w15:val="{DEEC6AC7-B9E9-4896-B5BC-04AB472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CC0E2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CC0E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C0E27"/>
    <w:rPr>
      <w:sz w:val="28"/>
    </w:rPr>
  </w:style>
  <w:style w:type="paragraph" w:styleId="ac">
    <w:name w:val="footer"/>
    <w:basedOn w:val="a"/>
    <w:link w:val="ad"/>
    <w:rsid w:val="00CC0E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C0E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2021-01-19T07:10:00Z</cp:lastPrinted>
  <dcterms:created xsi:type="dcterms:W3CDTF">2021-01-15T09:18:00Z</dcterms:created>
  <dcterms:modified xsi:type="dcterms:W3CDTF">2021-01-19T07:11:00Z</dcterms:modified>
</cp:coreProperties>
</file>