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B899C" w14:textId="77777777" w:rsidR="00B52D22" w:rsidRDefault="00B52D22">
      <w:pPr>
        <w:pStyle w:val="4"/>
      </w:pPr>
      <w:r>
        <w:t>АДМИНИСТРАЦИЯ  МУНИЦИПАЛЬНОГО  ОБРАЗОВАНИЯ</w:t>
      </w:r>
    </w:p>
    <w:p w14:paraId="192AEAC2" w14:textId="77777777" w:rsidR="00B52D22" w:rsidRDefault="00B52D22">
      <w:pPr>
        <w:jc w:val="center"/>
        <w:rPr>
          <w:b/>
          <w:sz w:val="22"/>
        </w:rPr>
      </w:pPr>
      <w:r>
        <w:rPr>
          <w:b/>
          <w:sz w:val="22"/>
        </w:rPr>
        <w:t xml:space="preserve">ТИХВИНСКИЙ  МУНИЦИПАЛЬНЫЙ  РАЙОН </w:t>
      </w:r>
    </w:p>
    <w:p w14:paraId="1E7CDA16" w14:textId="77777777" w:rsidR="00B52D22" w:rsidRDefault="00B52D22">
      <w:pPr>
        <w:jc w:val="center"/>
        <w:rPr>
          <w:b/>
          <w:sz w:val="22"/>
        </w:rPr>
      </w:pPr>
      <w:r>
        <w:rPr>
          <w:b/>
          <w:sz w:val="22"/>
        </w:rPr>
        <w:t>ЛЕНИНГРАДСКОЙ  ОБЛАСТИ</w:t>
      </w:r>
    </w:p>
    <w:p w14:paraId="36C74E04" w14:textId="77777777" w:rsidR="00B52D22" w:rsidRDefault="00B52D22">
      <w:pPr>
        <w:jc w:val="center"/>
        <w:rPr>
          <w:b/>
          <w:sz w:val="22"/>
        </w:rPr>
      </w:pPr>
      <w:r>
        <w:rPr>
          <w:b/>
          <w:sz w:val="22"/>
        </w:rPr>
        <w:t>(АДМИНИСТРАЦИЯ  ТИХВИНСКОГО  РАЙОНА)</w:t>
      </w:r>
    </w:p>
    <w:p w14:paraId="1708C8FF" w14:textId="77777777" w:rsidR="00B52D22" w:rsidRDefault="00B52D22">
      <w:pPr>
        <w:jc w:val="center"/>
        <w:rPr>
          <w:b/>
          <w:sz w:val="32"/>
        </w:rPr>
      </w:pPr>
    </w:p>
    <w:p w14:paraId="4713946F" w14:textId="77777777" w:rsidR="00B52D22" w:rsidRDefault="00B52D22">
      <w:pPr>
        <w:jc w:val="center"/>
        <w:rPr>
          <w:sz w:val="10"/>
        </w:rPr>
      </w:pPr>
      <w:r>
        <w:rPr>
          <w:b/>
          <w:sz w:val="32"/>
        </w:rPr>
        <w:t>ПОСТАНОВЛЕНИЕ</w:t>
      </w:r>
    </w:p>
    <w:p w14:paraId="55325032" w14:textId="77777777" w:rsidR="00B52D22" w:rsidRDefault="00B52D22">
      <w:pPr>
        <w:jc w:val="center"/>
        <w:rPr>
          <w:sz w:val="10"/>
        </w:rPr>
      </w:pPr>
    </w:p>
    <w:p w14:paraId="063B8142" w14:textId="77777777" w:rsidR="00B52D22" w:rsidRDefault="00B52D22">
      <w:pPr>
        <w:jc w:val="center"/>
        <w:rPr>
          <w:sz w:val="10"/>
        </w:rPr>
      </w:pPr>
    </w:p>
    <w:p w14:paraId="33DA7474" w14:textId="77777777" w:rsidR="00B52D22" w:rsidRDefault="00B52D22">
      <w:pPr>
        <w:tabs>
          <w:tab w:val="left" w:pos="4962"/>
        </w:tabs>
        <w:rPr>
          <w:sz w:val="16"/>
        </w:rPr>
      </w:pPr>
    </w:p>
    <w:p w14:paraId="5EB257D0" w14:textId="77777777" w:rsidR="00B52D22" w:rsidRDefault="00B52D22">
      <w:pPr>
        <w:tabs>
          <w:tab w:val="left" w:pos="4962"/>
        </w:tabs>
        <w:jc w:val="center"/>
        <w:rPr>
          <w:sz w:val="16"/>
        </w:rPr>
      </w:pPr>
    </w:p>
    <w:p w14:paraId="7ADF9FF3" w14:textId="77777777" w:rsidR="00B52D22" w:rsidRDefault="00B52D22">
      <w:pPr>
        <w:tabs>
          <w:tab w:val="left" w:pos="851"/>
          <w:tab w:val="left" w:pos="3686"/>
        </w:tabs>
        <w:rPr>
          <w:sz w:val="24"/>
        </w:rPr>
      </w:pPr>
    </w:p>
    <w:p w14:paraId="700821DD" w14:textId="714D8E9F" w:rsidR="00B52D22" w:rsidRDefault="00F6409D">
      <w:pPr>
        <w:tabs>
          <w:tab w:val="left" w:pos="567"/>
          <w:tab w:val="left" w:pos="3686"/>
        </w:tabs>
      </w:pPr>
      <w:r>
        <w:tab/>
        <w:t>31 октября 2024 г.</w:t>
      </w:r>
      <w:r>
        <w:tab/>
        <w:t>01-2611-а</w:t>
      </w:r>
    </w:p>
    <w:p w14:paraId="03080D68" w14:textId="77777777" w:rsidR="00B52D22" w:rsidRDefault="00B52D22">
      <w:pPr>
        <w:rPr>
          <w:b/>
        </w:rPr>
      </w:pPr>
      <w:r>
        <w:rPr>
          <w:b/>
          <w:sz w:val="22"/>
        </w:rPr>
        <w:t>от __________________________ № _________</w:t>
      </w:r>
    </w:p>
    <w:p w14:paraId="66F6F478" w14:textId="77777777" w:rsidR="00326996" w:rsidRDefault="00326996" w:rsidP="00B52D22">
      <w:pPr>
        <w:rPr>
          <w:b/>
          <w:szCs w:val="28"/>
        </w:rPr>
      </w:pPr>
    </w:p>
    <w:tbl>
      <w:tblPr>
        <w:tblStyle w:val="a9"/>
        <w:tblW w:w="0" w:type="auto"/>
        <w:tblLook w:val="01E0" w:firstRow="1" w:lastRow="1" w:firstColumn="1" w:lastColumn="1" w:noHBand="0" w:noVBand="0"/>
      </w:tblPr>
      <w:tblGrid>
        <w:gridCol w:w="4928"/>
      </w:tblGrid>
      <w:tr w:rsidR="008A3858" w:rsidRPr="00C164F5" w14:paraId="411207D1" w14:textId="77777777">
        <w:tc>
          <w:tcPr>
            <w:tcW w:w="4928" w:type="dxa"/>
            <w:tcBorders>
              <w:top w:val="nil"/>
              <w:left w:val="nil"/>
              <w:bottom w:val="nil"/>
              <w:right w:val="nil"/>
            </w:tcBorders>
          </w:tcPr>
          <w:p w14:paraId="2B0D8773" w14:textId="38837938" w:rsidR="008A3858" w:rsidRPr="00C164F5" w:rsidRDefault="00C164F5" w:rsidP="00C164F5">
            <w:pPr>
              <w:rPr>
                <w:bCs/>
                <w:sz w:val="24"/>
                <w:szCs w:val="24"/>
              </w:rPr>
            </w:pPr>
            <w:r w:rsidRPr="00C164F5">
              <w:rPr>
                <w:bCs/>
                <w:sz w:val="24"/>
                <w:szCs w:val="24"/>
              </w:rPr>
              <w:t>Об утверждении муниципальной программы Тихвинского городского поселения «Молодёжь Тихвинского городского поселения»</w:t>
            </w:r>
          </w:p>
        </w:tc>
      </w:tr>
      <w:tr w:rsidR="0020569D" w:rsidRPr="00C164F5" w14:paraId="744AE3E9" w14:textId="77777777">
        <w:tc>
          <w:tcPr>
            <w:tcW w:w="4928" w:type="dxa"/>
            <w:tcBorders>
              <w:top w:val="nil"/>
              <w:left w:val="nil"/>
              <w:bottom w:val="nil"/>
              <w:right w:val="nil"/>
            </w:tcBorders>
          </w:tcPr>
          <w:p w14:paraId="3BACEE9D" w14:textId="733DEE8E" w:rsidR="00C164F5" w:rsidRPr="00C164F5" w:rsidRDefault="00C164F5" w:rsidP="00C164F5">
            <w:pPr>
              <w:rPr>
                <w:bCs/>
                <w:color w:val="FFFFFF" w:themeColor="background1"/>
                <w:sz w:val="24"/>
                <w:szCs w:val="24"/>
              </w:rPr>
            </w:pPr>
            <w:r w:rsidRPr="00C164F5">
              <w:rPr>
                <w:bCs/>
                <w:color w:val="FFFFFF" w:themeColor="background1"/>
                <w:sz w:val="24"/>
                <w:szCs w:val="24"/>
              </w:rPr>
              <w:t>21,1100 ДО НПА</w:t>
            </w:r>
          </w:p>
        </w:tc>
      </w:tr>
    </w:tbl>
    <w:p w14:paraId="6BC2A9E0" w14:textId="77777777" w:rsidR="00554BEC" w:rsidRDefault="00554BEC" w:rsidP="001A2440">
      <w:pPr>
        <w:ind w:right="-1" w:firstLine="709"/>
        <w:rPr>
          <w:sz w:val="22"/>
          <w:szCs w:val="22"/>
        </w:rPr>
      </w:pPr>
    </w:p>
    <w:p w14:paraId="3AA7D7B7" w14:textId="77777777" w:rsidR="0020569D" w:rsidRDefault="0020569D" w:rsidP="001A2440">
      <w:pPr>
        <w:ind w:right="-1" w:firstLine="709"/>
        <w:rPr>
          <w:sz w:val="22"/>
          <w:szCs w:val="22"/>
        </w:rPr>
      </w:pPr>
    </w:p>
    <w:p w14:paraId="44D037DC" w14:textId="25CB9FA4" w:rsidR="0020569D" w:rsidRPr="0020569D" w:rsidRDefault="0020569D" w:rsidP="0020569D">
      <w:pPr>
        <w:ind w:firstLine="720"/>
        <w:rPr>
          <w:color w:val="000000"/>
          <w:szCs w:val="28"/>
        </w:rPr>
      </w:pPr>
      <w:r w:rsidRPr="0020569D">
        <w:rPr>
          <w:color w:val="000000"/>
          <w:szCs w:val="28"/>
        </w:rPr>
        <w:t>В целях создания условий для эффективного развития сферы молодежной политики в Тихвинском районе, в соответствии с постановлениями администрации Тихвинского района: от 22</w:t>
      </w:r>
      <w:r>
        <w:rPr>
          <w:color w:val="000000"/>
          <w:szCs w:val="28"/>
        </w:rPr>
        <w:t xml:space="preserve"> февраля </w:t>
      </w:r>
      <w:r w:rsidRPr="0020569D">
        <w:rPr>
          <w:color w:val="000000"/>
          <w:szCs w:val="28"/>
        </w:rPr>
        <w:t>2024 года № 01-383-а «Об утверждении Порядка разработки, реализации и оценки эффективности муниципальных программ Тихвинского района и Тихвинского городского поселения в новой редакции»,</w:t>
      </w:r>
      <w:r w:rsidRPr="0020569D">
        <w:rPr>
          <w:rFonts w:eastAsia="Calibri"/>
          <w:color w:val="000000"/>
          <w:szCs w:val="28"/>
          <w:lang w:eastAsia="en-US"/>
        </w:rPr>
        <w:t xml:space="preserve"> от 27 августа 2024 года № 01-1932-а «Об утверждении на 2025-2027 годы перечня муниципальных программ Тихвинского района и перечня муниципальных программ Тихвинского городского поселения», </w:t>
      </w:r>
      <w:r w:rsidRPr="0020569D">
        <w:rPr>
          <w:color w:val="000000"/>
          <w:szCs w:val="28"/>
        </w:rPr>
        <w:t>администрация Тихвинского района ПОСТАНОВЛЯЕТ:</w:t>
      </w:r>
    </w:p>
    <w:p w14:paraId="02FBD8E7" w14:textId="423E8B8A" w:rsidR="0020569D" w:rsidRPr="0020569D" w:rsidRDefault="0020569D" w:rsidP="0020569D">
      <w:pPr>
        <w:pStyle w:val="ac"/>
        <w:numPr>
          <w:ilvl w:val="0"/>
          <w:numId w:val="2"/>
        </w:numPr>
        <w:tabs>
          <w:tab w:val="left" w:pos="1134"/>
        </w:tabs>
        <w:ind w:left="0" w:firstLine="720"/>
        <w:rPr>
          <w:rFonts w:eastAsia="Calibri"/>
          <w:color w:val="000000"/>
          <w:szCs w:val="28"/>
          <w:lang w:eastAsia="en-US"/>
        </w:rPr>
      </w:pPr>
      <w:r w:rsidRPr="0020569D">
        <w:rPr>
          <w:rFonts w:eastAsia="Calibri"/>
          <w:color w:val="000000"/>
          <w:szCs w:val="28"/>
          <w:lang w:eastAsia="en-US"/>
        </w:rPr>
        <w:t xml:space="preserve">Утвердить муниципальную программу Тихвинского городского поселения «Молодёжь Тихвинского городского поселения» (приложение). </w:t>
      </w:r>
    </w:p>
    <w:p w14:paraId="12BCD190" w14:textId="1B6481B6" w:rsidR="0020569D" w:rsidRPr="0020569D" w:rsidRDefault="0020569D" w:rsidP="0020569D">
      <w:pPr>
        <w:pStyle w:val="ac"/>
        <w:numPr>
          <w:ilvl w:val="0"/>
          <w:numId w:val="2"/>
        </w:numPr>
        <w:tabs>
          <w:tab w:val="left" w:pos="1134"/>
        </w:tabs>
        <w:ind w:left="0" w:firstLine="720"/>
        <w:rPr>
          <w:rFonts w:eastAsia="Calibri"/>
          <w:color w:val="000000"/>
          <w:szCs w:val="28"/>
          <w:lang w:eastAsia="en-US"/>
        </w:rPr>
      </w:pPr>
      <w:r w:rsidRPr="0020569D">
        <w:rPr>
          <w:rFonts w:eastAsia="Calibri"/>
          <w:color w:val="000000"/>
          <w:szCs w:val="28"/>
          <w:lang w:eastAsia="en-US"/>
        </w:rPr>
        <w:t>Финансирование расходов, связанных с реализацией муниципальной программы Тихвинского городского поселения «Молодёжь Тихвинского городского поселения», производить в пределах средств, предусмотренных на эти цели в бюджете Тихвинского городского поселения.</w:t>
      </w:r>
    </w:p>
    <w:p w14:paraId="70C04B44" w14:textId="5E781CA5" w:rsidR="0020569D" w:rsidRPr="0020569D" w:rsidRDefault="0020569D" w:rsidP="0020569D">
      <w:pPr>
        <w:pStyle w:val="ac"/>
        <w:numPr>
          <w:ilvl w:val="0"/>
          <w:numId w:val="2"/>
        </w:numPr>
        <w:tabs>
          <w:tab w:val="left" w:pos="1134"/>
        </w:tabs>
        <w:ind w:left="0" w:firstLine="720"/>
        <w:rPr>
          <w:rFonts w:eastAsia="Calibri"/>
          <w:color w:val="000000"/>
          <w:szCs w:val="28"/>
          <w:lang w:eastAsia="en-US"/>
        </w:rPr>
      </w:pPr>
      <w:r w:rsidRPr="0020569D">
        <w:rPr>
          <w:rFonts w:eastAsia="Calibri"/>
          <w:color w:val="000000"/>
          <w:szCs w:val="28"/>
          <w:lang w:eastAsia="en-US"/>
        </w:rPr>
        <w:t xml:space="preserve">Признать </w:t>
      </w:r>
      <w:r w:rsidRPr="0020569D">
        <w:rPr>
          <w:rFonts w:eastAsia="Calibri"/>
          <w:b/>
          <w:bCs/>
          <w:color w:val="000000"/>
          <w:szCs w:val="28"/>
          <w:lang w:eastAsia="en-US"/>
        </w:rPr>
        <w:t>утратившими</w:t>
      </w:r>
      <w:r w:rsidRPr="0020569D">
        <w:rPr>
          <w:rFonts w:eastAsia="Calibri"/>
          <w:color w:val="000000"/>
          <w:szCs w:val="28"/>
          <w:lang w:eastAsia="en-US"/>
        </w:rPr>
        <w:t xml:space="preserve"> силу постановления администрации Тихвинского района: </w:t>
      </w:r>
    </w:p>
    <w:p w14:paraId="1C146B43" w14:textId="756180A3" w:rsidR="0020569D" w:rsidRPr="0020569D" w:rsidRDefault="0020569D" w:rsidP="0020569D">
      <w:pPr>
        <w:tabs>
          <w:tab w:val="left" w:pos="1134"/>
        </w:tabs>
        <w:ind w:firstLine="720"/>
        <w:rPr>
          <w:rFonts w:eastAsia="Calibri"/>
          <w:color w:val="000000"/>
          <w:szCs w:val="28"/>
          <w:lang w:eastAsia="en-US"/>
        </w:rPr>
      </w:pPr>
      <w:r w:rsidRPr="0020569D">
        <w:rPr>
          <w:rFonts w:eastAsia="Calibri"/>
          <w:color w:val="000000"/>
          <w:szCs w:val="28"/>
          <w:lang w:eastAsia="en-US"/>
        </w:rPr>
        <w:t xml:space="preserve">- </w:t>
      </w:r>
      <w:r w:rsidRPr="0020569D">
        <w:rPr>
          <w:rFonts w:eastAsia="Calibri"/>
          <w:b/>
          <w:bCs/>
          <w:color w:val="000000"/>
          <w:szCs w:val="28"/>
          <w:lang w:eastAsia="en-US"/>
        </w:rPr>
        <w:t>от 31 октября 2023 года № 01-2732-а</w:t>
      </w:r>
      <w:r w:rsidRPr="0020569D">
        <w:rPr>
          <w:rFonts w:eastAsia="Calibri"/>
          <w:color w:val="000000"/>
          <w:szCs w:val="28"/>
          <w:lang w:eastAsia="en-US"/>
        </w:rPr>
        <w:t xml:space="preserve"> «Об утверждении муниципальной программы Тихвинского городского поселения «Молодёжь Тихвинского городского поселения»; </w:t>
      </w:r>
    </w:p>
    <w:p w14:paraId="5663B10C" w14:textId="77777777" w:rsidR="0020569D" w:rsidRPr="0020569D" w:rsidRDefault="0020569D" w:rsidP="0020569D">
      <w:pPr>
        <w:tabs>
          <w:tab w:val="left" w:pos="1134"/>
        </w:tabs>
        <w:ind w:firstLine="720"/>
        <w:rPr>
          <w:rFonts w:eastAsia="Calibri"/>
          <w:color w:val="000000"/>
          <w:szCs w:val="28"/>
          <w:lang w:eastAsia="en-US"/>
        </w:rPr>
      </w:pPr>
      <w:r w:rsidRPr="0020569D">
        <w:rPr>
          <w:rFonts w:eastAsia="Calibri"/>
          <w:color w:val="000000"/>
          <w:szCs w:val="28"/>
          <w:lang w:eastAsia="en-US"/>
        </w:rPr>
        <w:t xml:space="preserve">- </w:t>
      </w:r>
      <w:r w:rsidRPr="0020569D">
        <w:rPr>
          <w:rFonts w:eastAsia="Calibri"/>
          <w:b/>
          <w:color w:val="000000"/>
          <w:szCs w:val="28"/>
          <w:lang w:eastAsia="en-US"/>
        </w:rPr>
        <w:t xml:space="preserve">от 17 июня 2024 года № 01-1386-а </w:t>
      </w:r>
      <w:r w:rsidRPr="0020569D">
        <w:rPr>
          <w:rFonts w:eastAsia="Calibri"/>
          <w:color w:val="000000"/>
          <w:szCs w:val="28"/>
          <w:lang w:eastAsia="en-US"/>
        </w:rPr>
        <w:t xml:space="preserve">«О внесении изменений в муниципальную программу Тихвинского городского поселения «Молодёжь Тихвинского городского поселения», утверждённую постановлением администрации Тихвинского района от 31 октября 2023 года № 01-2732-а»; </w:t>
      </w:r>
    </w:p>
    <w:p w14:paraId="498BECAE" w14:textId="77777777" w:rsidR="0020569D" w:rsidRPr="0020569D" w:rsidRDefault="0020569D" w:rsidP="0020569D">
      <w:pPr>
        <w:ind w:firstLine="720"/>
        <w:rPr>
          <w:rFonts w:eastAsia="Calibri"/>
          <w:color w:val="000000"/>
          <w:szCs w:val="28"/>
          <w:lang w:eastAsia="en-US"/>
        </w:rPr>
      </w:pPr>
      <w:r w:rsidRPr="0020569D">
        <w:rPr>
          <w:rFonts w:eastAsia="Calibri"/>
          <w:color w:val="000000"/>
          <w:szCs w:val="28"/>
          <w:lang w:eastAsia="en-US"/>
        </w:rPr>
        <w:t xml:space="preserve">- </w:t>
      </w:r>
      <w:r w:rsidRPr="0020569D">
        <w:rPr>
          <w:rFonts w:eastAsia="Calibri"/>
          <w:b/>
          <w:color w:val="000000"/>
          <w:szCs w:val="28"/>
          <w:lang w:eastAsia="en-US"/>
        </w:rPr>
        <w:t xml:space="preserve">от 28 июня 2024 года № 01-1492-а </w:t>
      </w:r>
      <w:r w:rsidRPr="0020569D">
        <w:rPr>
          <w:rFonts w:eastAsia="Calibri"/>
          <w:color w:val="000000"/>
          <w:szCs w:val="28"/>
          <w:lang w:eastAsia="en-US"/>
        </w:rPr>
        <w:t xml:space="preserve">«О внесении изменений в муниципальную программу Тихвинского городского поселения «Молодёжь </w:t>
      </w:r>
      <w:r w:rsidRPr="0020569D">
        <w:rPr>
          <w:rFonts w:eastAsia="Calibri"/>
          <w:color w:val="000000"/>
          <w:szCs w:val="28"/>
          <w:lang w:eastAsia="en-US"/>
        </w:rPr>
        <w:lastRenderedPageBreak/>
        <w:t xml:space="preserve">Тихвинского городского поселения», утверждённую постановлением администрации Тихвинского района от 31 октября 2023 года № 01-2732-а». </w:t>
      </w:r>
    </w:p>
    <w:p w14:paraId="1803A874" w14:textId="711E1E52" w:rsidR="0020569D" w:rsidRPr="0020569D" w:rsidRDefault="0020569D" w:rsidP="0020569D">
      <w:pPr>
        <w:pStyle w:val="ac"/>
        <w:numPr>
          <w:ilvl w:val="0"/>
          <w:numId w:val="2"/>
        </w:numPr>
        <w:tabs>
          <w:tab w:val="left" w:pos="1134"/>
        </w:tabs>
        <w:ind w:left="0" w:firstLine="720"/>
        <w:rPr>
          <w:rFonts w:eastAsia="Calibri"/>
          <w:color w:val="000000"/>
          <w:szCs w:val="28"/>
          <w:lang w:eastAsia="en-US"/>
        </w:rPr>
      </w:pPr>
      <w:r w:rsidRPr="0020569D">
        <w:rPr>
          <w:rFonts w:eastAsia="Calibri"/>
          <w:color w:val="000000"/>
          <w:szCs w:val="28"/>
          <w:lang w:eastAsia="en-US"/>
        </w:rPr>
        <w:t>Настоящее постановление обнародовать в сети Интернет</w:t>
      </w:r>
      <w:r w:rsidRPr="0020569D">
        <w:rPr>
          <w:rFonts w:eastAsia="Calibri"/>
          <w:b/>
          <w:color w:val="000000"/>
          <w:szCs w:val="28"/>
          <w:lang w:eastAsia="en-US"/>
        </w:rPr>
        <w:t xml:space="preserve"> </w:t>
      </w:r>
      <w:r w:rsidRPr="0020569D">
        <w:rPr>
          <w:rFonts w:eastAsia="Calibri"/>
          <w:color w:val="000000"/>
          <w:szCs w:val="28"/>
          <w:lang w:eastAsia="en-US"/>
        </w:rPr>
        <w:t xml:space="preserve">на официальном сайте Тихвинского района: </w:t>
      </w:r>
      <w:r w:rsidRPr="0020569D">
        <w:rPr>
          <w:rFonts w:eastAsia="Calibri"/>
          <w:szCs w:val="28"/>
          <w:u w:val="single"/>
          <w:lang w:eastAsia="en-US"/>
        </w:rPr>
        <w:t>https://tikhvin.org/</w:t>
      </w:r>
      <w:r w:rsidRPr="0020569D">
        <w:rPr>
          <w:rFonts w:eastAsia="Calibri"/>
          <w:szCs w:val="28"/>
          <w:lang w:eastAsia="en-US"/>
        </w:rPr>
        <w:t xml:space="preserve">. </w:t>
      </w:r>
    </w:p>
    <w:p w14:paraId="5F622A6D" w14:textId="54F82496" w:rsidR="0020569D" w:rsidRPr="0020569D" w:rsidRDefault="0020569D" w:rsidP="0020569D">
      <w:pPr>
        <w:pStyle w:val="ac"/>
        <w:numPr>
          <w:ilvl w:val="0"/>
          <w:numId w:val="2"/>
        </w:numPr>
        <w:tabs>
          <w:tab w:val="left" w:pos="1134"/>
        </w:tabs>
        <w:ind w:left="0" w:firstLine="720"/>
        <w:rPr>
          <w:rFonts w:eastAsia="Calibri"/>
          <w:color w:val="000000"/>
          <w:szCs w:val="28"/>
          <w:lang w:eastAsia="en-US"/>
        </w:rPr>
      </w:pPr>
      <w:r w:rsidRPr="0020569D">
        <w:rPr>
          <w:rFonts w:eastAsia="Calibri"/>
          <w:color w:val="000000"/>
          <w:szCs w:val="28"/>
          <w:lang w:eastAsia="en-US"/>
        </w:rPr>
        <w:t>Контроль за исполнением постановления возложить на заместителя главы администрации Тихвинского района по социальным и общим вопросам.</w:t>
      </w:r>
    </w:p>
    <w:p w14:paraId="540291F4" w14:textId="7B553E20" w:rsidR="0020569D" w:rsidRPr="0020569D" w:rsidRDefault="0020569D" w:rsidP="0020569D">
      <w:pPr>
        <w:pStyle w:val="ac"/>
        <w:numPr>
          <w:ilvl w:val="0"/>
          <w:numId w:val="2"/>
        </w:numPr>
        <w:tabs>
          <w:tab w:val="left" w:pos="1134"/>
        </w:tabs>
        <w:ind w:left="0" w:firstLine="720"/>
        <w:rPr>
          <w:rFonts w:eastAsia="Calibri"/>
          <w:color w:val="000000"/>
          <w:szCs w:val="28"/>
          <w:lang w:eastAsia="en-US"/>
        </w:rPr>
      </w:pPr>
      <w:r w:rsidRPr="0020569D">
        <w:rPr>
          <w:rFonts w:eastAsia="Calibri"/>
          <w:color w:val="000000"/>
          <w:szCs w:val="28"/>
          <w:lang w:eastAsia="en-US"/>
        </w:rPr>
        <w:t xml:space="preserve">Настоящее постановление вступает в силу с </w:t>
      </w:r>
      <w:r w:rsidRPr="0020569D">
        <w:rPr>
          <w:rFonts w:eastAsia="Calibri"/>
          <w:b/>
          <w:color w:val="000000"/>
          <w:szCs w:val="28"/>
          <w:lang w:eastAsia="en-US"/>
        </w:rPr>
        <w:t>1 января 2025 года</w:t>
      </w:r>
      <w:r w:rsidRPr="0020569D">
        <w:rPr>
          <w:rFonts w:eastAsia="Calibri"/>
          <w:color w:val="000000"/>
          <w:szCs w:val="28"/>
          <w:lang w:eastAsia="en-US"/>
        </w:rPr>
        <w:t>.</w:t>
      </w:r>
    </w:p>
    <w:p w14:paraId="5F6ED25C" w14:textId="77777777" w:rsidR="0020569D" w:rsidRPr="0020569D" w:rsidRDefault="0020569D" w:rsidP="0020569D">
      <w:pPr>
        <w:ind w:firstLine="709"/>
        <w:rPr>
          <w:rFonts w:eastAsia="Calibri"/>
          <w:szCs w:val="28"/>
          <w:lang w:eastAsia="en-US"/>
        </w:rPr>
      </w:pPr>
    </w:p>
    <w:p w14:paraId="3988EACA" w14:textId="77777777" w:rsidR="0020569D" w:rsidRPr="0020569D" w:rsidRDefault="0020569D" w:rsidP="0020569D">
      <w:pPr>
        <w:ind w:firstLine="709"/>
        <w:rPr>
          <w:rFonts w:eastAsia="Calibri"/>
          <w:szCs w:val="28"/>
          <w:lang w:eastAsia="en-US"/>
        </w:rPr>
      </w:pPr>
    </w:p>
    <w:p w14:paraId="54A424BE" w14:textId="14B13165" w:rsidR="0020569D" w:rsidRPr="0020569D" w:rsidRDefault="0020569D" w:rsidP="0020569D">
      <w:pPr>
        <w:rPr>
          <w:rFonts w:eastAsia="Calibri"/>
          <w:szCs w:val="28"/>
          <w:lang w:eastAsia="en-US"/>
        </w:rPr>
      </w:pPr>
      <w:r w:rsidRPr="0020569D">
        <w:rPr>
          <w:rFonts w:eastAsia="Calibri"/>
          <w:szCs w:val="28"/>
          <w:lang w:eastAsia="en-US"/>
        </w:rPr>
        <w:t xml:space="preserve">И.о. главы администрации                                                       </w:t>
      </w:r>
      <w:r w:rsidRPr="0020569D">
        <w:rPr>
          <w:rFonts w:eastAsia="Calibri"/>
          <w:szCs w:val="28"/>
          <w:lang w:eastAsia="en-US"/>
        </w:rPr>
        <w:tab/>
        <w:t xml:space="preserve">С.А. Суворова   </w:t>
      </w:r>
    </w:p>
    <w:p w14:paraId="3822734D" w14:textId="77777777" w:rsidR="0020569D" w:rsidRPr="0020569D" w:rsidRDefault="0020569D" w:rsidP="0020569D">
      <w:pPr>
        <w:ind w:firstLine="709"/>
        <w:rPr>
          <w:rFonts w:eastAsia="Calibri"/>
          <w:szCs w:val="28"/>
          <w:lang w:eastAsia="en-US"/>
        </w:rPr>
      </w:pPr>
    </w:p>
    <w:p w14:paraId="1CAE287E" w14:textId="77777777" w:rsidR="0020569D" w:rsidRPr="0020569D" w:rsidRDefault="0020569D" w:rsidP="0020569D">
      <w:pPr>
        <w:ind w:firstLine="709"/>
        <w:rPr>
          <w:rFonts w:eastAsia="Calibri"/>
          <w:sz w:val="24"/>
          <w:szCs w:val="24"/>
          <w:lang w:eastAsia="en-US"/>
        </w:rPr>
      </w:pPr>
    </w:p>
    <w:p w14:paraId="530EBF0E" w14:textId="77777777" w:rsidR="0020569D" w:rsidRDefault="0020569D" w:rsidP="001A2440">
      <w:pPr>
        <w:ind w:right="-1" w:firstLine="709"/>
        <w:rPr>
          <w:sz w:val="22"/>
          <w:szCs w:val="22"/>
        </w:rPr>
      </w:pPr>
    </w:p>
    <w:p w14:paraId="2B724DBA" w14:textId="77777777" w:rsidR="0020569D" w:rsidRDefault="0020569D" w:rsidP="001A2440">
      <w:pPr>
        <w:ind w:right="-1" w:firstLine="709"/>
        <w:rPr>
          <w:sz w:val="22"/>
          <w:szCs w:val="22"/>
        </w:rPr>
      </w:pPr>
    </w:p>
    <w:p w14:paraId="72188FD0" w14:textId="77777777" w:rsidR="0020569D" w:rsidRDefault="0020569D" w:rsidP="001A2440">
      <w:pPr>
        <w:ind w:right="-1" w:firstLine="709"/>
        <w:rPr>
          <w:sz w:val="22"/>
          <w:szCs w:val="22"/>
        </w:rPr>
      </w:pPr>
    </w:p>
    <w:p w14:paraId="6D9617DA" w14:textId="77777777" w:rsidR="0020569D" w:rsidRDefault="0020569D" w:rsidP="001A2440">
      <w:pPr>
        <w:ind w:right="-1" w:firstLine="709"/>
        <w:rPr>
          <w:sz w:val="22"/>
          <w:szCs w:val="22"/>
        </w:rPr>
      </w:pPr>
    </w:p>
    <w:p w14:paraId="415911DF" w14:textId="77777777" w:rsidR="0020569D" w:rsidRDefault="0020569D" w:rsidP="001A2440">
      <w:pPr>
        <w:ind w:right="-1" w:firstLine="709"/>
        <w:rPr>
          <w:sz w:val="22"/>
          <w:szCs w:val="22"/>
        </w:rPr>
      </w:pPr>
    </w:p>
    <w:p w14:paraId="1AE28F19" w14:textId="77777777" w:rsidR="0020569D" w:rsidRDefault="0020569D" w:rsidP="001A2440">
      <w:pPr>
        <w:ind w:right="-1" w:firstLine="709"/>
        <w:rPr>
          <w:sz w:val="22"/>
          <w:szCs w:val="22"/>
        </w:rPr>
      </w:pPr>
    </w:p>
    <w:p w14:paraId="75CF9ED4" w14:textId="77777777" w:rsidR="0020569D" w:rsidRDefault="0020569D" w:rsidP="001A2440">
      <w:pPr>
        <w:ind w:right="-1" w:firstLine="709"/>
        <w:rPr>
          <w:sz w:val="22"/>
          <w:szCs w:val="22"/>
        </w:rPr>
      </w:pPr>
    </w:p>
    <w:p w14:paraId="472098FF" w14:textId="77777777" w:rsidR="0020569D" w:rsidRDefault="0020569D" w:rsidP="001A2440">
      <w:pPr>
        <w:ind w:right="-1" w:firstLine="709"/>
        <w:rPr>
          <w:sz w:val="22"/>
          <w:szCs w:val="22"/>
        </w:rPr>
      </w:pPr>
    </w:p>
    <w:p w14:paraId="635F5088" w14:textId="77777777" w:rsidR="0020569D" w:rsidRDefault="0020569D" w:rsidP="001A2440">
      <w:pPr>
        <w:ind w:right="-1" w:firstLine="709"/>
        <w:rPr>
          <w:sz w:val="22"/>
          <w:szCs w:val="22"/>
        </w:rPr>
      </w:pPr>
    </w:p>
    <w:p w14:paraId="7B9C415A" w14:textId="77777777" w:rsidR="0020569D" w:rsidRDefault="0020569D" w:rsidP="001A2440">
      <w:pPr>
        <w:ind w:right="-1" w:firstLine="709"/>
        <w:rPr>
          <w:sz w:val="22"/>
          <w:szCs w:val="22"/>
        </w:rPr>
      </w:pPr>
    </w:p>
    <w:p w14:paraId="4C43EE78" w14:textId="77777777" w:rsidR="0020569D" w:rsidRDefault="0020569D" w:rsidP="001A2440">
      <w:pPr>
        <w:ind w:right="-1" w:firstLine="709"/>
        <w:rPr>
          <w:sz w:val="22"/>
          <w:szCs w:val="22"/>
        </w:rPr>
      </w:pPr>
    </w:p>
    <w:p w14:paraId="23C6C9D1" w14:textId="77777777" w:rsidR="0020569D" w:rsidRDefault="0020569D" w:rsidP="001A2440">
      <w:pPr>
        <w:ind w:right="-1" w:firstLine="709"/>
        <w:rPr>
          <w:sz w:val="22"/>
          <w:szCs w:val="22"/>
        </w:rPr>
      </w:pPr>
    </w:p>
    <w:p w14:paraId="5564AB2A" w14:textId="77777777" w:rsidR="0020569D" w:rsidRDefault="0020569D" w:rsidP="001A2440">
      <w:pPr>
        <w:ind w:right="-1" w:firstLine="709"/>
        <w:rPr>
          <w:sz w:val="22"/>
          <w:szCs w:val="22"/>
        </w:rPr>
      </w:pPr>
    </w:p>
    <w:p w14:paraId="3C75DD20" w14:textId="77777777" w:rsidR="0020569D" w:rsidRDefault="0020569D" w:rsidP="001A2440">
      <w:pPr>
        <w:ind w:right="-1" w:firstLine="709"/>
        <w:rPr>
          <w:sz w:val="22"/>
          <w:szCs w:val="22"/>
        </w:rPr>
      </w:pPr>
    </w:p>
    <w:p w14:paraId="6CB6940D" w14:textId="77777777" w:rsidR="0020569D" w:rsidRDefault="0020569D" w:rsidP="001A2440">
      <w:pPr>
        <w:ind w:right="-1" w:firstLine="709"/>
        <w:rPr>
          <w:sz w:val="22"/>
          <w:szCs w:val="22"/>
        </w:rPr>
      </w:pPr>
    </w:p>
    <w:p w14:paraId="35A7C7C8" w14:textId="77777777" w:rsidR="0020569D" w:rsidRDefault="0020569D" w:rsidP="001A2440">
      <w:pPr>
        <w:ind w:right="-1" w:firstLine="709"/>
        <w:rPr>
          <w:sz w:val="22"/>
          <w:szCs w:val="22"/>
        </w:rPr>
      </w:pPr>
    </w:p>
    <w:p w14:paraId="493628B3" w14:textId="77777777" w:rsidR="0020569D" w:rsidRDefault="0020569D" w:rsidP="001A2440">
      <w:pPr>
        <w:ind w:right="-1" w:firstLine="709"/>
        <w:rPr>
          <w:sz w:val="22"/>
          <w:szCs w:val="22"/>
        </w:rPr>
      </w:pPr>
    </w:p>
    <w:p w14:paraId="42A8ED01" w14:textId="77777777" w:rsidR="004B0192" w:rsidRDefault="004B0192" w:rsidP="001A2440">
      <w:pPr>
        <w:ind w:right="-1" w:firstLine="709"/>
        <w:rPr>
          <w:sz w:val="22"/>
          <w:szCs w:val="22"/>
        </w:rPr>
      </w:pPr>
    </w:p>
    <w:p w14:paraId="3D46331D" w14:textId="77777777" w:rsidR="004B0192" w:rsidRDefault="004B0192" w:rsidP="001A2440">
      <w:pPr>
        <w:ind w:right="-1" w:firstLine="709"/>
        <w:rPr>
          <w:sz w:val="22"/>
          <w:szCs w:val="22"/>
        </w:rPr>
      </w:pPr>
    </w:p>
    <w:p w14:paraId="7C23972E" w14:textId="77777777" w:rsidR="004B0192" w:rsidRDefault="004B0192" w:rsidP="001A2440">
      <w:pPr>
        <w:ind w:right="-1" w:firstLine="709"/>
        <w:rPr>
          <w:sz w:val="22"/>
          <w:szCs w:val="22"/>
        </w:rPr>
      </w:pPr>
    </w:p>
    <w:p w14:paraId="4B275758" w14:textId="77777777" w:rsidR="004B0192" w:rsidRDefault="004B0192" w:rsidP="001A2440">
      <w:pPr>
        <w:ind w:right="-1" w:firstLine="709"/>
        <w:rPr>
          <w:sz w:val="22"/>
          <w:szCs w:val="22"/>
        </w:rPr>
      </w:pPr>
    </w:p>
    <w:p w14:paraId="45D3795B" w14:textId="77777777" w:rsidR="004B0192" w:rsidRDefault="004B0192" w:rsidP="001A2440">
      <w:pPr>
        <w:ind w:right="-1" w:firstLine="709"/>
        <w:rPr>
          <w:sz w:val="22"/>
          <w:szCs w:val="22"/>
        </w:rPr>
      </w:pPr>
    </w:p>
    <w:p w14:paraId="1CB214F0" w14:textId="77777777" w:rsidR="004B0192" w:rsidRDefault="004B0192" w:rsidP="001A2440">
      <w:pPr>
        <w:ind w:right="-1" w:firstLine="709"/>
        <w:rPr>
          <w:sz w:val="22"/>
          <w:szCs w:val="22"/>
        </w:rPr>
      </w:pPr>
    </w:p>
    <w:p w14:paraId="2127471F" w14:textId="77777777" w:rsidR="004B0192" w:rsidRDefault="004B0192" w:rsidP="001A2440">
      <w:pPr>
        <w:ind w:right="-1" w:firstLine="709"/>
        <w:rPr>
          <w:sz w:val="22"/>
          <w:szCs w:val="22"/>
        </w:rPr>
      </w:pPr>
    </w:p>
    <w:p w14:paraId="07E9ABBE" w14:textId="77777777" w:rsidR="004B0192" w:rsidRDefault="004B0192" w:rsidP="001A2440">
      <w:pPr>
        <w:ind w:right="-1" w:firstLine="709"/>
        <w:rPr>
          <w:sz w:val="22"/>
          <w:szCs w:val="22"/>
        </w:rPr>
      </w:pPr>
    </w:p>
    <w:p w14:paraId="66F9A0A6" w14:textId="77777777" w:rsidR="004B0192" w:rsidRDefault="004B0192" w:rsidP="001A2440">
      <w:pPr>
        <w:ind w:right="-1" w:firstLine="709"/>
        <w:rPr>
          <w:sz w:val="22"/>
          <w:szCs w:val="22"/>
        </w:rPr>
      </w:pPr>
    </w:p>
    <w:p w14:paraId="1A2AA4F5" w14:textId="77777777" w:rsidR="004B0192" w:rsidRDefault="004B0192" w:rsidP="001A2440">
      <w:pPr>
        <w:ind w:right="-1" w:firstLine="709"/>
        <w:rPr>
          <w:sz w:val="22"/>
          <w:szCs w:val="22"/>
        </w:rPr>
      </w:pPr>
    </w:p>
    <w:p w14:paraId="342F886D" w14:textId="77777777" w:rsidR="004B0192" w:rsidRDefault="004B0192" w:rsidP="001A2440">
      <w:pPr>
        <w:ind w:right="-1" w:firstLine="709"/>
        <w:rPr>
          <w:sz w:val="22"/>
          <w:szCs w:val="22"/>
        </w:rPr>
      </w:pPr>
    </w:p>
    <w:p w14:paraId="50C20880" w14:textId="77777777" w:rsidR="004B0192" w:rsidRDefault="004B0192" w:rsidP="001A2440">
      <w:pPr>
        <w:ind w:right="-1" w:firstLine="709"/>
        <w:rPr>
          <w:sz w:val="22"/>
          <w:szCs w:val="22"/>
        </w:rPr>
      </w:pPr>
    </w:p>
    <w:p w14:paraId="568652C7" w14:textId="77777777" w:rsidR="004B0192" w:rsidRDefault="004B0192" w:rsidP="001A2440">
      <w:pPr>
        <w:ind w:right="-1" w:firstLine="709"/>
        <w:rPr>
          <w:sz w:val="22"/>
          <w:szCs w:val="22"/>
        </w:rPr>
      </w:pPr>
    </w:p>
    <w:p w14:paraId="185CB98B" w14:textId="77777777" w:rsidR="004B0192" w:rsidRDefault="004B0192" w:rsidP="001A2440">
      <w:pPr>
        <w:ind w:right="-1" w:firstLine="709"/>
        <w:rPr>
          <w:sz w:val="22"/>
          <w:szCs w:val="22"/>
        </w:rPr>
      </w:pPr>
    </w:p>
    <w:p w14:paraId="0C92F0B8" w14:textId="77777777" w:rsidR="004B0192" w:rsidRDefault="004B0192" w:rsidP="001A2440">
      <w:pPr>
        <w:ind w:right="-1" w:firstLine="709"/>
        <w:rPr>
          <w:sz w:val="22"/>
          <w:szCs w:val="22"/>
        </w:rPr>
      </w:pPr>
    </w:p>
    <w:p w14:paraId="5E763068" w14:textId="77777777" w:rsidR="004B0192" w:rsidRDefault="004B0192" w:rsidP="001A2440">
      <w:pPr>
        <w:ind w:right="-1" w:firstLine="709"/>
        <w:rPr>
          <w:sz w:val="22"/>
          <w:szCs w:val="22"/>
        </w:rPr>
      </w:pPr>
    </w:p>
    <w:p w14:paraId="6BE08965" w14:textId="77777777" w:rsidR="004B0192" w:rsidRDefault="004B0192" w:rsidP="001A2440">
      <w:pPr>
        <w:ind w:right="-1" w:firstLine="709"/>
        <w:rPr>
          <w:sz w:val="22"/>
          <w:szCs w:val="22"/>
        </w:rPr>
      </w:pPr>
    </w:p>
    <w:p w14:paraId="4C5AC22F" w14:textId="77777777" w:rsidR="004B0192" w:rsidRDefault="004B0192" w:rsidP="001A2440">
      <w:pPr>
        <w:ind w:right="-1" w:firstLine="709"/>
        <w:rPr>
          <w:sz w:val="22"/>
          <w:szCs w:val="22"/>
        </w:rPr>
      </w:pPr>
    </w:p>
    <w:p w14:paraId="672B112C" w14:textId="77777777" w:rsidR="004B0192" w:rsidRDefault="004B0192" w:rsidP="001A2440">
      <w:pPr>
        <w:ind w:right="-1" w:firstLine="709"/>
        <w:rPr>
          <w:sz w:val="22"/>
          <w:szCs w:val="22"/>
        </w:rPr>
      </w:pPr>
    </w:p>
    <w:p w14:paraId="5F7481B0" w14:textId="77777777" w:rsidR="004B0192" w:rsidRPr="004A1BF7" w:rsidRDefault="004B0192" w:rsidP="004B0192">
      <w:pPr>
        <w:rPr>
          <w:rFonts w:eastAsia="Calibri"/>
          <w:color w:val="000000"/>
          <w:sz w:val="24"/>
          <w:szCs w:val="24"/>
          <w:lang w:eastAsia="en-US"/>
        </w:rPr>
      </w:pPr>
      <w:r w:rsidRPr="004A1BF7">
        <w:rPr>
          <w:rFonts w:eastAsia="Calibri"/>
          <w:color w:val="000000"/>
          <w:sz w:val="24"/>
          <w:szCs w:val="24"/>
          <w:lang w:eastAsia="en-US"/>
        </w:rPr>
        <w:t xml:space="preserve">Набокова Юлия Анатольевна, </w:t>
      </w:r>
    </w:p>
    <w:p w14:paraId="13A03546" w14:textId="77777777" w:rsidR="004B0192" w:rsidRPr="004A1BF7" w:rsidRDefault="004B0192" w:rsidP="004B0192">
      <w:pPr>
        <w:rPr>
          <w:rFonts w:eastAsia="Calibri"/>
          <w:color w:val="000000"/>
          <w:sz w:val="24"/>
          <w:szCs w:val="24"/>
          <w:lang w:eastAsia="en-US"/>
        </w:rPr>
      </w:pPr>
      <w:r w:rsidRPr="004A1BF7">
        <w:rPr>
          <w:rFonts w:eastAsia="Calibri"/>
          <w:color w:val="000000"/>
          <w:sz w:val="24"/>
          <w:szCs w:val="24"/>
          <w:lang w:eastAsia="en-US"/>
        </w:rPr>
        <w:t>8(81367)55-580</w:t>
      </w:r>
    </w:p>
    <w:p w14:paraId="04288D55" w14:textId="77777777" w:rsidR="004B0192" w:rsidRPr="004A1BF7" w:rsidRDefault="004B0192" w:rsidP="004B0192">
      <w:pPr>
        <w:rPr>
          <w:rFonts w:eastAsia="Calibri"/>
          <w:color w:val="000000"/>
          <w:sz w:val="24"/>
          <w:szCs w:val="24"/>
          <w:lang w:eastAsia="en-US"/>
        </w:rPr>
      </w:pPr>
      <w:r w:rsidRPr="004A1BF7">
        <w:rPr>
          <w:rFonts w:eastAsia="Calibri"/>
          <w:color w:val="000000"/>
          <w:sz w:val="24"/>
          <w:szCs w:val="24"/>
          <w:lang w:eastAsia="en-US"/>
        </w:rPr>
        <w:t xml:space="preserve">Фомина Наталья Анатольевна, </w:t>
      </w:r>
    </w:p>
    <w:p w14:paraId="22C2B39F" w14:textId="77777777" w:rsidR="004B0192" w:rsidRPr="004A1BF7" w:rsidRDefault="004B0192" w:rsidP="004B0192">
      <w:pPr>
        <w:rPr>
          <w:rFonts w:eastAsia="Calibri"/>
          <w:color w:val="000000"/>
          <w:sz w:val="24"/>
          <w:szCs w:val="24"/>
          <w:lang w:eastAsia="en-US"/>
        </w:rPr>
      </w:pPr>
      <w:r w:rsidRPr="004A1BF7">
        <w:rPr>
          <w:rFonts w:eastAsia="Calibri"/>
          <w:color w:val="000000"/>
          <w:sz w:val="24"/>
          <w:szCs w:val="24"/>
          <w:lang w:eastAsia="en-US"/>
        </w:rPr>
        <w:t>8(81367)70-878</w:t>
      </w:r>
      <w:r w:rsidRPr="004B0192">
        <w:rPr>
          <w:rFonts w:eastAsia="Calibri"/>
          <w:color w:val="000000"/>
          <w:sz w:val="24"/>
          <w:szCs w:val="24"/>
          <w:lang w:eastAsia="en-US"/>
        </w:rPr>
        <w:t xml:space="preserve"> </w:t>
      </w:r>
    </w:p>
    <w:p w14:paraId="2DD64723" w14:textId="77777777" w:rsidR="0020569D" w:rsidRDefault="0020569D" w:rsidP="001A2440">
      <w:pPr>
        <w:ind w:right="-1" w:firstLine="709"/>
        <w:rPr>
          <w:sz w:val="22"/>
          <w:szCs w:val="22"/>
        </w:rPr>
      </w:pPr>
    </w:p>
    <w:p w14:paraId="5E4B8A88" w14:textId="4532C6FB" w:rsidR="004A1BF7" w:rsidRPr="004A1BF7" w:rsidRDefault="004A1BF7" w:rsidP="004B0192">
      <w:pPr>
        <w:rPr>
          <w:rFonts w:eastAsia="Calibri"/>
          <w:b/>
          <w:bCs/>
          <w:color w:val="000000"/>
          <w:sz w:val="22"/>
          <w:szCs w:val="22"/>
          <w:u w:val="single"/>
          <w:lang w:eastAsia="en-US"/>
        </w:rPr>
      </w:pPr>
      <w:r w:rsidRPr="004B0192">
        <w:rPr>
          <w:rFonts w:eastAsia="Calibri"/>
          <w:b/>
          <w:bCs/>
          <w:color w:val="000000"/>
          <w:sz w:val="22"/>
          <w:szCs w:val="22"/>
          <w:lang w:eastAsia="en-US"/>
        </w:rPr>
        <w:t>СОГЛАСОВАНО:</w:t>
      </w:r>
    </w:p>
    <w:tbl>
      <w:tblPr>
        <w:tblW w:w="9356" w:type="dxa"/>
        <w:tblLayout w:type="fixed"/>
        <w:tblCellMar>
          <w:left w:w="105" w:type="dxa"/>
          <w:right w:w="105" w:type="dxa"/>
        </w:tblCellMar>
        <w:tblLook w:val="0000" w:firstRow="0" w:lastRow="0" w:firstColumn="0" w:lastColumn="0" w:noHBand="0" w:noVBand="0"/>
      </w:tblPr>
      <w:tblGrid>
        <w:gridCol w:w="6946"/>
        <w:gridCol w:w="2410"/>
      </w:tblGrid>
      <w:tr w:rsidR="004B0192" w:rsidRPr="004B0192" w14:paraId="4D2382B9" w14:textId="77777777" w:rsidTr="007B2790">
        <w:tc>
          <w:tcPr>
            <w:tcW w:w="6946" w:type="dxa"/>
          </w:tcPr>
          <w:p w14:paraId="20C78358" w14:textId="257AEE88" w:rsidR="004B0192" w:rsidRPr="004A1BF7" w:rsidRDefault="004B0192" w:rsidP="004B0192">
            <w:pPr>
              <w:rPr>
                <w:rFonts w:eastAsia="Calibri"/>
                <w:color w:val="000000"/>
                <w:sz w:val="22"/>
                <w:szCs w:val="22"/>
                <w:lang w:eastAsia="en-US"/>
              </w:rPr>
            </w:pPr>
            <w:r w:rsidRPr="004A1BF7">
              <w:rPr>
                <w:rFonts w:eastAsia="Calibri"/>
                <w:color w:val="000000"/>
                <w:sz w:val="22"/>
                <w:szCs w:val="22"/>
                <w:lang w:eastAsia="en-US"/>
              </w:rPr>
              <w:t>Заместитель главы администрации по</w:t>
            </w:r>
            <w:r w:rsidRPr="004B0192">
              <w:rPr>
                <w:rFonts w:eastAsia="Calibri"/>
                <w:color w:val="000000"/>
                <w:sz w:val="22"/>
                <w:szCs w:val="22"/>
                <w:lang w:eastAsia="en-US"/>
              </w:rPr>
              <w:t xml:space="preserve"> </w:t>
            </w:r>
            <w:r w:rsidRPr="004A1BF7">
              <w:rPr>
                <w:rFonts w:eastAsia="Calibri"/>
                <w:color w:val="000000"/>
                <w:sz w:val="22"/>
                <w:szCs w:val="22"/>
                <w:lang w:eastAsia="en-US"/>
              </w:rPr>
              <w:t>социальным и</w:t>
            </w:r>
            <w:r w:rsidRPr="004B0192">
              <w:rPr>
                <w:rFonts w:eastAsia="Calibri"/>
                <w:color w:val="000000"/>
                <w:sz w:val="22"/>
                <w:szCs w:val="22"/>
                <w:lang w:eastAsia="en-US"/>
              </w:rPr>
              <w:t xml:space="preserve"> </w:t>
            </w:r>
            <w:r w:rsidRPr="004A1BF7">
              <w:rPr>
                <w:rFonts w:eastAsia="Calibri"/>
                <w:color w:val="000000"/>
                <w:sz w:val="22"/>
                <w:szCs w:val="22"/>
                <w:lang w:eastAsia="en-US"/>
              </w:rPr>
              <w:t>общим вопросам</w:t>
            </w:r>
          </w:p>
        </w:tc>
        <w:tc>
          <w:tcPr>
            <w:tcW w:w="2410" w:type="dxa"/>
          </w:tcPr>
          <w:p w14:paraId="3ACC5D49" w14:textId="7D32F026" w:rsidR="004B0192" w:rsidRPr="004A1BF7" w:rsidRDefault="004B0192" w:rsidP="007B2790">
            <w:pPr>
              <w:jc w:val="left"/>
              <w:rPr>
                <w:rFonts w:eastAsia="Calibri"/>
                <w:color w:val="000000"/>
                <w:sz w:val="22"/>
                <w:szCs w:val="22"/>
                <w:lang w:eastAsia="en-US"/>
              </w:rPr>
            </w:pPr>
            <w:r w:rsidRPr="004A1BF7">
              <w:rPr>
                <w:rFonts w:eastAsia="Calibri"/>
                <w:color w:val="000000"/>
                <w:sz w:val="22"/>
                <w:szCs w:val="22"/>
                <w:lang w:eastAsia="en-US"/>
              </w:rPr>
              <w:t>Котова Е.Ю.</w:t>
            </w:r>
          </w:p>
        </w:tc>
      </w:tr>
      <w:tr w:rsidR="004B0192" w:rsidRPr="004B0192" w14:paraId="235CEBF3" w14:textId="77777777" w:rsidTr="007B2790">
        <w:tc>
          <w:tcPr>
            <w:tcW w:w="6946" w:type="dxa"/>
          </w:tcPr>
          <w:p w14:paraId="665ADECD" w14:textId="109CC5C7" w:rsidR="004B0192" w:rsidRPr="004A1BF7" w:rsidRDefault="007B2790" w:rsidP="004B0192">
            <w:pPr>
              <w:rPr>
                <w:rFonts w:eastAsia="Calibri"/>
                <w:color w:val="000000"/>
                <w:sz w:val="22"/>
                <w:szCs w:val="22"/>
                <w:lang w:eastAsia="en-US"/>
              </w:rPr>
            </w:pPr>
            <w:r>
              <w:rPr>
                <w:rFonts w:eastAsia="Calibri"/>
                <w:color w:val="000000"/>
                <w:sz w:val="22"/>
                <w:szCs w:val="22"/>
                <w:lang w:eastAsia="en-US"/>
              </w:rPr>
              <w:t>И.о. з</w:t>
            </w:r>
            <w:r w:rsidR="004B0192" w:rsidRPr="004A1BF7">
              <w:rPr>
                <w:rFonts w:eastAsia="Calibri"/>
                <w:color w:val="000000"/>
                <w:sz w:val="22"/>
                <w:szCs w:val="22"/>
                <w:lang w:eastAsia="en-US"/>
              </w:rPr>
              <w:t>аместител</w:t>
            </w:r>
            <w:r>
              <w:rPr>
                <w:rFonts w:eastAsia="Calibri"/>
                <w:color w:val="000000"/>
                <w:sz w:val="22"/>
                <w:szCs w:val="22"/>
                <w:lang w:eastAsia="en-US"/>
              </w:rPr>
              <w:t>я</w:t>
            </w:r>
            <w:r w:rsidR="004B0192" w:rsidRPr="004A1BF7">
              <w:rPr>
                <w:rFonts w:eastAsia="Calibri"/>
                <w:color w:val="000000"/>
                <w:sz w:val="22"/>
                <w:szCs w:val="22"/>
                <w:lang w:eastAsia="en-US"/>
              </w:rPr>
              <w:t xml:space="preserve"> главы администрации – председател</w:t>
            </w:r>
            <w:r>
              <w:rPr>
                <w:rFonts w:eastAsia="Calibri"/>
                <w:color w:val="000000"/>
                <w:sz w:val="22"/>
                <w:szCs w:val="22"/>
                <w:lang w:eastAsia="en-US"/>
              </w:rPr>
              <w:t>я</w:t>
            </w:r>
            <w:r w:rsidR="004B0192" w:rsidRPr="004A1BF7">
              <w:rPr>
                <w:rFonts w:eastAsia="Calibri"/>
                <w:color w:val="000000"/>
                <w:sz w:val="22"/>
                <w:szCs w:val="22"/>
                <w:lang w:eastAsia="en-US"/>
              </w:rPr>
              <w:t xml:space="preserve"> комитета финансов</w:t>
            </w:r>
          </w:p>
        </w:tc>
        <w:tc>
          <w:tcPr>
            <w:tcW w:w="2410" w:type="dxa"/>
          </w:tcPr>
          <w:p w14:paraId="64AEDCE3" w14:textId="3E02D104" w:rsidR="004B0192" w:rsidRPr="004A1BF7" w:rsidRDefault="007B2790" w:rsidP="007B2790">
            <w:pPr>
              <w:jc w:val="left"/>
              <w:rPr>
                <w:rFonts w:eastAsia="Calibri"/>
                <w:color w:val="000000"/>
                <w:sz w:val="22"/>
                <w:szCs w:val="22"/>
                <w:lang w:eastAsia="en-US"/>
              </w:rPr>
            </w:pPr>
            <w:r>
              <w:rPr>
                <w:rFonts w:eastAsia="Calibri"/>
                <w:color w:val="000000"/>
                <w:sz w:val="22"/>
                <w:szCs w:val="22"/>
                <w:lang w:eastAsia="en-US"/>
              </w:rPr>
              <w:t>Матвеева Т.В.</w:t>
            </w:r>
          </w:p>
        </w:tc>
      </w:tr>
      <w:tr w:rsidR="004B0192" w:rsidRPr="004B0192" w14:paraId="0936C015" w14:textId="77777777" w:rsidTr="007B2790">
        <w:tc>
          <w:tcPr>
            <w:tcW w:w="6946" w:type="dxa"/>
          </w:tcPr>
          <w:p w14:paraId="3ED489F1" w14:textId="77777777" w:rsidR="004B0192" w:rsidRPr="004A1BF7" w:rsidRDefault="004B0192" w:rsidP="004B0192">
            <w:pPr>
              <w:rPr>
                <w:rFonts w:eastAsia="Calibri"/>
                <w:color w:val="000000"/>
                <w:sz w:val="22"/>
                <w:szCs w:val="22"/>
                <w:lang w:eastAsia="en-US"/>
              </w:rPr>
            </w:pPr>
            <w:r w:rsidRPr="004A1BF7">
              <w:rPr>
                <w:rFonts w:eastAsia="Calibri"/>
                <w:color w:val="000000"/>
                <w:sz w:val="22"/>
                <w:szCs w:val="22"/>
                <w:lang w:eastAsia="en-US"/>
              </w:rPr>
              <w:t>И.о. заместителя главы администрации - председателя комитета по экономике и инвестициям</w:t>
            </w:r>
          </w:p>
        </w:tc>
        <w:tc>
          <w:tcPr>
            <w:tcW w:w="2410" w:type="dxa"/>
          </w:tcPr>
          <w:p w14:paraId="35549722" w14:textId="77777777" w:rsidR="004B0192" w:rsidRPr="004A1BF7" w:rsidRDefault="004B0192" w:rsidP="007B2790">
            <w:pPr>
              <w:jc w:val="left"/>
              <w:rPr>
                <w:rFonts w:eastAsia="Calibri"/>
                <w:color w:val="000000"/>
                <w:sz w:val="22"/>
                <w:szCs w:val="22"/>
                <w:lang w:eastAsia="en-US"/>
              </w:rPr>
            </w:pPr>
            <w:r w:rsidRPr="004A1BF7">
              <w:rPr>
                <w:rFonts w:eastAsia="Calibri"/>
                <w:color w:val="000000"/>
                <w:sz w:val="22"/>
                <w:szCs w:val="22"/>
                <w:lang w:eastAsia="en-US"/>
              </w:rPr>
              <w:t>Мастицкая А.В.</w:t>
            </w:r>
          </w:p>
        </w:tc>
      </w:tr>
      <w:tr w:rsidR="004B0192" w:rsidRPr="004B0192" w14:paraId="0E2E2ABF" w14:textId="77777777" w:rsidTr="007B2790">
        <w:tc>
          <w:tcPr>
            <w:tcW w:w="6946" w:type="dxa"/>
          </w:tcPr>
          <w:p w14:paraId="1473991C" w14:textId="77777777" w:rsidR="004B0192" w:rsidRPr="004A1BF7" w:rsidRDefault="004B0192" w:rsidP="004B0192">
            <w:pPr>
              <w:rPr>
                <w:rFonts w:eastAsia="Calibri"/>
                <w:color w:val="000000"/>
                <w:sz w:val="22"/>
                <w:szCs w:val="22"/>
                <w:lang w:eastAsia="en-US"/>
              </w:rPr>
            </w:pPr>
            <w:r w:rsidRPr="004A1BF7">
              <w:rPr>
                <w:rFonts w:eastAsia="Calibri"/>
                <w:color w:val="000000"/>
                <w:sz w:val="22"/>
                <w:szCs w:val="22"/>
                <w:lang w:eastAsia="en-US"/>
              </w:rPr>
              <w:t>Председатель комитета по культуре, спорту и молодежной политике</w:t>
            </w:r>
          </w:p>
        </w:tc>
        <w:tc>
          <w:tcPr>
            <w:tcW w:w="2410" w:type="dxa"/>
          </w:tcPr>
          <w:p w14:paraId="014D5122" w14:textId="77777777" w:rsidR="004B0192" w:rsidRPr="004A1BF7" w:rsidRDefault="004B0192" w:rsidP="007B2790">
            <w:pPr>
              <w:jc w:val="left"/>
              <w:rPr>
                <w:rFonts w:eastAsia="Calibri"/>
                <w:color w:val="000000"/>
                <w:sz w:val="22"/>
                <w:szCs w:val="22"/>
                <w:lang w:eastAsia="en-US"/>
              </w:rPr>
            </w:pPr>
            <w:r w:rsidRPr="004A1BF7">
              <w:rPr>
                <w:rFonts w:eastAsia="Calibri"/>
                <w:color w:val="000000"/>
                <w:sz w:val="22"/>
                <w:szCs w:val="22"/>
                <w:lang w:eastAsia="en-US"/>
              </w:rPr>
              <w:t>Бондарев Д.Н.</w:t>
            </w:r>
          </w:p>
        </w:tc>
      </w:tr>
      <w:tr w:rsidR="004B0192" w:rsidRPr="004B0192" w14:paraId="28DADB17" w14:textId="77777777" w:rsidTr="007B2790">
        <w:tc>
          <w:tcPr>
            <w:tcW w:w="6946" w:type="dxa"/>
          </w:tcPr>
          <w:p w14:paraId="2689F763" w14:textId="681BC058" w:rsidR="004B0192" w:rsidRPr="004A1BF7" w:rsidRDefault="007B2790" w:rsidP="004B0192">
            <w:pPr>
              <w:rPr>
                <w:rFonts w:eastAsia="Calibri"/>
                <w:color w:val="000000"/>
                <w:sz w:val="22"/>
                <w:szCs w:val="22"/>
                <w:lang w:eastAsia="en-US"/>
              </w:rPr>
            </w:pPr>
            <w:r>
              <w:rPr>
                <w:rFonts w:eastAsia="Calibri"/>
                <w:color w:val="000000"/>
                <w:sz w:val="22"/>
                <w:szCs w:val="22"/>
                <w:lang w:eastAsia="en-US"/>
              </w:rPr>
              <w:t>И.о. з</w:t>
            </w:r>
            <w:r w:rsidR="004B0192" w:rsidRPr="004A1BF7">
              <w:rPr>
                <w:rFonts w:eastAsia="Calibri"/>
                <w:color w:val="000000"/>
                <w:sz w:val="22"/>
                <w:szCs w:val="22"/>
                <w:lang w:eastAsia="en-US"/>
              </w:rPr>
              <w:t>аведующ</w:t>
            </w:r>
            <w:r>
              <w:rPr>
                <w:rFonts w:eastAsia="Calibri"/>
                <w:color w:val="000000"/>
                <w:sz w:val="22"/>
                <w:szCs w:val="22"/>
                <w:lang w:eastAsia="en-US"/>
              </w:rPr>
              <w:t>его</w:t>
            </w:r>
            <w:r w:rsidR="004B0192" w:rsidRPr="004A1BF7">
              <w:rPr>
                <w:rFonts w:eastAsia="Calibri"/>
                <w:color w:val="000000"/>
                <w:sz w:val="22"/>
                <w:szCs w:val="22"/>
                <w:lang w:eastAsia="en-US"/>
              </w:rPr>
              <w:t xml:space="preserve"> юридическим отделом</w:t>
            </w:r>
          </w:p>
        </w:tc>
        <w:tc>
          <w:tcPr>
            <w:tcW w:w="2410" w:type="dxa"/>
          </w:tcPr>
          <w:p w14:paraId="732335FB" w14:textId="0455D1CA" w:rsidR="004B0192" w:rsidRPr="004A1BF7" w:rsidRDefault="007B2790" w:rsidP="007B2790">
            <w:pPr>
              <w:jc w:val="left"/>
              <w:rPr>
                <w:rFonts w:eastAsia="Calibri"/>
                <w:color w:val="000000"/>
                <w:sz w:val="22"/>
                <w:szCs w:val="22"/>
                <w:lang w:eastAsia="en-US"/>
              </w:rPr>
            </w:pPr>
            <w:r>
              <w:rPr>
                <w:rFonts w:eastAsia="Calibri"/>
                <w:color w:val="000000"/>
                <w:sz w:val="22"/>
                <w:szCs w:val="22"/>
                <w:lang w:eastAsia="en-US"/>
              </w:rPr>
              <w:t>Рыстаков Р.С.</w:t>
            </w:r>
          </w:p>
        </w:tc>
      </w:tr>
      <w:tr w:rsidR="004B0192" w:rsidRPr="004B0192" w14:paraId="12C5CC2C" w14:textId="77777777" w:rsidTr="007B2790">
        <w:tc>
          <w:tcPr>
            <w:tcW w:w="6946" w:type="dxa"/>
          </w:tcPr>
          <w:p w14:paraId="66A1EC49" w14:textId="07FF1E1A" w:rsidR="004B0192" w:rsidRPr="004A1BF7" w:rsidRDefault="004B0192" w:rsidP="004B0192">
            <w:pPr>
              <w:rPr>
                <w:rFonts w:eastAsia="Calibri"/>
                <w:color w:val="000000"/>
                <w:sz w:val="22"/>
                <w:szCs w:val="22"/>
                <w:lang w:eastAsia="en-US"/>
              </w:rPr>
            </w:pPr>
            <w:r w:rsidRPr="004A1BF7">
              <w:rPr>
                <w:rFonts w:eastAsia="Calibri"/>
                <w:color w:val="000000"/>
                <w:sz w:val="22"/>
                <w:szCs w:val="22"/>
                <w:lang w:eastAsia="en-US"/>
              </w:rPr>
              <w:t>Заведующий общим отделом</w:t>
            </w:r>
          </w:p>
        </w:tc>
        <w:tc>
          <w:tcPr>
            <w:tcW w:w="2410" w:type="dxa"/>
          </w:tcPr>
          <w:p w14:paraId="2730B613" w14:textId="77777777" w:rsidR="004B0192" w:rsidRPr="004A1BF7" w:rsidRDefault="004B0192" w:rsidP="007B2790">
            <w:pPr>
              <w:jc w:val="left"/>
              <w:rPr>
                <w:rFonts w:eastAsia="Calibri"/>
                <w:color w:val="000000"/>
                <w:sz w:val="22"/>
                <w:szCs w:val="22"/>
                <w:lang w:eastAsia="en-US"/>
              </w:rPr>
            </w:pPr>
            <w:r w:rsidRPr="004A1BF7">
              <w:rPr>
                <w:rFonts w:eastAsia="Calibri"/>
                <w:color w:val="000000"/>
                <w:sz w:val="22"/>
                <w:szCs w:val="22"/>
                <w:lang w:eastAsia="en-US"/>
              </w:rPr>
              <w:t>Савранская И.Г.</w:t>
            </w:r>
          </w:p>
        </w:tc>
      </w:tr>
    </w:tbl>
    <w:p w14:paraId="49368295" w14:textId="77777777" w:rsidR="004A1BF7" w:rsidRPr="004A1BF7" w:rsidRDefault="004A1BF7" w:rsidP="004A1BF7">
      <w:pPr>
        <w:ind w:firstLine="709"/>
        <w:rPr>
          <w:rFonts w:eastAsia="Calibri"/>
          <w:color w:val="000000"/>
          <w:sz w:val="24"/>
          <w:szCs w:val="24"/>
          <w:lang w:eastAsia="en-US"/>
        </w:rPr>
      </w:pPr>
    </w:p>
    <w:p w14:paraId="374D4AC1" w14:textId="172105D0" w:rsidR="004B0192" w:rsidRPr="004A1BF7" w:rsidRDefault="004B0192" w:rsidP="004B0192">
      <w:pPr>
        <w:rPr>
          <w:rFonts w:eastAsia="Calibri"/>
          <w:b/>
          <w:bCs/>
          <w:color w:val="000000"/>
          <w:sz w:val="22"/>
          <w:szCs w:val="22"/>
          <w:lang w:eastAsia="en-US"/>
        </w:rPr>
      </w:pPr>
      <w:r w:rsidRPr="004A1BF7">
        <w:rPr>
          <w:rFonts w:eastAsia="Calibri"/>
          <w:b/>
          <w:bCs/>
          <w:color w:val="000000"/>
          <w:sz w:val="22"/>
          <w:szCs w:val="22"/>
          <w:lang w:eastAsia="en-US"/>
        </w:rPr>
        <w:t>РАССЫЛКА:</w:t>
      </w:r>
    </w:p>
    <w:tbl>
      <w:tblPr>
        <w:tblW w:w="4541" w:type="pct"/>
        <w:tblLook w:val="01E0" w:firstRow="1" w:lastRow="1" w:firstColumn="1" w:lastColumn="1" w:noHBand="0" w:noVBand="0"/>
      </w:tblPr>
      <w:tblGrid>
        <w:gridCol w:w="6048"/>
        <w:gridCol w:w="222"/>
        <w:gridCol w:w="1969"/>
      </w:tblGrid>
      <w:tr w:rsidR="004B0192" w:rsidRPr="004A1BF7" w14:paraId="58813044" w14:textId="77777777" w:rsidTr="004B0192">
        <w:trPr>
          <w:trHeight w:val="90"/>
        </w:trPr>
        <w:tc>
          <w:tcPr>
            <w:tcW w:w="3670" w:type="pct"/>
          </w:tcPr>
          <w:p w14:paraId="2B399512" w14:textId="77777777" w:rsidR="004B0192" w:rsidRPr="004A1BF7" w:rsidRDefault="004B0192" w:rsidP="004B0192">
            <w:pPr>
              <w:rPr>
                <w:rFonts w:eastAsia="Calibri"/>
                <w:color w:val="000000"/>
                <w:sz w:val="22"/>
                <w:szCs w:val="22"/>
                <w:lang w:eastAsia="en-US"/>
              </w:rPr>
            </w:pPr>
            <w:r w:rsidRPr="004A1BF7">
              <w:rPr>
                <w:rFonts w:eastAsia="Calibri"/>
                <w:color w:val="000000"/>
                <w:sz w:val="22"/>
                <w:szCs w:val="22"/>
                <w:lang w:eastAsia="en-US"/>
              </w:rPr>
              <w:t xml:space="preserve">Дело </w:t>
            </w:r>
          </w:p>
        </w:tc>
        <w:tc>
          <w:tcPr>
            <w:tcW w:w="135" w:type="pct"/>
            <w:shd w:val="clear" w:color="auto" w:fill="auto"/>
          </w:tcPr>
          <w:p w14:paraId="5B18ADE7" w14:textId="77777777" w:rsidR="004B0192" w:rsidRPr="004A1BF7" w:rsidRDefault="004B0192" w:rsidP="00DE022F">
            <w:pPr>
              <w:ind w:firstLine="709"/>
              <w:rPr>
                <w:rFonts w:eastAsia="Calibri"/>
                <w:color w:val="000000"/>
                <w:sz w:val="22"/>
                <w:szCs w:val="22"/>
                <w:lang w:eastAsia="en-US"/>
              </w:rPr>
            </w:pPr>
          </w:p>
        </w:tc>
        <w:tc>
          <w:tcPr>
            <w:tcW w:w="1195" w:type="pct"/>
            <w:shd w:val="clear" w:color="auto" w:fill="auto"/>
          </w:tcPr>
          <w:p w14:paraId="5CD45301" w14:textId="77777777" w:rsidR="004B0192" w:rsidRPr="004A1BF7" w:rsidRDefault="004B0192" w:rsidP="00DE022F">
            <w:pPr>
              <w:ind w:firstLine="709"/>
              <w:rPr>
                <w:rFonts w:eastAsia="Calibri"/>
                <w:color w:val="000000"/>
                <w:sz w:val="22"/>
                <w:szCs w:val="22"/>
                <w:lang w:eastAsia="en-US"/>
              </w:rPr>
            </w:pPr>
            <w:r w:rsidRPr="004A1BF7">
              <w:rPr>
                <w:rFonts w:eastAsia="Calibri"/>
                <w:color w:val="000000"/>
                <w:sz w:val="22"/>
                <w:szCs w:val="22"/>
                <w:lang w:eastAsia="en-US"/>
              </w:rPr>
              <w:t>1</w:t>
            </w:r>
          </w:p>
        </w:tc>
      </w:tr>
      <w:tr w:rsidR="004B0192" w:rsidRPr="004A1BF7" w14:paraId="5B16C78A" w14:textId="77777777" w:rsidTr="004B0192">
        <w:trPr>
          <w:trHeight w:val="90"/>
        </w:trPr>
        <w:tc>
          <w:tcPr>
            <w:tcW w:w="3670" w:type="pct"/>
          </w:tcPr>
          <w:p w14:paraId="6F2597E9" w14:textId="77777777" w:rsidR="004B0192" w:rsidRPr="004A1BF7" w:rsidRDefault="004B0192" w:rsidP="004B0192">
            <w:pPr>
              <w:rPr>
                <w:rFonts w:eastAsia="Calibri"/>
                <w:color w:val="000000"/>
                <w:sz w:val="22"/>
                <w:szCs w:val="22"/>
                <w:lang w:eastAsia="en-US"/>
              </w:rPr>
            </w:pPr>
            <w:r w:rsidRPr="004A1BF7">
              <w:rPr>
                <w:rFonts w:eastAsia="Calibri"/>
                <w:color w:val="000000"/>
                <w:sz w:val="22"/>
                <w:szCs w:val="22"/>
                <w:lang w:eastAsia="en-US"/>
              </w:rPr>
              <w:t>Комитет финансов</w:t>
            </w:r>
          </w:p>
        </w:tc>
        <w:tc>
          <w:tcPr>
            <w:tcW w:w="135" w:type="pct"/>
            <w:shd w:val="clear" w:color="auto" w:fill="auto"/>
          </w:tcPr>
          <w:p w14:paraId="1041C57A" w14:textId="77777777" w:rsidR="004B0192" w:rsidRPr="004A1BF7" w:rsidRDefault="004B0192" w:rsidP="00DE022F">
            <w:pPr>
              <w:ind w:firstLine="709"/>
              <w:rPr>
                <w:rFonts w:eastAsia="Calibri"/>
                <w:color w:val="000000"/>
                <w:sz w:val="22"/>
                <w:szCs w:val="22"/>
                <w:lang w:eastAsia="en-US"/>
              </w:rPr>
            </w:pPr>
          </w:p>
        </w:tc>
        <w:tc>
          <w:tcPr>
            <w:tcW w:w="1195" w:type="pct"/>
            <w:shd w:val="clear" w:color="auto" w:fill="auto"/>
          </w:tcPr>
          <w:p w14:paraId="4641884D" w14:textId="77777777" w:rsidR="004B0192" w:rsidRPr="004A1BF7" w:rsidRDefault="004B0192" w:rsidP="00DE022F">
            <w:pPr>
              <w:ind w:firstLine="709"/>
              <w:rPr>
                <w:rFonts w:eastAsia="Calibri"/>
                <w:color w:val="000000"/>
                <w:sz w:val="22"/>
                <w:szCs w:val="22"/>
                <w:lang w:eastAsia="en-US"/>
              </w:rPr>
            </w:pPr>
            <w:r w:rsidRPr="004A1BF7">
              <w:rPr>
                <w:rFonts w:eastAsia="Calibri"/>
                <w:color w:val="000000"/>
                <w:sz w:val="22"/>
                <w:szCs w:val="22"/>
                <w:lang w:eastAsia="en-US"/>
              </w:rPr>
              <w:t>1</w:t>
            </w:r>
          </w:p>
        </w:tc>
      </w:tr>
      <w:tr w:rsidR="004B0192" w:rsidRPr="004A1BF7" w14:paraId="12216F7B" w14:textId="77777777" w:rsidTr="004B0192">
        <w:tc>
          <w:tcPr>
            <w:tcW w:w="3670" w:type="pct"/>
          </w:tcPr>
          <w:p w14:paraId="13F1E39C" w14:textId="77777777" w:rsidR="004B0192" w:rsidRPr="004A1BF7" w:rsidRDefault="004B0192" w:rsidP="004B0192">
            <w:pPr>
              <w:rPr>
                <w:rFonts w:eastAsia="Calibri"/>
                <w:color w:val="000000"/>
                <w:sz w:val="22"/>
                <w:szCs w:val="22"/>
                <w:lang w:eastAsia="en-US"/>
              </w:rPr>
            </w:pPr>
            <w:r w:rsidRPr="004A1BF7">
              <w:rPr>
                <w:rFonts w:eastAsia="Calibri"/>
                <w:color w:val="000000"/>
                <w:sz w:val="22"/>
                <w:szCs w:val="22"/>
                <w:lang w:eastAsia="en-US"/>
              </w:rPr>
              <w:t>Комитет по культуре, спорту и молодежной политике</w:t>
            </w:r>
          </w:p>
        </w:tc>
        <w:tc>
          <w:tcPr>
            <w:tcW w:w="135" w:type="pct"/>
          </w:tcPr>
          <w:p w14:paraId="41B58F6B" w14:textId="77777777" w:rsidR="004B0192" w:rsidRPr="004A1BF7" w:rsidRDefault="004B0192" w:rsidP="00DE022F">
            <w:pPr>
              <w:ind w:firstLine="709"/>
              <w:rPr>
                <w:rFonts w:eastAsia="Calibri"/>
                <w:color w:val="000000"/>
                <w:sz w:val="22"/>
                <w:szCs w:val="22"/>
                <w:lang w:eastAsia="en-US"/>
              </w:rPr>
            </w:pPr>
          </w:p>
        </w:tc>
        <w:tc>
          <w:tcPr>
            <w:tcW w:w="1195" w:type="pct"/>
          </w:tcPr>
          <w:p w14:paraId="6D4BDB1A" w14:textId="77777777" w:rsidR="004B0192" w:rsidRPr="004A1BF7" w:rsidRDefault="004B0192" w:rsidP="00DE022F">
            <w:pPr>
              <w:ind w:firstLine="709"/>
              <w:rPr>
                <w:rFonts w:eastAsia="Calibri"/>
                <w:color w:val="000000"/>
                <w:sz w:val="22"/>
                <w:szCs w:val="22"/>
                <w:lang w:eastAsia="en-US"/>
              </w:rPr>
            </w:pPr>
            <w:r w:rsidRPr="004A1BF7">
              <w:rPr>
                <w:rFonts w:eastAsia="Calibri"/>
                <w:color w:val="000000"/>
                <w:sz w:val="22"/>
                <w:szCs w:val="22"/>
                <w:lang w:eastAsia="en-US"/>
              </w:rPr>
              <w:t>8</w:t>
            </w:r>
          </w:p>
        </w:tc>
      </w:tr>
      <w:tr w:rsidR="004B0192" w:rsidRPr="004A1BF7" w14:paraId="1891E82B" w14:textId="77777777" w:rsidTr="004B0192">
        <w:tc>
          <w:tcPr>
            <w:tcW w:w="3670" w:type="pct"/>
          </w:tcPr>
          <w:p w14:paraId="27BE7F0D" w14:textId="77777777" w:rsidR="004B0192" w:rsidRPr="004A1BF7" w:rsidRDefault="004B0192" w:rsidP="004B0192">
            <w:pPr>
              <w:rPr>
                <w:rFonts w:eastAsia="Calibri"/>
                <w:color w:val="000000"/>
                <w:sz w:val="22"/>
                <w:szCs w:val="22"/>
                <w:lang w:eastAsia="en-US"/>
              </w:rPr>
            </w:pPr>
            <w:r w:rsidRPr="004A1BF7">
              <w:rPr>
                <w:rFonts w:eastAsia="Calibri"/>
                <w:color w:val="000000"/>
                <w:sz w:val="22"/>
                <w:szCs w:val="22"/>
                <w:lang w:eastAsia="en-US"/>
              </w:rPr>
              <w:t>Комитет по экономике и инвестициям</w:t>
            </w:r>
          </w:p>
        </w:tc>
        <w:tc>
          <w:tcPr>
            <w:tcW w:w="135" w:type="pct"/>
          </w:tcPr>
          <w:p w14:paraId="521CE67F" w14:textId="77777777" w:rsidR="004B0192" w:rsidRPr="004A1BF7" w:rsidRDefault="004B0192" w:rsidP="00DE022F">
            <w:pPr>
              <w:ind w:firstLine="709"/>
              <w:rPr>
                <w:rFonts w:eastAsia="Calibri"/>
                <w:color w:val="000000"/>
                <w:sz w:val="22"/>
                <w:szCs w:val="22"/>
                <w:lang w:eastAsia="en-US"/>
              </w:rPr>
            </w:pPr>
          </w:p>
        </w:tc>
        <w:tc>
          <w:tcPr>
            <w:tcW w:w="1195" w:type="pct"/>
          </w:tcPr>
          <w:p w14:paraId="39C368A2" w14:textId="77777777" w:rsidR="004B0192" w:rsidRPr="004A1BF7" w:rsidRDefault="004B0192" w:rsidP="00DE022F">
            <w:pPr>
              <w:ind w:firstLine="709"/>
              <w:rPr>
                <w:rFonts w:eastAsia="Calibri"/>
                <w:color w:val="000000"/>
                <w:sz w:val="22"/>
                <w:szCs w:val="22"/>
                <w:lang w:eastAsia="en-US"/>
              </w:rPr>
            </w:pPr>
            <w:r w:rsidRPr="004A1BF7">
              <w:rPr>
                <w:rFonts w:eastAsia="Calibri"/>
                <w:color w:val="000000"/>
                <w:sz w:val="22"/>
                <w:szCs w:val="22"/>
                <w:lang w:eastAsia="en-US"/>
              </w:rPr>
              <w:t>1</w:t>
            </w:r>
          </w:p>
        </w:tc>
      </w:tr>
      <w:tr w:rsidR="004B0192" w:rsidRPr="004B0192" w14:paraId="77F8B803" w14:textId="77777777" w:rsidTr="004B0192">
        <w:tc>
          <w:tcPr>
            <w:tcW w:w="3670" w:type="pct"/>
          </w:tcPr>
          <w:p w14:paraId="5986A1B7" w14:textId="06A23A7A" w:rsidR="004B0192" w:rsidRPr="004B0192" w:rsidRDefault="004B0192" w:rsidP="004B0192">
            <w:pPr>
              <w:rPr>
                <w:rFonts w:eastAsia="Calibri"/>
                <w:color w:val="000000"/>
                <w:sz w:val="22"/>
                <w:szCs w:val="22"/>
                <w:lang w:eastAsia="en-US"/>
              </w:rPr>
            </w:pPr>
            <w:r w:rsidRPr="004B0192">
              <w:rPr>
                <w:rFonts w:eastAsia="Calibri"/>
                <w:color w:val="000000"/>
                <w:sz w:val="22"/>
                <w:szCs w:val="22"/>
                <w:lang w:eastAsia="en-US"/>
              </w:rPr>
              <w:t>ИТОГО:</w:t>
            </w:r>
          </w:p>
        </w:tc>
        <w:tc>
          <w:tcPr>
            <w:tcW w:w="135" w:type="pct"/>
          </w:tcPr>
          <w:p w14:paraId="1CF6D54E" w14:textId="77777777" w:rsidR="004B0192" w:rsidRPr="004B0192" w:rsidRDefault="004B0192" w:rsidP="00DE022F">
            <w:pPr>
              <w:ind w:firstLine="709"/>
              <w:rPr>
                <w:rFonts w:eastAsia="Calibri"/>
                <w:color w:val="000000"/>
                <w:sz w:val="22"/>
                <w:szCs w:val="22"/>
                <w:lang w:eastAsia="en-US"/>
              </w:rPr>
            </w:pPr>
          </w:p>
        </w:tc>
        <w:tc>
          <w:tcPr>
            <w:tcW w:w="1195" w:type="pct"/>
          </w:tcPr>
          <w:p w14:paraId="4461D36C" w14:textId="53C65F98" w:rsidR="004B0192" w:rsidRPr="004B0192" w:rsidRDefault="007B2790" w:rsidP="00DE022F">
            <w:pPr>
              <w:ind w:firstLine="709"/>
              <w:rPr>
                <w:rFonts w:eastAsia="Calibri"/>
                <w:color w:val="000000"/>
                <w:sz w:val="22"/>
                <w:szCs w:val="22"/>
                <w:lang w:eastAsia="en-US"/>
              </w:rPr>
            </w:pPr>
            <w:r>
              <w:rPr>
                <w:rFonts w:eastAsia="Calibri"/>
                <w:color w:val="000000"/>
                <w:sz w:val="22"/>
                <w:szCs w:val="22"/>
                <w:lang w:eastAsia="en-US"/>
              </w:rPr>
              <w:t>11</w:t>
            </w:r>
          </w:p>
        </w:tc>
      </w:tr>
    </w:tbl>
    <w:p w14:paraId="4B3C7CB9" w14:textId="77777777" w:rsidR="004A1BF7" w:rsidRPr="004A1BF7" w:rsidRDefault="004A1BF7" w:rsidP="004A1BF7">
      <w:pPr>
        <w:ind w:firstLine="709"/>
        <w:rPr>
          <w:rFonts w:eastAsia="Calibri"/>
          <w:color w:val="000000"/>
          <w:sz w:val="24"/>
          <w:szCs w:val="24"/>
          <w:lang w:eastAsia="en-US"/>
        </w:rPr>
      </w:pPr>
    </w:p>
    <w:p w14:paraId="6A89A2F1" w14:textId="77777777" w:rsidR="004A1BF7" w:rsidRPr="004A1BF7" w:rsidRDefault="004A1BF7" w:rsidP="004A1BF7">
      <w:pPr>
        <w:ind w:firstLine="709"/>
        <w:rPr>
          <w:rFonts w:eastAsia="Calibri"/>
          <w:color w:val="000000"/>
          <w:sz w:val="24"/>
          <w:szCs w:val="24"/>
          <w:lang w:eastAsia="en-US"/>
        </w:rPr>
      </w:pPr>
    </w:p>
    <w:p w14:paraId="3D3CDA4F" w14:textId="77777777" w:rsidR="004A1BF7" w:rsidRPr="004A1BF7" w:rsidRDefault="004A1BF7" w:rsidP="004A1BF7">
      <w:pPr>
        <w:ind w:firstLine="709"/>
        <w:rPr>
          <w:rFonts w:eastAsia="Calibri"/>
          <w:color w:val="000000"/>
          <w:sz w:val="24"/>
          <w:szCs w:val="24"/>
          <w:lang w:eastAsia="en-US"/>
        </w:rPr>
      </w:pPr>
    </w:p>
    <w:p w14:paraId="628FCB9C" w14:textId="77777777" w:rsidR="004A1BF7" w:rsidRPr="004A1BF7" w:rsidRDefault="004A1BF7" w:rsidP="004A1BF7">
      <w:pPr>
        <w:ind w:firstLine="709"/>
        <w:rPr>
          <w:rFonts w:eastAsia="Calibri"/>
          <w:color w:val="000000"/>
          <w:sz w:val="24"/>
          <w:szCs w:val="24"/>
          <w:lang w:eastAsia="en-US"/>
        </w:rPr>
      </w:pPr>
    </w:p>
    <w:p w14:paraId="41830161" w14:textId="77777777" w:rsidR="004A1BF7" w:rsidRPr="004A1BF7" w:rsidRDefault="004A1BF7" w:rsidP="004A1BF7">
      <w:pPr>
        <w:ind w:firstLine="709"/>
        <w:rPr>
          <w:rFonts w:eastAsia="Calibri"/>
          <w:color w:val="000000"/>
          <w:sz w:val="24"/>
          <w:szCs w:val="24"/>
          <w:lang w:eastAsia="en-US"/>
        </w:rPr>
      </w:pPr>
    </w:p>
    <w:p w14:paraId="59D8BAAE" w14:textId="77777777" w:rsidR="004A1BF7" w:rsidRPr="004A1BF7" w:rsidRDefault="004A1BF7" w:rsidP="004A1BF7">
      <w:pPr>
        <w:ind w:firstLine="709"/>
        <w:rPr>
          <w:rFonts w:eastAsia="Calibri"/>
          <w:color w:val="000000"/>
          <w:sz w:val="24"/>
          <w:szCs w:val="24"/>
          <w:lang w:eastAsia="en-US"/>
        </w:rPr>
      </w:pPr>
    </w:p>
    <w:p w14:paraId="6A7E9A3F" w14:textId="77777777" w:rsidR="004A1BF7" w:rsidRPr="004A1BF7" w:rsidRDefault="004A1BF7" w:rsidP="004A1BF7">
      <w:pPr>
        <w:ind w:firstLine="709"/>
        <w:rPr>
          <w:rFonts w:eastAsia="Calibri"/>
          <w:color w:val="000000"/>
          <w:sz w:val="24"/>
          <w:szCs w:val="24"/>
          <w:lang w:eastAsia="en-US"/>
        </w:rPr>
      </w:pPr>
    </w:p>
    <w:p w14:paraId="15F05874" w14:textId="77777777" w:rsidR="004A1BF7" w:rsidRPr="004A1BF7" w:rsidRDefault="004A1BF7" w:rsidP="004A1BF7">
      <w:pPr>
        <w:ind w:firstLine="709"/>
        <w:rPr>
          <w:rFonts w:eastAsia="Calibri"/>
          <w:color w:val="000000"/>
          <w:sz w:val="24"/>
          <w:szCs w:val="24"/>
          <w:lang w:eastAsia="en-US"/>
        </w:rPr>
      </w:pPr>
    </w:p>
    <w:p w14:paraId="3D9578A9" w14:textId="77777777" w:rsidR="004A1BF7" w:rsidRPr="004A1BF7" w:rsidRDefault="004A1BF7" w:rsidP="004A1BF7">
      <w:pPr>
        <w:ind w:firstLine="709"/>
        <w:rPr>
          <w:rFonts w:eastAsia="Calibri"/>
          <w:color w:val="000000"/>
          <w:sz w:val="24"/>
          <w:szCs w:val="24"/>
          <w:lang w:eastAsia="en-US"/>
        </w:rPr>
      </w:pPr>
    </w:p>
    <w:p w14:paraId="2A42AF6E" w14:textId="77777777" w:rsidR="004A1BF7" w:rsidRPr="004A1BF7" w:rsidRDefault="004A1BF7" w:rsidP="004A1BF7">
      <w:pPr>
        <w:ind w:firstLine="709"/>
        <w:rPr>
          <w:rFonts w:eastAsia="Calibri"/>
          <w:color w:val="000000"/>
          <w:sz w:val="24"/>
          <w:szCs w:val="24"/>
          <w:lang w:eastAsia="en-US"/>
        </w:rPr>
      </w:pPr>
    </w:p>
    <w:p w14:paraId="5B50E61A" w14:textId="77777777" w:rsidR="004A1BF7" w:rsidRPr="004A1BF7" w:rsidRDefault="004A1BF7" w:rsidP="004A1BF7">
      <w:pPr>
        <w:ind w:firstLine="709"/>
        <w:rPr>
          <w:rFonts w:eastAsia="Calibri"/>
          <w:color w:val="000000"/>
          <w:sz w:val="24"/>
          <w:szCs w:val="24"/>
          <w:lang w:eastAsia="en-US"/>
        </w:rPr>
      </w:pPr>
    </w:p>
    <w:p w14:paraId="640D291C" w14:textId="77777777" w:rsidR="004A1BF7" w:rsidRPr="004A1BF7" w:rsidRDefault="004A1BF7" w:rsidP="004A1BF7">
      <w:pPr>
        <w:ind w:firstLine="709"/>
        <w:rPr>
          <w:rFonts w:eastAsia="Calibri"/>
          <w:color w:val="FF0000"/>
          <w:sz w:val="24"/>
          <w:szCs w:val="24"/>
          <w:lang w:eastAsia="en-US"/>
        </w:rPr>
      </w:pPr>
    </w:p>
    <w:p w14:paraId="50EDBA56" w14:textId="77777777" w:rsidR="004A1BF7" w:rsidRDefault="004A1BF7" w:rsidP="004A1BF7">
      <w:pPr>
        <w:ind w:left="4820"/>
        <w:jc w:val="left"/>
        <w:rPr>
          <w:sz w:val="26"/>
          <w:szCs w:val="26"/>
        </w:rPr>
        <w:sectPr w:rsidR="004A1BF7" w:rsidSect="004A1BF7">
          <w:headerReference w:type="default" r:id="rId7"/>
          <w:pgSz w:w="11907" w:h="16840"/>
          <w:pgMar w:top="851" w:right="1134" w:bottom="992" w:left="1701" w:header="720" w:footer="720" w:gutter="0"/>
          <w:pgNumType w:start="1"/>
          <w:cols w:space="720"/>
          <w:titlePg/>
          <w:docGrid w:linePitch="381"/>
        </w:sectPr>
      </w:pPr>
    </w:p>
    <w:p w14:paraId="2EA9681D" w14:textId="77777777" w:rsidR="004A1BF7" w:rsidRPr="00F6409D" w:rsidRDefault="004A1BF7" w:rsidP="004A1BF7">
      <w:pPr>
        <w:ind w:left="4820"/>
        <w:jc w:val="left"/>
        <w:rPr>
          <w:sz w:val="24"/>
          <w:szCs w:val="24"/>
        </w:rPr>
      </w:pPr>
      <w:r w:rsidRPr="00F6409D">
        <w:rPr>
          <w:sz w:val="24"/>
          <w:szCs w:val="24"/>
        </w:rPr>
        <w:t>УТВЕРЖДЕНА</w:t>
      </w:r>
    </w:p>
    <w:p w14:paraId="340BE89E" w14:textId="77777777" w:rsidR="004A1BF7" w:rsidRPr="00F6409D" w:rsidRDefault="004A1BF7" w:rsidP="004A1BF7">
      <w:pPr>
        <w:ind w:left="4820"/>
        <w:jc w:val="left"/>
        <w:rPr>
          <w:sz w:val="24"/>
          <w:szCs w:val="24"/>
        </w:rPr>
      </w:pPr>
      <w:r w:rsidRPr="00F6409D">
        <w:rPr>
          <w:sz w:val="24"/>
          <w:szCs w:val="24"/>
        </w:rPr>
        <w:t>постановлением администрации</w:t>
      </w:r>
    </w:p>
    <w:p w14:paraId="47E7C532" w14:textId="77777777" w:rsidR="004A1BF7" w:rsidRPr="00F6409D" w:rsidRDefault="004A1BF7" w:rsidP="004A1BF7">
      <w:pPr>
        <w:ind w:left="4820"/>
        <w:jc w:val="left"/>
        <w:rPr>
          <w:sz w:val="24"/>
          <w:szCs w:val="24"/>
        </w:rPr>
      </w:pPr>
      <w:r w:rsidRPr="00F6409D">
        <w:rPr>
          <w:sz w:val="24"/>
          <w:szCs w:val="24"/>
        </w:rPr>
        <w:t>Тихвинского района</w:t>
      </w:r>
    </w:p>
    <w:p w14:paraId="2184FA2A" w14:textId="18B5A556" w:rsidR="004A1BF7" w:rsidRPr="00F6409D" w:rsidRDefault="004A1BF7" w:rsidP="004A1BF7">
      <w:pPr>
        <w:ind w:left="4820"/>
        <w:jc w:val="left"/>
        <w:rPr>
          <w:sz w:val="24"/>
          <w:szCs w:val="24"/>
        </w:rPr>
      </w:pPr>
      <w:r w:rsidRPr="00F6409D">
        <w:rPr>
          <w:sz w:val="24"/>
          <w:szCs w:val="24"/>
        </w:rPr>
        <w:t xml:space="preserve">от </w:t>
      </w:r>
      <w:r w:rsidR="00F6409D">
        <w:rPr>
          <w:sz w:val="24"/>
          <w:szCs w:val="24"/>
        </w:rPr>
        <w:t>31</w:t>
      </w:r>
      <w:r w:rsidR="007B2790" w:rsidRPr="00F6409D">
        <w:rPr>
          <w:sz w:val="24"/>
          <w:szCs w:val="24"/>
        </w:rPr>
        <w:t xml:space="preserve"> октября </w:t>
      </w:r>
      <w:r w:rsidRPr="00F6409D">
        <w:rPr>
          <w:sz w:val="24"/>
          <w:szCs w:val="24"/>
        </w:rPr>
        <w:t>2024</w:t>
      </w:r>
      <w:r w:rsidR="007B2790" w:rsidRPr="00F6409D">
        <w:rPr>
          <w:sz w:val="24"/>
          <w:szCs w:val="24"/>
        </w:rPr>
        <w:t xml:space="preserve"> </w:t>
      </w:r>
      <w:r w:rsidRPr="00F6409D">
        <w:rPr>
          <w:sz w:val="24"/>
          <w:szCs w:val="24"/>
        </w:rPr>
        <w:t>г. №</w:t>
      </w:r>
      <w:r w:rsidR="007B2790" w:rsidRPr="00F6409D">
        <w:rPr>
          <w:sz w:val="24"/>
          <w:szCs w:val="24"/>
        </w:rPr>
        <w:t>01-</w:t>
      </w:r>
      <w:r w:rsidR="008B0EB6">
        <w:rPr>
          <w:sz w:val="24"/>
          <w:szCs w:val="24"/>
        </w:rPr>
        <w:t>2611</w:t>
      </w:r>
      <w:r w:rsidR="007B2790" w:rsidRPr="00F6409D">
        <w:rPr>
          <w:sz w:val="24"/>
          <w:szCs w:val="24"/>
        </w:rPr>
        <w:t>-а</w:t>
      </w:r>
    </w:p>
    <w:p w14:paraId="057DDF6C" w14:textId="77777777" w:rsidR="004A1BF7" w:rsidRPr="00F6409D" w:rsidRDefault="004A1BF7" w:rsidP="004A1BF7">
      <w:pPr>
        <w:ind w:left="4820"/>
        <w:jc w:val="left"/>
        <w:rPr>
          <w:sz w:val="24"/>
          <w:szCs w:val="24"/>
        </w:rPr>
      </w:pPr>
      <w:r w:rsidRPr="00F6409D">
        <w:rPr>
          <w:sz w:val="24"/>
          <w:szCs w:val="24"/>
        </w:rPr>
        <w:t>(приложение)</w:t>
      </w:r>
    </w:p>
    <w:p w14:paraId="48F0F49F" w14:textId="77777777" w:rsidR="004A1BF7" w:rsidRPr="00F6409D" w:rsidRDefault="004A1BF7" w:rsidP="004A1BF7">
      <w:pPr>
        <w:ind w:left="4820"/>
        <w:jc w:val="left"/>
        <w:rPr>
          <w:sz w:val="24"/>
          <w:szCs w:val="24"/>
        </w:rPr>
      </w:pPr>
    </w:p>
    <w:p w14:paraId="5EE54F0D" w14:textId="77777777" w:rsidR="004A1BF7" w:rsidRPr="004A1BF7" w:rsidRDefault="004A1BF7" w:rsidP="004A1BF7">
      <w:pPr>
        <w:jc w:val="center"/>
        <w:rPr>
          <w:rFonts w:eastAsia="Calibri"/>
          <w:b/>
          <w:bCs/>
          <w:color w:val="000000"/>
          <w:sz w:val="26"/>
          <w:szCs w:val="26"/>
          <w:lang w:eastAsia="en-US"/>
        </w:rPr>
      </w:pPr>
      <w:r w:rsidRPr="004A1BF7">
        <w:rPr>
          <w:rFonts w:eastAsia="Calibri"/>
          <w:b/>
          <w:bCs/>
          <w:color w:val="000000"/>
          <w:sz w:val="26"/>
          <w:szCs w:val="26"/>
          <w:lang w:eastAsia="en-US"/>
        </w:rPr>
        <w:t xml:space="preserve">Муниципальная программа </w:t>
      </w:r>
    </w:p>
    <w:p w14:paraId="1E169704" w14:textId="77777777" w:rsidR="004A1BF7" w:rsidRPr="004A1BF7" w:rsidRDefault="004A1BF7" w:rsidP="004A1BF7">
      <w:pPr>
        <w:jc w:val="center"/>
        <w:rPr>
          <w:rFonts w:eastAsia="Calibri"/>
          <w:b/>
          <w:bCs/>
          <w:color w:val="000000"/>
          <w:sz w:val="26"/>
          <w:szCs w:val="26"/>
          <w:lang w:eastAsia="en-US"/>
        </w:rPr>
      </w:pPr>
      <w:r w:rsidRPr="004A1BF7">
        <w:rPr>
          <w:rFonts w:eastAsia="Calibri"/>
          <w:b/>
          <w:bCs/>
          <w:color w:val="000000"/>
          <w:sz w:val="26"/>
          <w:szCs w:val="26"/>
          <w:lang w:eastAsia="en-US"/>
        </w:rPr>
        <w:t xml:space="preserve">Тихвинского городского поселения </w:t>
      </w:r>
    </w:p>
    <w:p w14:paraId="63AC4081" w14:textId="77777777" w:rsidR="004A1BF7" w:rsidRPr="004A1BF7" w:rsidRDefault="004A1BF7" w:rsidP="004A1BF7">
      <w:pPr>
        <w:jc w:val="center"/>
        <w:rPr>
          <w:rFonts w:eastAsia="Calibri"/>
          <w:b/>
          <w:bCs/>
          <w:color w:val="000000"/>
          <w:sz w:val="26"/>
          <w:szCs w:val="26"/>
          <w:lang w:eastAsia="en-US"/>
        </w:rPr>
      </w:pPr>
      <w:r w:rsidRPr="004A1BF7">
        <w:rPr>
          <w:rFonts w:eastAsia="Calibri"/>
          <w:b/>
          <w:bCs/>
          <w:color w:val="000000"/>
          <w:sz w:val="26"/>
          <w:szCs w:val="26"/>
          <w:lang w:eastAsia="en-US"/>
        </w:rPr>
        <w:t xml:space="preserve">«Молодёжь Тихвинского городского поселения»  </w:t>
      </w:r>
    </w:p>
    <w:p w14:paraId="62337CB6" w14:textId="77777777" w:rsidR="004A1BF7" w:rsidRPr="004A1BF7" w:rsidRDefault="004A1BF7" w:rsidP="004A1BF7">
      <w:pPr>
        <w:jc w:val="center"/>
        <w:rPr>
          <w:rFonts w:eastAsia="Calibri"/>
          <w:b/>
          <w:bCs/>
          <w:color w:val="000000"/>
          <w:sz w:val="26"/>
          <w:szCs w:val="26"/>
          <w:lang w:eastAsia="en-US"/>
        </w:rPr>
      </w:pPr>
    </w:p>
    <w:p w14:paraId="6C4448E0" w14:textId="77777777" w:rsidR="004A1BF7" w:rsidRPr="004A1BF7" w:rsidRDefault="004A1BF7" w:rsidP="004A1BF7">
      <w:pPr>
        <w:jc w:val="center"/>
        <w:rPr>
          <w:rFonts w:eastAsia="Calibri"/>
          <w:b/>
          <w:bCs/>
          <w:color w:val="000000"/>
          <w:sz w:val="26"/>
          <w:szCs w:val="26"/>
          <w:lang w:eastAsia="en-US"/>
        </w:rPr>
      </w:pPr>
      <w:r w:rsidRPr="004A1BF7">
        <w:rPr>
          <w:rFonts w:eastAsia="Calibri"/>
          <w:b/>
          <w:bCs/>
          <w:color w:val="000000"/>
          <w:sz w:val="26"/>
          <w:szCs w:val="26"/>
          <w:lang w:eastAsia="en-US"/>
        </w:rPr>
        <w:t>ПАСПОРТ</w:t>
      </w:r>
    </w:p>
    <w:p w14:paraId="12ACB5C2" w14:textId="77777777" w:rsidR="004A1BF7" w:rsidRPr="004A1BF7" w:rsidRDefault="004A1BF7" w:rsidP="004A1BF7">
      <w:pPr>
        <w:jc w:val="center"/>
        <w:rPr>
          <w:rFonts w:eastAsia="Calibri"/>
          <w:b/>
          <w:bCs/>
          <w:color w:val="000000"/>
          <w:sz w:val="26"/>
          <w:szCs w:val="26"/>
          <w:lang w:eastAsia="en-US"/>
        </w:rPr>
      </w:pPr>
      <w:r w:rsidRPr="004A1BF7">
        <w:rPr>
          <w:rFonts w:eastAsia="Calibri"/>
          <w:b/>
          <w:bCs/>
          <w:color w:val="000000"/>
          <w:sz w:val="26"/>
          <w:szCs w:val="26"/>
          <w:lang w:eastAsia="en-US"/>
        </w:rPr>
        <w:t xml:space="preserve"> муниципальной программы Тихвинского городского поселения  </w:t>
      </w:r>
    </w:p>
    <w:p w14:paraId="06C59B09" w14:textId="77777777" w:rsidR="004A1BF7" w:rsidRPr="004A1BF7" w:rsidRDefault="004A1BF7" w:rsidP="004A1BF7">
      <w:pPr>
        <w:jc w:val="center"/>
        <w:rPr>
          <w:rFonts w:eastAsia="Calibri"/>
          <w:b/>
          <w:bCs/>
          <w:color w:val="000000"/>
          <w:sz w:val="26"/>
          <w:szCs w:val="26"/>
          <w:lang w:eastAsia="en-US"/>
        </w:rPr>
      </w:pPr>
      <w:r w:rsidRPr="004A1BF7">
        <w:rPr>
          <w:rFonts w:eastAsia="Calibri"/>
          <w:b/>
          <w:bCs/>
          <w:color w:val="000000"/>
          <w:sz w:val="26"/>
          <w:szCs w:val="26"/>
          <w:lang w:eastAsia="en-US"/>
        </w:rPr>
        <w:t xml:space="preserve">«Молодёжь Тихвинского городского поселения» </w:t>
      </w:r>
    </w:p>
    <w:p w14:paraId="65D96DA7" w14:textId="77777777" w:rsidR="004A1BF7" w:rsidRPr="004A1BF7" w:rsidRDefault="004A1BF7" w:rsidP="004A1BF7">
      <w:pPr>
        <w:jc w:val="center"/>
        <w:rPr>
          <w:rFonts w:eastAsia="Calibri"/>
          <w:b/>
          <w:bCs/>
          <w:color w:val="000000"/>
          <w:szCs w:val="28"/>
          <w:lang w:eastAsia="en-US"/>
        </w:rPr>
      </w:pPr>
    </w:p>
    <w:tbl>
      <w:tblPr>
        <w:tblW w:w="9633" w:type="dxa"/>
        <w:tblLayout w:type="fixed"/>
        <w:tblCellMar>
          <w:left w:w="135" w:type="dxa"/>
          <w:right w:w="135" w:type="dxa"/>
        </w:tblCellMar>
        <w:tblLook w:val="0000" w:firstRow="0" w:lastRow="0" w:firstColumn="0" w:lastColumn="0" w:noHBand="0" w:noVBand="0"/>
      </w:tblPr>
      <w:tblGrid>
        <w:gridCol w:w="3679"/>
        <w:gridCol w:w="5954"/>
      </w:tblGrid>
      <w:tr w:rsidR="004A1BF7" w:rsidRPr="004A1BF7" w14:paraId="2A3B1FD3" w14:textId="77777777" w:rsidTr="00CF7DF1">
        <w:tc>
          <w:tcPr>
            <w:tcW w:w="3679" w:type="dxa"/>
            <w:tcBorders>
              <w:top w:val="single" w:sz="2" w:space="0" w:color="auto"/>
              <w:left w:val="single" w:sz="2" w:space="0" w:color="auto"/>
              <w:bottom w:val="single" w:sz="2" w:space="0" w:color="auto"/>
              <w:right w:val="single" w:sz="2" w:space="0" w:color="auto"/>
            </w:tcBorders>
          </w:tcPr>
          <w:p w14:paraId="61508126" w14:textId="77777777" w:rsidR="004A1BF7" w:rsidRPr="004A1BF7" w:rsidRDefault="004A1BF7" w:rsidP="004A1BF7">
            <w:pPr>
              <w:jc w:val="left"/>
              <w:rPr>
                <w:rFonts w:eastAsia="Calibri"/>
                <w:color w:val="000000"/>
                <w:sz w:val="24"/>
                <w:szCs w:val="24"/>
                <w:lang w:eastAsia="en-US"/>
              </w:rPr>
            </w:pPr>
            <w:r w:rsidRPr="004A1BF7">
              <w:rPr>
                <w:rFonts w:eastAsia="Calibri"/>
                <w:color w:val="000000"/>
                <w:sz w:val="24"/>
                <w:szCs w:val="24"/>
                <w:lang w:eastAsia="en-US"/>
              </w:rPr>
              <w:t xml:space="preserve">Сроки реализации </w:t>
            </w:r>
          </w:p>
          <w:p w14:paraId="687774B4" w14:textId="77777777" w:rsidR="004A1BF7" w:rsidRPr="004A1BF7" w:rsidRDefault="004A1BF7" w:rsidP="004A1BF7">
            <w:pPr>
              <w:jc w:val="left"/>
              <w:rPr>
                <w:rFonts w:eastAsia="Calibri"/>
                <w:color w:val="000000"/>
                <w:sz w:val="24"/>
                <w:szCs w:val="24"/>
                <w:lang w:eastAsia="en-US"/>
              </w:rPr>
            </w:pPr>
            <w:r w:rsidRPr="004A1BF7">
              <w:rPr>
                <w:rFonts w:eastAsia="Calibri"/>
                <w:color w:val="000000"/>
                <w:sz w:val="24"/>
                <w:szCs w:val="24"/>
                <w:lang w:eastAsia="en-US"/>
              </w:rPr>
              <w:t xml:space="preserve">муниципальной программы </w:t>
            </w:r>
          </w:p>
        </w:tc>
        <w:tc>
          <w:tcPr>
            <w:tcW w:w="5954" w:type="dxa"/>
            <w:tcBorders>
              <w:top w:val="single" w:sz="2" w:space="0" w:color="auto"/>
              <w:left w:val="single" w:sz="2" w:space="0" w:color="auto"/>
              <w:bottom w:val="single" w:sz="2" w:space="0" w:color="auto"/>
              <w:right w:val="single" w:sz="2" w:space="0" w:color="auto"/>
            </w:tcBorders>
          </w:tcPr>
          <w:p w14:paraId="49C51ECB" w14:textId="77777777" w:rsidR="004A1BF7" w:rsidRPr="004A1BF7" w:rsidRDefault="004A1BF7" w:rsidP="004A1BF7">
            <w:pPr>
              <w:jc w:val="left"/>
              <w:rPr>
                <w:rFonts w:eastAsia="Calibri"/>
                <w:color w:val="000000"/>
                <w:sz w:val="24"/>
                <w:szCs w:val="24"/>
                <w:lang w:eastAsia="en-US"/>
              </w:rPr>
            </w:pPr>
            <w:r w:rsidRPr="004A1BF7">
              <w:rPr>
                <w:rFonts w:eastAsia="Calibri"/>
                <w:color w:val="000000"/>
                <w:sz w:val="24"/>
                <w:szCs w:val="24"/>
                <w:lang w:eastAsia="en-US"/>
              </w:rPr>
              <w:t>2025-2027 годы</w:t>
            </w:r>
          </w:p>
        </w:tc>
      </w:tr>
      <w:tr w:rsidR="004A1BF7" w:rsidRPr="004A1BF7" w14:paraId="39654E6F" w14:textId="77777777" w:rsidTr="00CF7DF1">
        <w:tc>
          <w:tcPr>
            <w:tcW w:w="3679" w:type="dxa"/>
            <w:tcBorders>
              <w:top w:val="single" w:sz="2" w:space="0" w:color="auto"/>
              <w:left w:val="single" w:sz="2" w:space="0" w:color="auto"/>
              <w:bottom w:val="single" w:sz="2" w:space="0" w:color="auto"/>
              <w:right w:val="single" w:sz="2" w:space="0" w:color="auto"/>
            </w:tcBorders>
          </w:tcPr>
          <w:p w14:paraId="39409F78" w14:textId="77777777" w:rsidR="004A1BF7" w:rsidRPr="004A1BF7" w:rsidRDefault="004A1BF7" w:rsidP="004A1BF7">
            <w:pPr>
              <w:jc w:val="left"/>
              <w:rPr>
                <w:rFonts w:eastAsia="Calibri"/>
                <w:color w:val="000000"/>
                <w:sz w:val="24"/>
                <w:szCs w:val="24"/>
                <w:lang w:eastAsia="en-US"/>
              </w:rPr>
            </w:pPr>
            <w:r w:rsidRPr="004A1BF7">
              <w:rPr>
                <w:rFonts w:eastAsia="Calibri"/>
                <w:color w:val="000000"/>
                <w:sz w:val="24"/>
                <w:szCs w:val="24"/>
                <w:lang w:eastAsia="en-US"/>
              </w:rPr>
              <w:t xml:space="preserve">Ответственный исполнитель </w:t>
            </w:r>
          </w:p>
          <w:p w14:paraId="7F3292CF" w14:textId="77777777" w:rsidR="004A1BF7" w:rsidRPr="004A1BF7" w:rsidRDefault="004A1BF7" w:rsidP="004A1BF7">
            <w:pPr>
              <w:jc w:val="left"/>
              <w:rPr>
                <w:rFonts w:eastAsia="Calibri"/>
                <w:color w:val="000000"/>
                <w:sz w:val="24"/>
                <w:szCs w:val="24"/>
                <w:lang w:eastAsia="en-US"/>
              </w:rPr>
            </w:pPr>
            <w:r w:rsidRPr="004A1BF7">
              <w:rPr>
                <w:rFonts w:eastAsia="Calibri"/>
                <w:color w:val="000000"/>
                <w:sz w:val="24"/>
                <w:szCs w:val="24"/>
                <w:lang w:eastAsia="en-US"/>
              </w:rPr>
              <w:t xml:space="preserve">муниципальной программы </w:t>
            </w:r>
          </w:p>
        </w:tc>
        <w:tc>
          <w:tcPr>
            <w:tcW w:w="5954" w:type="dxa"/>
            <w:tcBorders>
              <w:top w:val="single" w:sz="2" w:space="0" w:color="auto"/>
              <w:left w:val="single" w:sz="2" w:space="0" w:color="auto"/>
              <w:bottom w:val="single" w:sz="2" w:space="0" w:color="auto"/>
              <w:right w:val="single" w:sz="2" w:space="0" w:color="auto"/>
            </w:tcBorders>
          </w:tcPr>
          <w:p w14:paraId="2648294E" w14:textId="536BCAD8" w:rsidR="004A1BF7" w:rsidRPr="004A1BF7" w:rsidRDefault="004A1BF7" w:rsidP="007B2790">
            <w:pPr>
              <w:jc w:val="left"/>
              <w:rPr>
                <w:rFonts w:eastAsia="Calibri"/>
                <w:color w:val="000000"/>
                <w:sz w:val="24"/>
                <w:szCs w:val="24"/>
                <w:lang w:eastAsia="en-US"/>
              </w:rPr>
            </w:pPr>
            <w:r w:rsidRPr="004A1BF7">
              <w:rPr>
                <w:rFonts w:eastAsia="Calibri"/>
                <w:color w:val="000000"/>
                <w:sz w:val="24"/>
                <w:szCs w:val="24"/>
                <w:lang w:eastAsia="en-US"/>
              </w:rPr>
              <w:t>Комитет по культуре, спорту и молодежной политике администрации Тихвинского района (далее – комитет по культуре, спорту и молодежной политике)</w:t>
            </w:r>
          </w:p>
        </w:tc>
      </w:tr>
      <w:tr w:rsidR="004A1BF7" w:rsidRPr="004A1BF7" w14:paraId="50D5A6DF" w14:textId="77777777" w:rsidTr="00CF7DF1">
        <w:tc>
          <w:tcPr>
            <w:tcW w:w="3679" w:type="dxa"/>
            <w:tcBorders>
              <w:top w:val="single" w:sz="2" w:space="0" w:color="auto"/>
              <w:left w:val="single" w:sz="2" w:space="0" w:color="auto"/>
              <w:bottom w:val="single" w:sz="2" w:space="0" w:color="auto"/>
              <w:right w:val="single" w:sz="2" w:space="0" w:color="auto"/>
            </w:tcBorders>
          </w:tcPr>
          <w:p w14:paraId="7E7EBB88" w14:textId="77777777" w:rsidR="004A1BF7" w:rsidRPr="004A1BF7" w:rsidRDefault="004A1BF7" w:rsidP="004A1BF7">
            <w:pPr>
              <w:jc w:val="left"/>
              <w:rPr>
                <w:rFonts w:eastAsia="Calibri"/>
                <w:color w:val="000000"/>
                <w:sz w:val="24"/>
                <w:szCs w:val="24"/>
                <w:lang w:eastAsia="en-US"/>
              </w:rPr>
            </w:pPr>
            <w:r w:rsidRPr="004A1BF7">
              <w:rPr>
                <w:rFonts w:eastAsia="Calibri"/>
                <w:color w:val="000000"/>
                <w:sz w:val="24"/>
                <w:szCs w:val="24"/>
                <w:lang w:eastAsia="en-US"/>
              </w:rPr>
              <w:t xml:space="preserve">Соисполнители муниципальной программы </w:t>
            </w:r>
          </w:p>
        </w:tc>
        <w:tc>
          <w:tcPr>
            <w:tcW w:w="5954" w:type="dxa"/>
            <w:tcBorders>
              <w:top w:val="single" w:sz="2" w:space="0" w:color="auto"/>
              <w:left w:val="single" w:sz="2" w:space="0" w:color="auto"/>
              <w:bottom w:val="single" w:sz="2" w:space="0" w:color="auto"/>
              <w:right w:val="single" w:sz="2" w:space="0" w:color="auto"/>
            </w:tcBorders>
          </w:tcPr>
          <w:p w14:paraId="5EED4DFC" w14:textId="77777777" w:rsidR="004A1BF7" w:rsidRPr="004A1BF7" w:rsidRDefault="004A1BF7" w:rsidP="004A1BF7">
            <w:pPr>
              <w:jc w:val="left"/>
              <w:rPr>
                <w:rFonts w:eastAsia="Calibri"/>
                <w:color w:val="000000"/>
                <w:sz w:val="24"/>
                <w:szCs w:val="24"/>
                <w:lang w:eastAsia="en-US"/>
              </w:rPr>
            </w:pPr>
            <w:r w:rsidRPr="004A1BF7">
              <w:rPr>
                <w:rFonts w:eastAsia="Calibri"/>
                <w:color w:val="000000"/>
                <w:sz w:val="24"/>
                <w:szCs w:val="24"/>
                <w:lang w:eastAsia="en-US"/>
              </w:rPr>
              <w:t>Нет</w:t>
            </w:r>
          </w:p>
        </w:tc>
      </w:tr>
      <w:tr w:rsidR="004A1BF7" w:rsidRPr="004A1BF7" w14:paraId="30825C36" w14:textId="77777777" w:rsidTr="00CF7DF1">
        <w:tc>
          <w:tcPr>
            <w:tcW w:w="3679" w:type="dxa"/>
            <w:tcBorders>
              <w:top w:val="single" w:sz="2" w:space="0" w:color="auto"/>
              <w:left w:val="single" w:sz="2" w:space="0" w:color="auto"/>
              <w:bottom w:val="single" w:sz="2" w:space="0" w:color="auto"/>
              <w:right w:val="single" w:sz="2" w:space="0" w:color="auto"/>
            </w:tcBorders>
          </w:tcPr>
          <w:p w14:paraId="2F6F8930" w14:textId="77777777" w:rsidR="004A1BF7" w:rsidRPr="004A1BF7" w:rsidRDefault="004A1BF7" w:rsidP="004A1BF7">
            <w:pPr>
              <w:jc w:val="left"/>
              <w:rPr>
                <w:rFonts w:eastAsia="Calibri"/>
                <w:color w:val="000000"/>
                <w:sz w:val="24"/>
                <w:szCs w:val="24"/>
                <w:lang w:eastAsia="en-US"/>
              </w:rPr>
            </w:pPr>
            <w:r w:rsidRPr="004A1BF7">
              <w:rPr>
                <w:rFonts w:eastAsia="Calibri"/>
                <w:color w:val="000000"/>
                <w:sz w:val="24"/>
                <w:szCs w:val="24"/>
                <w:lang w:eastAsia="en-US"/>
              </w:rPr>
              <w:t xml:space="preserve">Участники муниципальной </w:t>
            </w:r>
          </w:p>
          <w:p w14:paraId="64EEB78C" w14:textId="77777777" w:rsidR="004A1BF7" w:rsidRPr="004A1BF7" w:rsidRDefault="004A1BF7" w:rsidP="004A1BF7">
            <w:pPr>
              <w:jc w:val="left"/>
              <w:rPr>
                <w:rFonts w:eastAsia="Calibri"/>
                <w:color w:val="000000"/>
                <w:sz w:val="24"/>
                <w:szCs w:val="24"/>
                <w:lang w:eastAsia="en-US"/>
              </w:rPr>
            </w:pPr>
            <w:r w:rsidRPr="004A1BF7">
              <w:rPr>
                <w:rFonts w:eastAsia="Calibri"/>
                <w:color w:val="000000"/>
                <w:sz w:val="24"/>
                <w:szCs w:val="24"/>
                <w:lang w:eastAsia="en-US"/>
              </w:rPr>
              <w:t xml:space="preserve">программы </w:t>
            </w:r>
          </w:p>
        </w:tc>
        <w:tc>
          <w:tcPr>
            <w:tcW w:w="5954" w:type="dxa"/>
            <w:tcBorders>
              <w:top w:val="single" w:sz="2" w:space="0" w:color="auto"/>
              <w:left w:val="single" w:sz="2" w:space="0" w:color="auto"/>
              <w:bottom w:val="single" w:sz="2" w:space="0" w:color="auto"/>
              <w:right w:val="single" w:sz="2" w:space="0" w:color="auto"/>
            </w:tcBorders>
          </w:tcPr>
          <w:p w14:paraId="35047025" w14:textId="77777777" w:rsidR="004A1BF7" w:rsidRPr="004A1BF7" w:rsidRDefault="004A1BF7" w:rsidP="004A1BF7">
            <w:pPr>
              <w:jc w:val="left"/>
              <w:rPr>
                <w:rFonts w:eastAsia="Calibri"/>
                <w:color w:val="000000"/>
                <w:sz w:val="24"/>
                <w:szCs w:val="24"/>
                <w:lang w:eastAsia="en-US"/>
              </w:rPr>
            </w:pPr>
            <w:r w:rsidRPr="004A1BF7">
              <w:rPr>
                <w:rFonts w:eastAsia="Calibri"/>
                <w:color w:val="000000"/>
                <w:sz w:val="24"/>
                <w:szCs w:val="24"/>
                <w:lang w:eastAsia="en-US"/>
              </w:rPr>
              <w:t>Муниципальное учреждение «Молодежно-спортивный центр» (далее – МУ «МСЦ»)</w:t>
            </w:r>
          </w:p>
          <w:p w14:paraId="064EFFB4" w14:textId="77777777" w:rsidR="004A1BF7" w:rsidRPr="004A1BF7" w:rsidRDefault="004A1BF7" w:rsidP="004A1BF7">
            <w:pPr>
              <w:jc w:val="left"/>
              <w:rPr>
                <w:rFonts w:eastAsia="Calibri"/>
                <w:color w:val="000000"/>
                <w:sz w:val="24"/>
                <w:szCs w:val="24"/>
                <w:lang w:eastAsia="en-US"/>
              </w:rPr>
            </w:pPr>
            <w:r w:rsidRPr="004A1BF7">
              <w:rPr>
                <w:rFonts w:eastAsia="Calibri"/>
                <w:color w:val="000000"/>
                <w:sz w:val="24"/>
                <w:szCs w:val="24"/>
                <w:lang w:eastAsia="en-US"/>
              </w:rPr>
              <w:t>Муниципальное учреждение «Тихвинский городской футбольный клуб «Кировец» (далее – МУ «ТГФК «Кировец»)</w:t>
            </w:r>
          </w:p>
          <w:p w14:paraId="1FB46214" w14:textId="77777777" w:rsidR="004A1BF7" w:rsidRPr="004A1BF7" w:rsidRDefault="004A1BF7" w:rsidP="004A1BF7">
            <w:pPr>
              <w:jc w:val="left"/>
              <w:rPr>
                <w:rFonts w:eastAsia="Calibri"/>
                <w:color w:val="000000"/>
                <w:sz w:val="24"/>
                <w:szCs w:val="24"/>
                <w:lang w:eastAsia="en-US"/>
              </w:rPr>
            </w:pPr>
            <w:r w:rsidRPr="004A1BF7">
              <w:rPr>
                <w:rFonts w:eastAsia="Calibri"/>
                <w:color w:val="000000"/>
                <w:sz w:val="24"/>
                <w:szCs w:val="24"/>
                <w:lang w:eastAsia="en-US"/>
              </w:rPr>
              <w:t>Муниципальное учреждение «Тихвинская централизованная библиотечная система» (далее – МУ «ТЦБС»)</w:t>
            </w:r>
          </w:p>
          <w:p w14:paraId="662349E4" w14:textId="77777777" w:rsidR="004A1BF7" w:rsidRPr="004A1BF7" w:rsidRDefault="004A1BF7" w:rsidP="004A1BF7">
            <w:pPr>
              <w:jc w:val="left"/>
              <w:rPr>
                <w:rFonts w:eastAsia="Calibri"/>
                <w:color w:val="000000"/>
                <w:sz w:val="24"/>
                <w:szCs w:val="24"/>
                <w:lang w:eastAsia="en-US"/>
              </w:rPr>
            </w:pPr>
            <w:r w:rsidRPr="004A1BF7">
              <w:rPr>
                <w:rFonts w:eastAsia="Calibri"/>
                <w:color w:val="000000"/>
                <w:sz w:val="24"/>
                <w:szCs w:val="24"/>
                <w:lang w:eastAsia="en-US"/>
              </w:rPr>
              <w:t xml:space="preserve">Муниципальное бюджетное учреждение «Библиотека-социокультурный центр «Тэффи»» (далее – МБУ «БСЦ «Тэффи») </w:t>
            </w:r>
          </w:p>
          <w:p w14:paraId="72D6AB9B" w14:textId="77777777" w:rsidR="004A1BF7" w:rsidRPr="004A1BF7" w:rsidRDefault="004A1BF7" w:rsidP="004A1BF7">
            <w:pPr>
              <w:jc w:val="left"/>
              <w:rPr>
                <w:rFonts w:eastAsia="Calibri"/>
                <w:color w:val="000000"/>
                <w:sz w:val="24"/>
                <w:szCs w:val="24"/>
                <w:lang w:eastAsia="en-US"/>
              </w:rPr>
            </w:pPr>
            <w:r w:rsidRPr="004A1BF7">
              <w:rPr>
                <w:rFonts w:eastAsia="Calibri"/>
                <w:color w:val="000000"/>
                <w:sz w:val="24"/>
                <w:szCs w:val="24"/>
                <w:lang w:eastAsia="en-US"/>
              </w:rPr>
              <w:t>Муниципальное учреждение «Тихвинский Районный Дом Культуры» (далее – МУ «ТРДК»)</w:t>
            </w:r>
          </w:p>
        </w:tc>
      </w:tr>
      <w:tr w:rsidR="004A1BF7" w:rsidRPr="004A1BF7" w14:paraId="6EA20459" w14:textId="77777777" w:rsidTr="00CF7DF1">
        <w:tc>
          <w:tcPr>
            <w:tcW w:w="3679" w:type="dxa"/>
            <w:tcBorders>
              <w:top w:val="single" w:sz="2" w:space="0" w:color="auto"/>
              <w:left w:val="single" w:sz="2" w:space="0" w:color="auto"/>
              <w:bottom w:val="single" w:sz="2" w:space="0" w:color="auto"/>
              <w:right w:val="single" w:sz="2" w:space="0" w:color="auto"/>
            </w:tcBorders>
          </w:tcPr>
          <w:p w14:paraId="141843AF" w14:textId="77777777" w:rsidR="004A1BF7" w:rsidRPr="004A1BF7" w:rsidRDefault="004A1BF7" w:rsidP="004A1BF7">
            <w:pPr>
              <w:jc w:val="left"/>
              <w:rPr>
                <w:rFonts w:eastAsia="Calibri"/>
                <w:color w:val="000000"/>
                <w:sz w:val="24"/>
                <w:szCs w:val="24"/>
                <w:lang w:eastAsia="en-US"/>
              </w:rPr>
            </w:pPr>
            <w:r w:rsidRPr="004A1BF7">
              <w:rPr>
                <w:rFonts w:eastAsia="Calibri"/>
                <w:color w:val="000000"/>
                <w:sz w:val="24"/>
                <w:szCs w:val="24"/>
                <w:lang w:eastAsia="en-US"/>
              </w:rPr>
              <w:t xml:space="preserve">Подпрограммы муниципальной программы </w:t>
            </w:r>
          </w:p>
        </w:tc>
        <w:tc>
          <w:tcPr>
            <w:tcW w:w="5954" w:type="dxa"/>
            <w:tcBorders>
              <w:top w:val="single" w:sz="2" w:space="0" w:color="auto"/>
              <w:left w:val="single" w:sz="2" w:space="0" w:color="auto"/>
              <w:bottom w:val="single" w:sz="2" w:space="0" w:color="auto"/>
              <w:right w:val="single" w:sz="2" w:space="0" w:color="auto"/>
            </w:tcBorders>
          </w:tcPr>
          <w:p w14:paraId="01E94FAB" w14:textId="77777777" w:rsidR="004A1BF7" w:rsidRPr="004A1BF7" w:rsidRDefault="004A1BF7" w:rsidP="004A1BF7">
            <w:pPr>
              <w:jc w:val="left"/>
              <w:rPr>
                <w:rFonts w:eastAsia="Calibri"/>
                <w:color w:val="000000"/>
                <w:sz w:val="24"/>
                <w:szCs w:val="24"/>
                <w:lang w:eastAsia="en-US"/>
              </w:rPr>
            </w:pPr>
            <w:r w:rsidRPr="004A1BF7">
              <w:rPr>
                <w:rFonts w:eastAsia="Calibri"/>
                <w:color w:val="000000"/>
                <w:sz w:val="24"/>
                <w:szCs w:val="24"/>
                <w:lang w:eastAsia="en-US"/>
              </w:rPr>
              <w:t>Не требуются</w:t>
            </w:r>
          </w:p>
        </w:tc>
      </w:tr>
      <w:tr w:rsidR="004A1BF7" w:rsidRPr="004A1BF7" w14:paraId="511DD6AC" w14:textId="77777777" w:rsidTr="00CF7DF1">
        <w:tc>
          <w:tcPr>
            <w:tcW w:w="3679" w:type="dxa"/>
            <w:tcBorders>
              <w:top w:val="single" w:sz="2" w:space="0" w:color="auto"/>
              <w:left w:val="single" w:sz="2" w:space="0" w:color="auto"/>
              <w:bottom w:val="single" w:sz="2" w:space="0" w:color="auto"/>
              <w:right w:val="single" w:sz="2" w:space="0" w:color="auto"/>
            </w:tcBorders>
          </w:tcPr>
          <w:p w14:paraId="588DB123" w14:textId="77777777" w:rsidR="004A1BF7" w:rsidRPr="004A1BF7" w:rsidRDefault="004A1BF7" w:rsidP="004A1BF7">
            <w:pPr>
              <w:jc w:val="left"/>
              <w:rPr>
                <w:rFonts w:eastAsia="Calibri"/>
                <w:color w:val="000000"/>
                <w:sz w:val="24"/>
                <w:szCs w:val="24"/>
                <w:lang w:eastAsia="en-US"/>
              </w:rPr>
            </w:pPr>
            <w:r w:rsidRPr="004A1BF7">
              <w:rPr>
                <w:rFonts w:eastAsia="Calibri"/>
                <w:color w:val="000000"/>
                <w:sz w:val="24"/>
                <w:szCs w:val="24"/>
                <w:lang w:eastAsia="en-US"/>
              </w:rPr>
              <w:t xml:space="preserve">Проекты, реализуемые в рамках муниципальной программы </w:t>
            </w:r>
          </w:p>
        </w:tc>
        <w:tc>
          <w:tcPr>
            <w:tcW w:w="5954" w:type="dxa"/>
            <w:tcBorders>
              <w:top w:val="single" w:sz="2" w:space="0" w:color="auto"/>
              <w:left w:val="single" w:sz="2" w:space="0" w:color="auto"/>
              <w:bottom w:val="single" w:sz="2" w:space="0" w:color="auto"/>
              <w:right w:val="single" w:sz="2" w:space="0" w:color="auto"/>
            </w:tcBorders>
          </w:tcPr>
          <w:p w14:paraId="4ED15E5C" w14:textId="77777777" w:rsidR="004A1BF7" w:rsidRPr="004A1BF7" w:rsidRDefault="004A1BF7" w:rsidP="004A1BF7">
            <w:pPr>
              <w:jc w:val="left"/>
              <w:rPr>
                <w:rFonts w:eastAsia="Calibri"/>
                <w:color w:val="000000"/>
                <w:sz w:val="24"/>
                <w:szCs w:val="24"/>
                <w:lang w:eastAsia="en-US"/>
              </w:rPr>
            </w:pPr>
            <w:r w:rsidRPr="004A1BF7">
              <w:rPr>
                <w:rFonts w:eastAsia="Calibri"/>
                <w:color w:val="000000"/>
                <w:sz w:val="24"/>
                <w:szCs w:val="24"/>
                <w:lang w:eastAsia="en-US"/>
              </w:rPr>
              <w:t xml:space="preserve">Реализация проектов не предусмотрена </w:t>
            </w:r>
          </w:p>
        </w:tc>
      </w:tr>
      <w:tr w:rsidR="004A1BF7" w:rsidRPr="004A1BF7" w14:paraId="09F635F4" w14:textId="77777777" w:rsidTr="00CF7DF1">
        <w:tc>
          <w:tcPr>
            <w:tcW w:w="3679" w:type="dxa"/>
            <w:tcBorders>
              <w:top w:val="single" w:sz="2" w:space="0" w:color="auto"/>
              <w:left w:val="single" w:sz="2" w:space="0" w:color="auto"/>
              <w:bottom w:val="single" w:sz="2" w:space="0" w:color="auto"/>
              <w:right w:val="single" w:sz="2" w:space="0" w:color="auto"/>
            </w:tcBorders>
          </w:tcPr>
          <w:p w14:paraId="00C169DE" w14:textId="77777777" w:rsidR="004A1BF7" w:rsidRPr="004A1BF7" w:rsidRDefault="004A1BF7" w:rsidP="004A1BF7">
            <w:pPr>
              <w:jc w:val="left"/>
              <w:rPr>
                <w:rFonts w:eastAsia="Calibri"/>
                <w:color w:val="000000"/>
                <w:sz w:val="24"/>
                <w:szCs w:val="24"/>
                <w:lang w:eastAsia="en-US"/>
              </w:rPr>
            </w:pPr>
            <w:r w:rsidRPr="004A1BF7">
              <w:rPr>
                <w:rFonts w:eastAsia="Calibri"/>
                <w:color w:val="000000"/>
                <w:sz w:val="24"/>
                <w:szCs w:val="24"/>
                <w:lang w:eastAsia="en-US"/>
              </w:rPr>
              <w:t xml:space="preserve">Цели муниципальной </w:t>
            </w:r>
          </w:p>
          <w:p w14:paraId="170713E9" w14:textId="77777777" w:rsidR="004A1BF7" w:rsidRPr="004A1BF7" w:rsidRDefault="004A1BF7" w:rsidP="004A1BF7">
            <w:pPr>
              <w:jc w:val="left"/>
              <w:rPr>
                <w:rFonts w:eastAsia="Calibri"/>
                <w:color w:val="000000"/>
                <w:sz w:val="24"/>
                <w:szCs w:val="24"/>
                <w:lang w:eastAsia="en-US"/>
              </w:rPr>
            </w:pPr>
            <w:r w:rsidRPr="004A1BF7">
              <w:rPr>
                <w:rFonts w:eastAsia="Calibri"/>
                <w:color w:val="000000"/>
                <w:sz w:val="24"/>
                <w:szCs w:val="24"/>
                <w:lang w:eastAsia="en-US"/>
              </w:rPr>
              <w:t xml:space="preserve">программы </w:t>
            </w:r>
          </w:p>
        </w:tc>
        <w:tc>
          <w:tcPr>
            <w:tcW w:w="5954" w:type="dxa"/>
            <w:tcBorders>
              <w:top w:val="single" w:sz="2" w:space="0" w:color="auto"/>
              <w:left w:val="single" w:sz="2" w:space="0" w:color="auto"/>
              <w:bottom w:val="single" w:sz="2" w:space="0" w:color="auto"/>
              <w:right w:val="single" w:sz="2" w:space="0" w:color="auto"/>
            </w:tcBorders>
          </w:tcPr>
          <w:p w14:paraId="05939635" w14:textId="77777777" w:rsidR="004A1BF7" w:rsidRPr="004A1BF7" w:rsidRDefault="004A1BF7" w:rsidP="004A1BF7">
            <w:pPr>
              <w:jc w:val="left"/>
              <w:rPr>
                <w:rFonts w:eastAsia="Calibri"/>
                <w:color w:val="000000"/>
                <w:sz w:val="24"/>
                <w:szCs w:val="24"/>
                <w:lang w:eastAsia="en-US"/>
              </w:rPr>
            </w:pPr>
            <w:r w:rsidRPr="004A1BF7">
              <w:rPr>
                <w:rFonts w:eastAsia="Calibri"/>
                <w:color w:val="000000"/>
                <w:sz w:val="24"/>
                <w:szCs w:val="24"/>
                <w:lang w:eastAsia="en-US"/>
              </w:rPr>
              <w:t xml:space="preserve">Развитие потенциала молодежи в интересах социально-экономического развития Тихвинского городского поселения </w:t>
            </w:r>
          </w:p>
        </w:tc>
      </w:tr>
      <w:tr w:rsidR="004A1BF7" w:rsidRPr="004A1BF7" w14:paraId="5E31D7A9" w14:textId="77777777" w:rsidTr="00CF7DF1">
        <w:tc>
          <w:tcPr>
            <w:tcW w:w="3679" w:type="dxa"/>
            <w:tcBorders>
              <w:top w:val="single" w:sz="2" w:space="0" w:color="auto"/>
              <w:left w:val="single" w:sz="2" w:space="0" w:color="auto"/>
              <w:bottom w:val="single" w:sz="2" w:space="0" w:color="auto"/>
              <w:right w:val="single" w:sz="2" w:space="0" w:color="auto"/>
            </w:tcBorders>
          </w:tcPr>
          <w:p w14:paraId="4580806F" w14:textId="77777777" w:rsidR="004A1BF7" w:rsidRPr="004A1BF7" w:rsidRDefault="004A1BF7" w:rsidP="004A1BF7">
            <w:pPr>
              <w:jc w:val="left"/>
              <w:rPr>
                <w:rFonts w:eastAsia="Calibri"/>
                <w:color w:val="000000"/>
                <w:sz w:val="24"/>
                <w:szCs w:val="24"/>
                <w:lang w:eastAsia="en-US"/>
              </w:rPr>
            </w:pPr>
            <w:r w:rsidRPr="004A1BF7">
              <w:rPr>
                <w:rFonts w:eastAsia="Calibri"/>
                <w:color w:val="000000"/>
                <w:sz w:val="24"/>
                <w:szCs w:val="24"/>
                <w:lang w:eastAsia="en-US"/>
              </w:rPr>
              <w:t xml:space="preserve">Задачи муниципальной </w:t>
            </w:r>
          </w:p>
          <w:p w14:paraId="6DCBF9A7" w14:textId="77777777" w:rsidR="004A1BF7" w:rsidRPr="004A1BF7" w:rsidRDefault="004A1BF7" w:rsidP="004A1BF7">
            <w:pPr>
              <w:jc w:val="left"/>
              <w:rPr>
                <w:rFonts w:eastAsia="Calibri"/>
                <w:color w:val="000000"/>
                <w:sz w:val="24"/>
                <w:szCs w:val="24"/>
                <w:lang w:eastAsia="en-US"/>
              </w:rPr>
            </w:pPr>
            <w:r w:rsidRPr="004A1BF7">
              <w:rPr>
                <w:rFonts w:eastAsia="Calibri"/>
                <w:color w:val="000000"/>
                <w:sz w:val="24"/>
                <w:szCs w:val="24"/>
                <w:lang w:eastAsia="en-US"/>
              </w:rPr>
              <w:t xml:space="preserve">программы </w:t>
            </w:r>
          </w:p>
        </w:tc>
        <w:tc>
          <w:tcPr>
            <w:tcW w:w="5954" w:type="dxa"/>
            <w:tcBorders>
              <w:top w:val="single" w:sz="2" w:space="0" w:color="auto"/>
              <w:left w:val="single" w:sz="2" w:space="0" w:color="auto"/>
              <w:bottom w:val="single" w:sz="2" w:space="0" w:color="auto"/>
              <w:right w:val="single" w:sz="2" w:space="0" w:color="auto"/>
            </w:tcBorders>
          </w:tcPr>
          <w:p w14:paraId="45355D3A" w14:textId="77777777" w:rsidR="004A1BF7" w:rsidRPr="004A1BF7" w:rsidRDefault="004A1BF7" w:rsidP="004A1BF7">
            <w:pPr>
              <w:jc w:val="left"/>
              <w:rPr>
                <w:rFonts w:eastAsia="Calibri"/>
                <w:color w:val="000000"/>
                <w:sz w:val="24"/>
                <w:szCs w:val="24"/>
                <w:lang w:eastAsia="en-US"/>
              </w:rPr>
            </w:pPr>
            <w:r w:rsidRPr="004A1BF7">
              <w:rPr>
                <w:rFonts w:eastAsia="Calibri"/>
                <w:color w:val="000000"/>
                <w:sz w:val="24"/>
                <w:szCs w:val="24"/>
                <w:lang w:eastAsia="en-US"/>
              </w:rPr>
              <w:t xml:space="preserve">- организация и осуществление мероприятий по работе с детьми и молодёжью; </w:t>
            </w:r>
          </w:p>
          <w:p w14:paraId="2B4640BB" w14:textId="77777777" w:rsidR="004A1BF7" w:rsidRPr="004A1BF7" w:rsidRDefault="004A1BF7" w:rsidP="004A1BF7">
            <w:pPr>
              <w:jc w:val="left"/>
              <w:rPr>
                <w:rFonts w:eastAsia="Calibri"/>
                <w:color w:val="000000"/>
                <w:sz w:val="24"/>
                <w:szCs w:val="24"/>
                <w:lang w:eastAsia="en-US"/>
              </w:rPr>
            </w:pPr>
            <w:r w:rsidRPr="004A1BF7">
              <w:rPr>
                <w:rFonts w:eastAsia="Calibri"/>
                <w:color w:val="000000"/>
                <w:sz w:val="24"/>
                <w:szCs w:val="24"/>
                <w:lang w:eastAsia="en-US"/>
              </w:rPr>
              <w:t>- повышение уровня гражданско-патриотического сознания и воспитание толерантности в молодежной среде;</w:t>
            </w:r>
          </w:p>
          <w:p w14:paraId="412E046D" w14:textId="77777777" w:rsidR="004A1BF7" w:rsidRPr="004A1BF7" w:rsidRDefault="004A1BF7" w:rsidP="004A1BF7">
            <w:pPr>
              <w:jc w:val="left"/>
              <w:rPr>
                <w:rFonts w:eastAsia="Calibri"/>
                <w:color w:val="000000"/>
                <w:sz w:val="24"/>
                <w:szCs w:val="24"/>
                <w:lang w:eastAsia="en-US"/>
              </w:rPr>
            </w:pPr>
            <w:r w:rsidRPr="004A1BF7">
              <w:rPr>
                <w:rFonts w:eastAsia="Calibri"/>
                <w:color w:val="000000"/>
                <w:sz w:val="24"/>
                <w:szCs w:val="24"/>
                <w:lang w:eastAsia="en-US"/>
              </w:rPr>
              <w:t>- поддержка деятельности общественных объединений, реализующих молодёжную политику, поддержка молодой семьи;</w:t>
            </w:r>
          </w:p>
          <w:p w14:paraId="1D6C8FCF" w14:textId="77777777" w:rsidR="004A1BF7" w:rsidRPr="004A1BF7" w:rsidRDefault="004A1BF7" w:rsidP="004A1BF7">
            <w:pPr>
              <w:jc w:val="left"/>
              <w:rPr>
                <w:rFonts w:eastAsia="Calibri"/>
                <w:color w:val="000000"/>
                <w:sz w:val="24"/>
                <w:szCs w:val="24"/>
                <w:lang w:eastAsia="en-US"/>
              </w:rPr>
            </w:pPr>
            <w:r w:rsidRPr="004A1BF7">
              <w:rPr>
                <w:rFonts w:eastAsia="Calibri"/>
                <w:color w:val="000000"/>
                <w:sz w:val="24"/>
                <w:szCs w:val="24"/>
                <w:lang w:eastAsia="en-US"/>
              </w:rPr>
              <w:t xml:space="preserve">- профилактика асоциального поведения и употребления психоактивных веществ в подростковой и молодежной среде, пропаганда здорового образа жизни; </w:t>
            </w:r>
          </w:p>
          <w:p w14:paraId="68D5B33E" w14:textId="77777777" w:rsidR="004A1BF7" w:rsidRPr="004A1BF7" w:rsidRDefault="004A1BF7" w:rsidP="004A1BF7">
            <w:pPr>
              <w:jc w:val="left"/>
              <w:rPr>
                <w:rFonts w:eastAsia="Calibri"/>
                <w:color w:val="000000"/>
                <w:sz w:val="24"/>
                <w:szCs w:val="24"/>
                <w:lang w:eastAsia="en-US"/>
              </w:rPr>
            </w:pPr>
            <w:r w:rsidRPr="004A1BF7">
              <w:rPr>
                <w:rFonts w:eastAsia="Calibri"/>
                <w:color w:val="000000"/>
                <w:sz w:val="24"/>
                <w:szCs w:val="24"/>
                <w:lang w:eastAsia="en-US"/>
              </w:rPr>
              <w:t>- организация отдыха, оздоровления, подростков и молодежи, содействие трудовой адаптации и занятости молодежи;</w:t>
            </w:r>
          </w:p>
          <w:p w14:paraId="694A3075" w14:textId="77777777" w:rsidR="004A1BF7" w:rsidRPr="004A1BF7" w:rsidRDefault="004A1BF7" w:rsidP="004A1BF7">
            <w:pPr>
              <w:jc w:val="left"/>
              <w:rPr>
                <w:rFonts w:eastAsia="Calibri"/>
                <w:color w:val="000000"/>
                <w:sz w:val="24"/>
                <w:szCs w:val="24"/>
                <w:lang w:eastAsia="en-US"/>
              </w:rPr>
            </w:pPr>
            <w:r w:rsidRPr="004A1BF7">
              <w:rPr>
                <w:rFonts w:eastAsia="Calibri"/>
                <w:color w:val="000000"/>
                <w:sz w:val="24"/>
                <w:szCs w:val="24"/>
                <w:lang w:eastAsia="en-US"/>
              </w:rPr>
              <w:t xml:space="preserve">- развитие инфраструктуры молодежной политики. </w:t>
            </w:r>
          </w:p>
        </w:tc>
      </w:tr>
      <w:tr w:rsidR="004A1BF7" w:rsidRPr="004A1BF7" w14:paraId="0C20DED6" w14:textId="77777777" w:rsidTr="00CF7DF1">
        <w:tc>
          <w:tcPr>
            <w:tcW w:w="3679" w:type="dxa"/>
            <w:tcBorders>
              <w:top w:val="single" w:sz="2" w:space="0" w:color="auto"/>
              <w:left w:val="single" w:sz="2" w:space="0" w:color="auto"/>
              <w:bottom w:val="single" w:sz="2" w:space="0" w:color="auto"/>
              <w:right w:val="single" w:sz="2" w:space="0" w:color="auto"/>
            </w:tcBorders>
          </w:tcPr>
          <w:p w14:paraId="392B6276" w14:textId="77777777" w:rsidR="004A1BF7" w:rsidRPr="004A1BF7" w:rsidRDefault="004A1BF7" w:rsidP="004A1BF7">
            <w:pPr>
              <w:jc w:val="left"/>
              <w:rPr>
                <w:rFonts w:eastAsia="Calibri"/>
                <w:color w:val="000000"/>
                <w:sz w:val="24"/>
                <w:szCs w:val="24"/>
                <w:lang w:eastAsia="en-US"/>
              </w:rPr>
            </w:pPr>
            <w:r w:rsidRPr="004A1BF7">
              <w:rPr>
                <w:rFonts w:eastAsia="Calibri"/>
                <w:color w:val="000000"/>
                <w:sz w:val="24"/>
                <w:szCs w:val="24"/>
                <w:lang w:eastAsia="en-US"/>
              </w:rPr>
              <w:t xml:space="preserve">Ожидаемые (конечные) результаты реализации муниципальной программы   </w:t>
            </w:r>
          </w:p>
        </w:tc>
        <w:tc>
          <w:tcPr>
            <w:tcW w:w="5954" w:type="dxa"/>
            <w:tcBorders>
              <w:top w:val="single" w:sz="2" w:space="0" w:color="auto"/>
              <w:left w:val="single" w:sz="2" w:space="0" w:color="auto"/>
              <w:bottom w:val="single" w:sz="2" w:space="0" w:color="auto"/>
              <w:right w:val="single" w:sz="2" w:space="0" w:color="auto"/>
            </w:tcBorders>
          </w:tcPr>
          <w:p w14:paraId="506D0A34" w14:textId="77777777" w:rsidR="004A1BF7" w:rsidRPr="004A1BF7" w:rsidRDefault="004A1BF7" w:rsidP="004A1BF7">
            <w:pPr>
              <w:ind w:firstLine="12"/>
              <w:jc w:val="left"/>
              <w:rPr>
                <w:rFonts w:eastAsia="Calibri"/>
                <w:color w:val="000000"/>
                <w:sz w:val="24"/>
                <w:szCs w:val="24"/>
                <w:lang w:eastAsia="en-US"/>
              </w:rPr>
            </w:pPr>
            <w:r w:rsidRPr="004A1BF7">
              <w:rPr>
                <w:rFonts w:eastAsia="Calibri"/>
                <w:color w:val="000000"/>
                <w:sz w:val="24"/>
                <w:szCs w:val="24"/>
                <w:lang w:eastAsia="en-US"/>
              </w:rPr>
              <w:t>По итогам реализации муниципальной программы «Молодёжь Тихвинского городского поселения» (далее – муниципальная программа) ожидается достижение следующих показателей:</w:t>
            </w:r>
          </w:p>
          <w:p w14:paraId="022D55B8" w14:textId="77777777" w:rsidR="004A1BF7" w:rsidRPr="004A1BF7" w:rsidRDefault="004A1BF7" w:rsidP="004A1BF7">
            <w:pPr>
              <w:ind w:firstLine="12"/>
              <w:jc w:val="left"/>
              <w:rPr>
                <w:rFonts w:eastAsia="Calibri"/>
                <w:color w:val="000000"/>
                <w:sz w:val="24"/>
                <w:szCs w:val="24"/>
                <w:lang w:eastAsia="en-US"/>
              </w:rPr>
            </w:pPr>
            <w:r w:rsidRPr="004A1BF7">
              <w:rPr>
                <w:rFonts w:eastAsia="Calibri"/>
                <w:color w:val="000000"/>
                <w:sz w:val="24"/>
                <w:szCs w:val="24"/>
                <w:lang w:eastAsia="en-US"/>
              </w:rPr>
              <w:t>- увеличение числа молодёжи, участвующей в мероприятиях по основным направлениям молодёжной политики;</w:t>
            </w:r>
          </w:p>
          <w:p w14:paraId="203E2BBE" w14:textId="77777777" w:rsidR="004A1BF7" w:rsidRPr="004A1BF7" w:rsidRDefault="004A1BF7" w:rsidP="004A1BF7">
            <w:pPr>
              <w:ind w:firstLine="12"/>
              <w:jc w:val="left"/>
              <w:rPr>
                <w:rFonts w:eastAsia="Calibri"/>
                <w:color w:val="000000"/>
                <w:sz w:val="24"/>
                <w:szCs w:val="24"/>
                <w:highlight w:val="yellow"/>
                <w:lang w:eastAsia="en-US"/>
              </w:rPr>
            </w:pPr>
            <w:r w:rsidRPr="004A1BF7">
              <w:rPr>
                <w:rFonts w:eastAsia="Calibri"/>
                <w:color w:val="000000"/>
                <w:sz w:val="24"/>
                <w:szCs w:val="24"/>
                <w:lang w:eastAsia="en-US"/>
              </w:rPr>
              <w:t>- увеличение числа молодёжи, вовлечённой в деятельность детско-молодёжных общественных объединений.</w:t>
            </w:r>
          </w:p>
        </w:tc>
      </w:tr>
      <w:tr w:rsidR="004A1BF7" w:rsidRPr="004A1BF7" w14:paraId="176ACBE0" w14:textId="77777777" w:rsidTr="00CF7DF1">
        <w:tc>
          <w:tcPr>
            <w:tcW w:w="3679" w:type="dxa"/>
            <w:tcBorders>
              <w:top w:val="single" w:sz="2" w:space="0" w:color="auto"/>
              <w:left w:val="single" w:sz="2" w:space="0" w:color="auto"/>
              <w:bottom w:val="single" w:sz="2" w:space="0" w:color="auto"/>
              <w:right w:val="single" w:sz="2" w:space="0" w:color="auto"/>
            </w:tcBorders>
          </w:tcPr>
          <w:p w14:paraId="641174CF" w14:textId="77777777" w:rsidR="004A1BF7" w:rsidRPr="004A1BF7" w:rsidRDefault="004A1BF7" w:rsidP="004A1BF7">
            <w:pPr>
              <w:jc w:val="left"/>
              <w:rPr>
                <w:rFonts w:eastAsia="Calibri"/>
                <w:color w:val="000000"/>
                <w:sz w:val="24"/>
                <w:szCs w:val="24"/>
                <w:lang w:eastAsia="en-US"/>
              </w:rPr>
            </w:pPr>
            <w:r w:rsidRPr="004A1BF7">
              <w:rPr>
                <w:rFonts w:eastAsia="Calibri"/>
                <w:color w:val="000000"/>
                <w:sz w:val="24"/>
                <w:szCs w:val="24"/>
                <w:lang w:eastAsia="en-US"/>
              </w:rPr>
              <w:t xml:space="preserve">Финансовое обеспечение муниципальной программы – всего, в том числе по годам реализации </w:t>
            </w:r>
          </w:p>
        </w:tc>
        <w:tc>
          <w:tcPr>
            <w:tcW w:w="5954" w:type="dxa"/>
            <w:tcBorders>
              <w:top w:val="single" w:sz="2" w:space="0" w:color="auto"/>
              <w:left w:val="single" w:sz="2" w:space="0" w:color="auto"/>
              <w:bottom w:val="single" w:sz="2" w:space="0" w:color="auto"/>
              <w:right w:val="single" w:sz="2" w:space="0" w:color="auto"/>
            </w:tcBorders>
          </w:tcPr>
          <w:p w14:paraId="0CBB0477" w14:textId="77777777" w:rsidR="004A1BF7" w:rsidRPr="004A1BF7" w:rsidRDefault="004A1BF7" w:rsidP="004A1BF7">
            <w:pPr>
              <w:jc w:val="left"/>
              <w:rPr>
                <w:rFonts w:eastAsia="Calibri"/>
                <w:bCs/>
                <w:color w:val="000000"/>
                <w:sz w:val="24"/>
                <w:szCs w:val="24"/>
                <w:lang w:eastAsia="en-US"/>
              </w:rPr>
            </w:pPr>
            <w:r w:rsidRPr="004A1BF7">
              <w:rPr>
                <w:rFonts w:eastAsia="Calibri"/>
                <w:color w:val="000000"/>
                <w:sz w:val="24"/>
                <w:szCs w:val="24"/>
                <w:lang w:eastAsia="en-US"/>
              </w:rPr>
              <w:t xml:space="preserve">Общий объем финансирования муниципальной программы составляет – </w:t>
            </w:r>
            <w:r w:rsidRPr="004A1BF7">
              <w:rPr>
                <w:rFonts w:eastAsia="Calibri"/>
                <w:b/>
                <w:color w:val="000000"/>
                <w:sz w:val="24"/>
                <w:szCs w:val="24"/>
                <w:lang w:eastAsia="en-US"/>
              </w:rPr>
              <w:t>66 926,0</w:t>
            </w:r>
            <w:r w:rsidRPr="004A1BF7">
              <w:rPr>
                <w:rFonts w:eastAsia="Calibri"/>
                <w:color w:val="000000"/>
                <w:sz w:val="24"/>
                <w:szCs w:val="24"/>
                <w:lang w:eastAsia="en-US"/>
              </w:rPr>
              <w:t xml:space="preserve"> </w:t>
            </w:r>
            <w:r w:rsidRPr="004A1BF7">
              <w:rPr>
                <w:rFonts w:eastAsia="Calibri"/>
                <w:bCs/>
                <w:color w:val="000000"/>
                <w:sz w:val="24"/>
                <w:szCs w:val="24"/>
                <w:lang w:eastAsia="en-US"/>
              </w:rPr>
              <w:t xml:space="preserve">тыс. руб., в том числе: </w:t>
            </w:r>
          </w:p>
          <w:p w14:paraId="7DA705D8" w14:textId="77777777" w:rsidR="004A1BF7" w:rsidRPr="004A1BF7" w:rsidRDefault="004A1BF7" w:rsidP="004A1BF7">
            <w:pPr>
              <w:jc w:val="left"/>
              <w:rPr>
                <w:rFonts w:eastAsia="Calibri"/>
                <w:color w:val="000000"/>
                <w:sz w:val="24"/>
                <w:szCs w:val="24"/>
                <w:lang w:eastAsia="en-US"/>
              </w:rPr>
            </w:pPr>
            <w:r w:rsidRPr="004A1BF7">
              <w:rPr>
                <w:rFonts w:eastAsia="Calibri"/>
                <w:color w:val="000000"/>
                <w:sz w:val="24"/>
                <w:szCs w:val="24"/>
                <w:lang w:eastAsia="en-US"/>
              </w:rPr>
              <w:t xml:space="preserve">2025 год – 23 352,6 тыс. руб.; </w:t>
            </w:r>
          </w:p>
          <w:p w14:paraId="0B982DA7" w14:textId="77777777" w:rsidR="004A1BF7" w:rsidRPr="004A1BF7" w:rsidRDefault="004A1BF7" w:rsidP="004A1BF7">
            <w:pPr>
              <w:jc w:val="left"/>
              <w:rPr>
                <w:rFonts w:eastAsia="Calibri"/>
                <w:color w:val="000000"/>
                <w:sz w:val="24"/>
                <w:szCs w:val="24"/>
                <w:lang w:eastAsia="en-US"/>
              </w:rPr>
            </w:pPr>
            <w:r w:rsidRPr="004A1BF7">
              <w:rPr>
                <w:rFonts w:eastAsia="Calibri"/>
                <w:color w:val="000000"/>
                <w:sz w:val="24"/>
                <w:szCs w:val="24"/>
                <w:lang w:eastAsia="en-US"/>
              </w:rPr>
              <w:t xml:space="preserve">2026 год – 21 786,7 тыс. руб.; </w:t>
            </w:r>
          </w:p>
          <w:p w14:paraId="681C0EA5" w14:textId="77777777" w:rsidR="004A1BF7" w:rsidRPr="004A1BF7" w:rsidRDefault="004A1BF7" w:rsidP="004A1BF7">
            <w:pPr>
              <w:jc w:val="left"/>
              <w:rPr>
                <w:rFonts w:eastAsia="Calibri"/>
                <w:color w:val="000000"/>
                <w:sz w:val="24"/>
                <w:szCs w:val="24"/>
                <w:lang w:eastAsia="en-US"/>
              </w:rPr>
            </w:pPr>
            <w:r w:rsidRPr="004A1BF7">
              <w:rPr>
                <w:rFonts w:eastAsia="Calibri"/>
                <w:color w:val="000000"/>
                <w:sz w:val="24"/>
                <w:szCs w:val="24"/>
                <w:lang w:eastAsia="en-US"/>
              </w:rPr>
              <w:t xml:space="preserve">2027 год – 21 786,7 тыс. руб. </w:t>
            </w:r>
          </w:p>
        </w:tc>
      </w:tr>
      <w:tr w:rsidR="004A1BF7" w:rsidRPr="004A1BF7" w14:paraId="4D972BDF" w14:textId="77777777" w:rsidTr="00CF7DF1">
        <w:tc>
          <w:tcPr>
            <w:tcW w:w="3679" w:type="dxa"/>
            <w:tcBorders>
              <w:top w:val="single" w:sz="2" w:space="0" w:color="auto"/>
              <w:left w:val="single" w:sz="2" w:space="0" w:color="auto"/>
              <w:bottom w:val="single" w:sz="2" w:space="0" w:color="auto"/>
              <w:right w:val="single" w:sz="2" w:space="0" w:color="auto"/>
            </w:tcBorders>
          </w:tcPr>
          <w:p w14:paraId="0B4AB729" w14:textId="6951B26F" w:rsidR="004A1BF7" w:rsidRPr="004A1BF7" w:rsidRDefault="004A1BF7" w:rsidP="007B2790">
            <w:pPr>
              <w:jc w:val="left"/>
              <w:rPr>
                <w:rFonts w:eastAsia="Calibri"/>
                <w:color w:val="000000"/>
                <w:sz w:val="24"/>
                <w:szCs w:val="24"/>
                <w:lang w:eastAsia="en-US"/>
              </w:rPr>
            </w:pPr>
            <w:r w:rsidRPr="004A1BF7">
              <w:rPr>
                <w:rFonts w:eastAsia="Calibri"/>
                <w:color w:val="000000"/>
                <w:sz w:val="24"/>
                <w:szCs w:val="24"/>
                <w:lang w:eastAsia="en-US"/>
              </w:rPr>
              <w:t xml:space="preserve">Размер налоговых расходов, направленных на достижение цели муниципальной программы, всего, в т.ч. по годам реализации  </w:t>
            </w:r>
          </w:p>
        </w:tc>
        <w:tc>
          <w:tcPr>
            <w:tcW w:w="5954" w:type="dxa"/>
            <w:tcBorders>
              <w:top w:val="single" w:sz="2" w:space="0" w:color="auto"/>
              <w:left w:val="single" w:sz="2" w:space="0" w:color="auto"/>
              <w:bottom w:val="single" w:sz="2" w:space="0" w:color="auto"/>
              <w:right w:val="single" w:sz="2" w:space="0" w:color="auto"/>
            </w:tcBorders>
          </w:tcPr>
          <w:p w14:paraId="4C6158C4" w14:textId="77777777" w:rsidR="004A1BF7" w:rsidRPr="004A1BF7" w:rsidRDefault="004A1BF7" w:rsidP="004A1BF7">
            <w:pPr>
              <w:ind w:firstLine="12"/>
              <w:jc w:val="left"/>
              <w:rPr>
                <w:rFonts w:eastAsia="Calibri"/>
                <w:color w:val="000000"/>
                <w:sz w:val="24"/>
                <w:szCs w:val="24"/>
                <w:lang w:eastAsia="en-US"/>
              </w:rPr>
            </w:pPr>
            <w:r w:rsidRPr="004A1BF7">
              <w:rPr>
                <w:rFonts w:eastAsia="Calibri"/>
                <w:color w:val="000000"/>
                <w:sz w:val="24"/>
                <w:szCs w:val="24"/>
                <w:lang w:eastAsia="en-US"/>
              </w:rPr>
              <w:t xml:space="preserve">Налоговые расходы не предусмотрены </w:t>
            </w:r>
          </w:p>
        </w:tc>
      </w:tr>
    </w:tbl>
    <w:p w14:paraId="3B7AED98" w14:textId="77777777" w:rsidR="004A1BF7" w:rsidRPr="004A1BF7" w:rsidRDefault="004A1BF7" w:rsidP="004A1BF7">
      <w:pPr>
        <w:jc w:val="center"/>
        <w:rPr>
          <w:rFonts w:ascii="Calibri" w:eastAsia="Calibri" w:hAnsi="Calibri"/>
          <w:color w:val="000000"/>
          <w:sz w:val="22"/>
          <w:szCs w:val="22"/>
          <w:lang w:eastAsia="en-US"/>
        </w:rPr>
      </w:pPr>
    </w:p>
    <w:p w14:paraId="75F9A30D" w14:textId="77777777" w:rsidR="004A1BF7" w:rsidRPr="004A1BF7" w:rsidRDefault="004A1BF7" w:rsidP="004A1BF7">
      <w:pPr>
        <w:ind w:firstLine="709"/>
        <w:jc w:val="center"/>
        <w:rPr>
          <w:rFonts w:eastAsia="Calibri"/>
          <w:b/>
          <w:bCs/>
          <w:color w:val="000000"/>
          <w:sz w:val="24"/>
          <w:szCs w:val="24"/>
          <w:lang w:eastAsia="en-US"/>
        </w:rPr>
      </w:pPr>
      <w:r w:rsidRPr="004A1BF7">
        <w:rPr>
          <w:rFonts w:eastAsia="Calibri"/>
          <w:b/>
          <w:bCs/>
          <w:color w:val="000000"/>
          <w:sz w:val="24"/>
          <w:szCs w:val="24"/>
          <w:lang w:eastAsia="en-US"/>
        </w:rPr>
        <w:t>1.</w:t>
      </w:r>
      <w:r w:rsidRPr="004A1BF7">
        <w:rPr>
          <w:rFonts w:eastAsia="Calibri"/>
          <w:color w:val="000000"/>
          <w:sz w:val="24"/>
          <w:szCs w:val="24"/>
          <w:lang w:eastAsia="en-US"/>
        </w:rPr>
        <w:t xml:space="preserve"> </w:t>
      </w:r>
      <w:r w:rsidRPr="004A1BF7">
        <w:rPr>
          <w:rFonts w:eastAsia="Calibri"/>
          <w:b/>
          <w:bCs/>
          <w:color w:val="000000"/>
          <w:sz w:val="24"/>
          <w:szCs w:val="24"/>
          <w:lang w:eastAsia="en-US"/>
        </w:rPr>
        <w:t xml:space="preserve">Общая характеристика, основные проблемы и прогноз </w:t>
      </w:r>
    </w:p>
    <w:p w14:paraId="04F12AD4" w14:textId="77777777" w:rsidR="004A1BF7" w:rsidRPr="004A1BF7" w:rsidRDefault="004A1BF7" w:rsidP="004A1BF7">
      <w:pPr>
        <w:ind w:firstLine="709"/>
        <w:jc w:val="center"/>
        <w:rPr>
          <w:rFonts w:eastAsia="Calibri"/>
          <w:b/>
          <w:bCs/>
          <w:color w:val="000000"/>
          <w:sz w:val="24"/>
          <w:szCs w:val="24"/>
          <w:lang w:eastAsia="en-US"/>
        </w:rPr>
      </w:pPr>
      <w:r w:rsidRPr="004A1BF7">
        <w:rPr>
          <w:rFonts w:eastAsia="Calibri"/>
          <w:b/>
          <w:bCs/>
          <w:color w:val="000000"/>
          <w:sz w:val="24"/>
          <w:szCs w:val="24"/>
          <w:lang w:eastAsia="en-US"/>
        </w:rPr>
        <w:t xml:space="preserve">развития молодежной политики в Тихвинском городском поселении  </w:t>
      </w:r>
    </w:p>
    <w:p w14:paraId="3304B94B" w14:textId="77777777" w:rsidR="004A1BF7" w:rsidRPr="004A1BF7" w:rsidRDefault="004A1BF7" w:rsidP="004A1BF7">
      <w:pPr>
        <w:ind w:firstLine="709"/>
        <w:rPr>
          <w:rFonts w:eastAsia="Calibri"/>
          <w:color w:val="000000"/>
          <w:sz w:val="24"/>
          <w:szCs w:val="24"/>
          <w:lang w:eastAsia="en-US"/>
        </w:rPr>
      </w:pPr>
    </w:p>
    <w:p w14:paraId="57454783" w14:textId="77777777" w:rsidR="004A1BF7" w:rsidRPr="004A1BF7" w:rsidRDefault="004A1BF7" w:rsidP="004A1BF7">
      <w:pPr>
        <w:ind w:firstLine="709"/>
        <w:rPr>
          <w:rFonts w:eastAsia="Calibri"/>
          <w:sz w:val="24"/>
          <w:szCs w:val="24"/>
          <w:lang w:eastAsia="en-US"/>
        </w:rPr>
      </w:pPr>
      <w:r w:rsidRPr="004A1BF7">
        <w:rPr>
          <w:rFonts w:eastAsia="Calibri"/>
          <w:sz w:val="24"/>
          <w:szCs w:val="24"/>
          <w:lang w:eastAsia="en-US"/>
        </w:rPr>
        <w:t>Молодёжь обладает широким позитивным потенциалом: активностью, инициативностью, восприимчивостью к инновационным изменениям, новым технологиям, способностью противодействовать современным вызовам.</w:t>
      </w:r>
      <w:r w:rsidRPr="004A1BF7">
        <w:rPr>
          <w:rFonts w:ascii="Calibri" w:eastAsia="Calibri" w:hAnsi="Calibri"/>
          <w:sz w:val="22"/>
          <w:szCs w:val="22"/>
          <w:lang w:eastAsia="en-US"/>
        </w:rPr>
        <w:t xml:space="preserve"> </w:t>
      </w:r>
      <w:r w:rsidRPr="004A1BF7">
        <w:rPr>
          <w:rFonts w:eastAsia="Calibri"/>
          <w:sz w:val="24"/>
          <w:szCs w:val="24"/>
          <w:lang w:eastAsia="en-US"/>
        </w:rPr>
        <w:t>Эффективная работа с молодёжью – один из важнейших инструментов развития городского поселения.</w:t>
      </w:r>
    </w:p>
    <w:p w14:paraId="17D5618E" w14:textId="5F4CDEFE" w:rsidR="004A1BF7" w:rsidRPr="004A1BF7" w:rsidRDefault="004A1BF7" w:rsidP="004A1BF7">
      <w:pPr>
        <w:ind w:firstLine="709"/>
        <w:rPr>
          <w:sz w:val="24"/>
          <w:szCs w:val="24"/>
        </w:rPr>
      </w:pPr>
      <w:r w:rsidRPr="004A1BF7">
        <w:rPr>
          <w:rFonts w:eastAsia="Calibri"/>
          <w:sz w:val="24"/>
          <w:szCs w:val="24"/>
          <w:lang w:eastAsia="en-US"/>
        </w:rPr>
        <w:t xml:space="preserve">Федеральный закон </w:t>
      </w:r>
      <w:r w:rsidRPr="004A1BF7">
        <w:rPr>
          <w:sz w:val="24"/>
          <w:szCs w:val="24"/>
        </w:rPr>
        <w:t>от 30</w:t>
      </w:r>
      <w:r w:rsidR="007B2790">
        <w:rPr>
          <w:sz w:val="24"/>
          <w:szCs w:val="24"/>
        </w:rPr>
        <w:t xml:space="preserve"> декабря </w:t>
      </w:r>
      <w:r w:rsidRPr="004A1BF7">
        <w:rPr>
          <w:sz w:val="24"/>
          <w:szCs w:val="24"/>
        </w:rPr>
        <w:t xml:space="preserve">2020 года № 489-ФЗ «О молодежной политике в Российской Федерации» регулирует общественные отношения в области государственной молодежной политики. Приоритетными направлениями государственной молодежной политики определены гражданско-патриотическое воспитание молодежи, поддержка деятельности молодёжных общественных объединений, молодёжных инициатив, профилактика асоциального поведения в подростковой и молодежной среде, формирование здорового образа жизни и организация отдыха и оздоровления молодежи, реализация творческого потенциала молодежи, поддержка молодых семей, содействие трудовой адаптации и занятости молодежи. </w:t>
      </w:r>
    </w:p>
    <w:p w14:paraId="700C4CD0" w14:textId="77777777" w:rsidR="004A1BF7" w:rsidRPr="004A1BF7" w:rsidRDefault="004A1BF7" w:rsidP="004A1BF7">
      <w:pPr>
        <w:ind w:firstLine="709"/>
        <w:rPr>
          <w:rFonts w:eastAsia="Calibri"/>
          <w:color w:val="000000"/>
          <w:sz w:val="24"/>
          <w:szCs w:val="24"/>
          <w:lang w:eastAsia="en-US"/>
        </w:rPr>
      </w:pPr>
      <w:r w:rsidRPr="004A1BF7">
        <w:rPr>
          <w:rFonts w:eastAsia="Calibri"/>
          <w:color w:val="000000"/>
          <w:sz w:val="24"/>
          <w:szCs w:val="24"/>
          <w:lang w:eastAsia="en-US"/>
        </w:rPr>
        <w:t xml:space="preserve">В соответствии со статьёй 14 Федерального закона от 6 октября 2003 года № 131-ФЗ «Об общих принципах организации местного самоуправления в Российской Федерации» к вопросам местного значения Тихвинского городского поселения относится организация и осуществление мероприятий по работе с детьми и молодёжью,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 </w:t>
      </w:r>
    </w:p>
    <w:p w14:paraId="22EBCBAA" w14:textId="77777777" w:rsidR="004A1BF7" w:rsidRPr="004A1BF7" w:rsidRDefault="004A1BF7" w:rsidP="004A1BF7">
      <w:pPr>
        <w:ind w:firstLine="709"/>
        <w:rPr>
          <w:rFonts w:eastAsia="Calibri"/>
          <w:color w:val="000000"/>
          <w:sz w:val="24"/>
          <w:szCs w:val="24"/>
          <w:lang w:eastAsia="en-US"/>
        </w:rPr>
      </w:pPr>
      <w:r w:rsidRPr="004A1BF7">
        <w:rPr>
          <w:rFonts w:eastAsia="Calibri"/>
          <w:color w:val="000000"/>
          <w:sz w:val="24"/>
          <w:szCs w:val="24"/>
          <w:lang w:eastAsia="en-US"/>
        </w:rPr>
        <w:t xml:space="preserve">Федеральным агентством по делам молодежи в 2024 году были приняты: Стандарт модели реализации молодежной политики в муниципальных образованиях, экосистема молодежной политики, стандарт учреждения молодежной политики. Данные стандарты являются методическими пособиями по организации работы в сфере молодежной политики на муниципальном уровне. </w:t>
      </w:r>
    </w:p>
    <w:p w14:paraId="4AF0F539" w14:textId="675C52FC" w:rsidR="004A1BF7" w:rsidRPr="004A1BF7" w:rsidRDefault="004A1BF7" w:rsidP="004A1BF7">
      <w:pPr>
        <w:ind w:firstLine="709"/>
        <w:rPr>
          <w:rFonts w:eastAsia="Calibri"/>
          <w:color w:val="000000"/>
          <w:sz w:val="24"/>
          <w:szCs w:val="24"/>
          <w:lang w:eastAsia="en-US"/>
        </w:rPr>
      </w:pPr>
      <w:r w:rsidRPr="004A1BF7">
        <w:rPr>
          <w:rFonts w:eastAsia="Calibri"/>
          <w:color w:val="000000"/>
          <w:sz w:val="24"/>
          <w:szCs w:val="24"/>
          <w:lang w:eastAsia="en-US"/>
        </w:rPr>
        <w:t>Распоряжением Правительства Российской Федерации от 17 августа 2024 г</w:t>
      </w:r>
      <w:r w:rsidR="007B2790">
        <w:rPr>
          <w:rFonts w:eastAsia="Calibri"/>
          <w:color w:val="000000"/>
          <w:sz w:val="24"/>
          <w:szCs w:val="24"/>
          <w:lang w:eastAsia="en-US"/>
        </w:rPr>
        <w:t>ода</w:t>
      </w:r>
      <w:r w:rsidRPr="004A1BF7">
        <w:rPr>
          <w:rFonts w:eastAsia="Calibri"/>
          <w:color w:val="000000"/>
          <w:sz w:val="24"/>
          <w:szCs w:val="24"/>
          <w:lang w:eastAsia="en-US"/>
        </w:rPr>
        <w:t xml:space="preserve"> № 2233-р утверждена Стратегия реализации молодежной политики в Российской Федерации на период до 2030 г. Стратегия является документом стратегического планирования в сфере молодежной политики, разработанным в рамках целеполагания по отраслевому принципу, и направлена на консолидацию усилий федеральных органов государственной власти, иных федеральных государственных органов, органов государственной власти субъектов Российской Федерации, иных государственных органов субъектов Российской Федерации, органов местного самоуправления, институтов гражданского общества, организаций и граждан по реализации молодежной политики. </w:t>
      </w:r>
    </w:p>
    <w:p w14:paraId="18FC7BF4" w14:textId="77777777" w:rsidR="004A1BF7" w:rsidRPr="004A1BF7" w:rsidRDefault="004A1BF7" w:rsidP="004A1BF7">
      <w:pPr>
        <w:ind w:firstLine="709"/>
        <w:rPr>
          <w:rFonts w:eastAsia="Calibri"/>
          <w:color w:val="000000"/>
          <w:sz w:val="24"/>
          <w:szCs w:val="24"/>
          <w:lang w:eastAsia="en-US"/>
        </w:rPr>
      </w:pPr>
      <w:r w:rsidRPr="004A1BF7">
        <w:rPr>
          <w:rFonts w:eastAsia="Calibri"/>
          <w:color w:val="000000"/>
          <w:sz w:val="24"/>
          <w:szCs w:val="24"/>
          <w:lang w:eastAsia="en-US"/>
        </w:rPr>
        <w:t xml:space="preserve">Главная миссия молодежной политики в современной России – создать среду, в которой каждый молодой человек в нашей стране сможет самореализоваться, достичь своей цели и воплотить в жизнь свою мечту. </w:t>
      </w:r>
    </w:p>
    <w:p w14:paraId="292BF6DD" w14:textId="77777777" w:rsidR="004A1BF7" w:rsidRPr="004A1BF7" w:rsidRDefault="004A1BF7" w:rsidP="004A1BF7">
      <w:pPr>
        <w:ind w:firstLine="709"/>
        <w:rPr>
          <w:color w:val="000000"/>
          <w:sz w:val="24"/>
          <w:szCs w:val="24"/>
        </w:rPr>
      </w:pPr>
      <w:r w:rsidRPr="004A1BF7">
        <w:rPr>
          <w:color w:val="000000"/>
          <w:sz w:val="24"/>
          <w:szCs w:val="24"/>
        </w:rPr>
        <w:t xml:space="preserve">Положение об организации и осуществлении мероприятий по работе с детьми и молодёжью на территории Тихвинского городского поселения и Тихвинского района, утверждённое постановлением администрации Тихвинского района от 12 июля 2021 года № 01-1307-а, регулирует отношения в сфере молодежной политики на территории Тихвинского городского поселения, определяет формы и методы организации и осуществления мероприятий по работе с детьми и молодёжью на территории Тихвинского городского поселения, направленные на создание и развитие правовых, социально-экономических и организационных условий для самореализации детей и молодежи, их духовно-нравственного и гражданско-патриотического воспитания. </w:t>
      </w:r>
    </w:p>
    <w:p w14:paraId="16AA511B" w14:textId="77777777" w:rsidR="004A1BF7" w:rsidRPr="004A1BF7" w:rsidRDefault="004A1BF7" w:rsidP="004A1BF7">
      <w:pPr>
        <w:ind w:firstLine="709"/>
        <w:rPr>
          <w:rFonts w:eastAsia="Calibri"/>
          <w:color w:val="000000"/>
          <w:sz w:val="24"/>
          <w:szCs w:val="24"/>
          <w:lang w:eastAsia="en-US"/>
        </w:rPr>
      </w:pPr>
      <w:r w:rsidRPr="004A1BF7">
        <w:rPr>
          <w:rFonts w:eastAsia="Calibri"/>
          <w:color w:val="000000"/>
          <w:sz w:val="24"/>
          <w:szCs w:val="24"/>
          <w:lang w:eastAsia="en-US"/>
        </w:rPr>
        <w:t>Реализация молодежной политики в Тихвинском городском поселении направлена на создание условий и возможностей для успешной социализации, и эффективной самореализации молодежи, благоприятной социальной адаптации молодых людей с учётом индивидуальных особенностей.</w:t>
      </w:r>
    </w:p>
    <w:p w14:paraId="1EF643F7" w14:textId="77777777" w:rsidR="004A1BF7" w:rsidRPr="004A1BF7" w:rsidRDefault="004A1BF7" w:rsidP="004A1BF7">
      <w:pPr>
        <w:ind w:firstLine="709"/>
        <w:rPr>
          <w:rFonts w:eastAsia="Calibri"/>
          <w:sz w:val="24"/>
          <w:szCs w:val="24"/>
          <w:lang w:eastAsia="en-US"/>
        </w:rPr>
      </w:pPr>
      <w:r w:rsidRPr="004A1BF7">
        <w:rPr>
          <w:rFonts w:eastAsia="Calibri"/>
          <w:color w:val="000000"/>
          <w:sz w:val="24"/>
          <w:szCs w:val="24"/>
          <w:lang w:eastAsia="en-US"/>
        </w:rPr>
        <w:t xml:space="preserve">Деятельность молодежной политики направлена непосредственно на молодых граждан в возрасте от 14 до </w:t>
      </w:r>
      <w:r w:rsidRPr="004A1BF7">
        <w:rPr>
          <w:rFonts w:eastAsia="Calibri"/>
          <w:sz w:val="24"/>
          <w:szCs w:val="24"/>
          <w:lang w:eastAsia="en-US"/>
        </w:rPr>
        <w:t xml:space="preserve">35 лет, проживающих на территории городского поселения, а также молодых семей. По состоянию на 1 января 2024 года численность молодежи Тихвинского городского поселения составила 11 604 человек, что составляет 21,5 % от общего числа населения Тихвинского городского поселения. </w:t>
      </w:r>
    </w:p>
    <w:p w14:paraId="689A1552" w14:textId="77777777" w:rsidR="004A1BF7" w:rsidRPr="004A1BF7" w:rsidRDefault="004A1BF7" w:rsidP="004A1BF7">
      <w:pPr>
        <w:ind w:firstLine="709"/>
        <w:rPr>
          <w:rFonts w:eastAsia="Calibri"/>
          <w:color w:val="000000"/>
          <w:sz w:val="24"/>
          <w:szCs w:val="24"/>
          <w:lang w:eastAsia="en-US"/>
        </w:rPr>
      </w:pPr>
      <w:r w:rsidRPr="004A1BF7">
        <w:rPr>
          <w:rFonts w:eastAsia="Calibri"/>
          <w:color w:val="000000"/>
          <w:sz w:val="24"/>
          <w:szCs w:val="24"/>
          <w:lang w:eastAsia="en-US"/>
        </w:rPr>
        <w:t xml:space="preserve">Важным вопросом является обеспечение проведения мероприятий по поддержке и развитию учреждений молодежной направленности, по обучению, подготовке и повышению квалификации молодых специалистов, информационно-аналитических и научно-методических мероприятий, направленных на развитие молодежной политики на территории городского поселения. </w:t>
      </w:r>
    </w:p>
    <w:p w14:paraId="7A30ECA3" w14:textId="77777777" w:rsidR="004A1BF7" w:rsidRPr="004A1BF7" w:rsidRDefault="004A1BF7" w:rsidP="004A1BF7">
      <w:pPr>
        <w:ind w:firstLine="709"/>
        <w:rPr>
          <w:rFonts w:eastAsia="Calibri"/>
          <w:color w:val="000000"/>
          <w:sz w:val="24"/>
          <w:szCs w:val="24"/>
          <w:lang w:eastAsia="en-US"/>
        </w:rPr>
      </w:pPr>
      <w:r w:rsidRPr="004A1BF7">
        <w:rPr>
          <w:rFonts w:eastAsia="Calibri"/>
          <w:color w:val="000000"/>
          <w:sz w:val="24"/>
          <w:szCs w:val="24"/>
          <w:lang w:eastAsia="en-US"/>
        </w:rPr>
        <w:t xml:space="preserve">Муниципальная программа Тихвинского городского поселения «Молодёжь Тихвинского городского поселения» (далее – Муниципальная программа) призвана обеспечить развитие сферы молодежной политики в Тихвинском городском поселении. </w:t>
      </w:r>
    </w:p>
    <w:p w14:paraId="41F3211A" w14:textId="77777777" w:rsidR="004A1BF7" w:rsidRPr="004A1BF7" w:rsidRDefault="004A1BF7" w:rsidP="004A1BF7">
      <w:pPr>
        <w:ind w:firstLine="709"/>
        <w:rPr>
          <w:rFonts w:eastAsia="Calibri"/>
          <w:color w:val="000000"/>
          <w:sz w:val="24"/>
          <w:szCs w:val="24"/>
          <w:lang w:eastAsia="en-US"/>
        </w:rPr>
      </w:pPr>
      <w:r w:rsidRPr="004A1BF7">
        <w:rPr>
          <w:sz w:val="24"/>
          <w:szCs w:val="24"/>
        </w:rPr>
        <w:t xml:space="preserve">Основной целью программы является увеличение количества молодых людей, выступающих в роли активных субъектов реализации молодежной политики в городском поселении, раскрытие их интеллектуального, творческого и гражданского потенциалов, развитие качеств самоорганизации, </w:t>
      </w:r>
      <w:r w:rsidRPr="004A1BF7">
        <w:rPr>
          <w:rFonts w:eastAsia="Calibri"/>
          <w:color w:val="000000"/>
          <w:sz w:val="24"/>
          <w:szCs w:val="24"/>
          <w:lang w:eastAsia="en-US"/>
        </w:rPr>
        <w:t>совершенствование системы муниципальных учреждений молодежной политики.</w:t>
      </w:r>
    </w:p>
    <w:p w14:paraId="2749ADE6" w14:textId="77777777" w:rsidR="004A1BF7" w:rsidRPr="004A1BF7" w:rsidRDefault="004A1BF7" w:rsidP="004A1BF7">
      <w:pPr>
        <w:ind w:firstLine="709"/>
        <w:rPr>
          <w:sz w:val="24"/>
          <w:szCs w:val="24"/>
        </w:rPr>
      </w:pPr>
      <w:r w:rsidRPr="004A1BF7">
        <w:rPr>
          <w:sz w:val="24"/>
          <w:szCs w:val="24"/>
        </w:rPr>
        <w:t xml:space="preserve">Реализация указанной цели предполагает активное привлечение молодежи к непосредственному участию в формировании и реализации молодежной политики. </w:t>
      </w:r>
    </w:p>
    <w:p w14:paraId="50A12705" w14:textId="77777777" w:rsidR="004A1BF7" w:rsidRPr="004A1BF7" w:rsidRDefault="004A1BF7" w:rsidP="004A1BF7">
      <w:pPr>
        <w:ind w:firstLine="709"/>
        <w:rPr>
          <w:rFonts w:eastAsia="Calibri"/>
          <w:color w:val="000000"/>
          <w:sz w:val="24"/>
          <w:szCs w:val="24"/>
          <w:lang w:eastAsia="en-US"/>
        </w:rPr>
      </w:pPr>
      <w:r w:rsidRPr="004A1BF7">
        <w:rPr>
          <w:rFonts w:eastAsia="Calibri"/>
          <w:color w:val="000000"/>
          <w:sz w:val="24"/>
          <w:szCs w:val="24"/>
          <w:lang w:eastAsia="en-US"/>
        </w:rPr>
        <w:t xml:space="preserve">В настоящее время имеется ряд проблем, отрицательно влияющих на развитие инновационного потенциала молодежи: недостаток социальной ответственности среди отдельных слоёв молодежи, недостаточное инфраструктурное обеспечение молодежной политики, включая кадровое обеспечение, сложности трудоустройства молодежи по специальности при отсутствии опыта работы. </w:t>
      </w:r>
    </w:p>
    <w:p w14:paraId="5162DC2F" w14:textId="77777777" w:rsidR="004A1BF7" w:rsidRPr="004A1BF7" w:rsidRDefault="004A1BF7" w:rsidP="004A1BF7">
      <w:pPr>
        <w:ind w:firstLine="709"/>
        <w:rPr>
          <w:rFonts w:eastAsia="Calibri"/>
          <w:color w:val="000000"/>
          <w:sz w:val="24"/>
          <w:szCs w:val="24"/>
          <w:lang w:eastAsia="en-US"/>
        </w:rPr>
      </w:pPr>
      <w:r w:rsidRPr="004A1BF7">
        <w:rPr>
          <w:rFonts w:eastAsia="Calibri"/>
          <w:color w:val="000000"/>
          <w:sz w:val="24"/>
          <w:szCs w:val="24"/>
          <w:lang w:eastAsia="en-US"/>
        </w:rPr>
        <w:t>Принятие муниципальной программы позволит скоординировать реализацию различных социально-значимых молодёжных мероприятий на территории городского поселения, направив их на активизацию участия молодых граждан в общественной, политической и культурной жизни городского поселения, укрепление их духовно-нравственного потенциала, содействие трудовой занятости и организацию содержательного досуга молодежи.</w:t>
      </w:r>
    </w:p>
    <w:p w14:paraId="58A5CA18" w14:textId="77777777" w:rsidR="004A1BF7" w:rsidRPr="004A1BF7" w:rsidRDefault="004A1BF7" w:rsidP="004A1BF7">
      <w:pPr>
        <w:ind w:firstLine="709"/>
        <w:rPr>
          <w:rFonts w:eastAsia="Calibri"/>
          <w:b/>
          <w:bCs/>
          <w:color w:val="000000"/>
          <w:sz w:val="24"/>
          <w:szCs w:val="24"/>
          <w:lang w:eastAsia="en-US"/>
        </w:rPr>
      </w:pPr>
    </w:p>
    <w:p w14:paraId="6B46DE72" w14:textId="5BE88176" w:rsidR="004A1BF7" w:rsidRPr="004A1BF7" w:rsidRDefault="004A1BF7" w:rsidP="004A1BF7">
      <w:pPr>
        <w:ind w:firstLine="709"/>
        <w:jc w:val="center"/>
        <w:rPr>
          <w:rFonts w:eastAsia="Calibri"/>
          <w:b/>
          <w:bCs/>
          <w:color w:val="000000"/>
          <w:sz w:val="24"/>
          <w:szCs w:val="24"/>
          <w:lang w:eastAsia="en-US"/>
        </w:rPr>
      </w:pPr>
      <w:r w:rsidRPr="004A1BF7">
        <w:rPr>
          <w:rFonts w:eastAsia="Calibri"/>
          <w:b/>
          <w:bCs/>
          <w:color w:val="000000"/>
          <w:sz w:val="24"/>
          <w:szCs w:val="24"/>
          <w:lang w:eastAsia="en-US"/>
        </w:rPr>
        <w:t>2. Приоритеты и цели муниципальной политики в сфере молодежной политики</w:t>
      </w:r>
    </w:p>
    <w:p w14:paraId="18D0B28E" w14:textId="77777777" w:rsidR="004A1BF7" w:rsidRPr="004A1BF7" w:rsidRDefault="004A1BF7" w:rsidP="004A1BF7">
      <w:pPr>
        <w:ind w:firstLine="709"/>
        <w:jc w:val="center"/>
        <w:rPr>
          <w:rFonts w:eastAsia="Calibri"/>
          <w:b/>
          <w:bCs/>
          <w:color w:val="000000"/>
          <w:sz w:val="24"/>
          <w:szCs w:val="24"/>
          <w:lang w:eastAsia="en-US"/>
        </w:rPr>
      </w:pPr>
    </w:p>
    <w:p w14:paraId="195E9DDF"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 xml:space="preserve">Муниципальная молодёжная политика – это система мер, направленных на создание в муниципальном образовании экономических, социальных, организационных условий для успешной реализации молодыми гражданами своих конституционных прав, участия молодежи в системе общественных отношений и реализации своего экономического, интеллектуального и духовного потенциала в интересах общества с учётом возрастных особенностей. </w:t>
      </w:r>
    </w:p>
    <w:p w14:paraId="5DDB34E6" w14:textId="2EAE4FFA"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Цели и задачи молодежной политики определены федеральным законом от 30</w:t>
      </w:r>
      <w:r w:rsidR="007B2790">
        <w:rPr>
          <w:rFonts w:eastAsia="Calibri"/>
          <w:bCs/>
          <w:color w:val="000000"/>
          <w:sz w:val="24"/>
          <w:szCs w:val="24"/>
          <w:lang w:eastAsia="en-US"/>
        </w:rPr>
        <w:t xml:space="preserve"> декабря </w:t>
      </w:r>
      <w:r w:rsidRPr="004A1BF7">
        <w:rPr>
          <w:rFonts w:eastAsia="Calibri"/>
          <w:bCs/>
          <w:color w:val="000000"/>
          <w:sz w:val="24"/>
          <w:szCs w:val="24"/>
          <w:lang w:eastAsia="en-US"/>
        </w:rPr>
        <w:t>2020</w:t>
      </w:r>
      <w:r w:rsidR="007B2790">
        <w:rPr>
          <w:rFonts w:eastAsia="Calibri"/>
          <w:bCs/>
          <w:color w:val="000000"/>
          <w:sz w:val="24"/>
          <w:szCs w:val="24"/>
          <w:lang w:eastAsia="en-US"/>
        </w:rPr>
        <w:t xml:space="preserve"> </w:t>
      </w:r>
      <w:r w:rsidRPr="004A1BF7">
        <w:rPr>
          <w:rFonts w:eastAsia="Calibri"/>
          <w:bCs/>
          <w:color w:val="000000"/>
          <w:sz w:val="24"/>
          <w:szCs w:val="24"/>
          <w:lang w:eastAsia="en-US"/>
        </w:rPr>
        <w:t>г</w:t>
      </w:r>
      <w:r w:rsidR="007B2790">
        <w:rPr>
          <w:rFonts w:eastAsia="Calibri"/>
          <w:bCs/>
          <w:color w:val="000000"/>
          <w:sz w:val="24"/>
          <w:szCs w:val="24"/>
          <w:lang w:eastAsia="en-US"/>
        </w:rPr>
        <w:t>ода</w:t>
      </w:r>
      <w:r w:rsidRPr="004A1BF7">
        <w:rPr>
          <w:rFonts w:eastAsia="Calibri"/>
          <w:bCs/>
          <w:color w:val="000000"/>
          <w:sz w:val="24"/>
          <w:szCs w:val="24"/>
          <w:lang w:eastAsia="en-US"/>
        </w:rPr>
        <w:t xml:space="preserve"> № 489-ФЗ «О молодежной политике в Российской Федерации», </w:t>
      </w:r>
      <w:r w:rsidR="00937363">
        <w:rPr>
          <w:rFonts w:eastAsia="Calibri"/>
          <w:bCs/>
          <w:color w:val="000000"/>
          <w:sz w:val="24"/>
          <w:szCs w:val="24"/>
          <w:lang w:eastAsia="en-US"/>
        </w:rPr>
        <w:t>Р</w:t>
      </w:r>
      <w:r w:rsidRPr="004A1BF7">
        <w:rPr>
          <w:rFonts w:eastAsia="Calibri"/>
          <w:bCs/>
          <w:color w:val="000000"/>
          <w:sz w:val="24"/>
          <w:szCs w:val="24"/>
          <w:lang w:eastAsia="en-US"/>
        </w:rPr>
        <w:t>аспоряжением Правительства Российской Федерации от 17 августа 2024 г</w:t>
      </w:r>
      <w:r w:rsidR="00937363">
        <w:rPr>
          <w:rFonts w:eastAsia="Calibri"/>
          <w:bCs/>
          <w:color w:val="000000"/>
          <w:sz w:val="24"/>
          <w:szCs w:val="24"/>
          <w:lang w:eastAsia="en-US"/>
        </w:rPr>
        <w:t>ода</w:t>
      </w:r>
      <w:r w:rsidRPr="004A1BF7">
        <w:rPr>
          <w:rFonts w:eastAsia="Calibri"/>
          <w:bCs/>
          <w:color w:val="000000"/>
          <w:sz w:val="24"/>
          <w:szCs w:val="24"/>
          <w:lang w:eastAsia="en-US"/>
        </w:rPr>
        <w:t xml:space="preserve"> № 2233-р «Об утверждении Стратегии реализации молодежной политики в Российской Федерации на период до 2030 г.». </w:t>
      </w:r>
    </w:p>
    <w:p w14:paraId="3D8940EF"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Цель Стратегии - формирование к 2030 году системы молодежной политики в Российской Федерации, ориентированной на становление и развитие патриотически настроенного, высоконравственного и ответственного поколения российских граждан, способного обеспечить суверенитет, конкурентоспособность и дальнейшее развитие России, соблюдение прав, свобод и законных интересов молодых граждан, улучшение социально-экономического положения молодежи, активное ее привлечение к участию в государственном строительстве и развитии современного российского общества, учитывающей его актуальные потребности, вызовы и угрозы, стоящие перед страной.</w:t>
      </w:r>
    </w:p>
    <w:p w14:paraId="558CE172"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В числе приоритетных направлений реализации Стратегии названы, в частности, следующие:</w:t>
      </w:r>
    </w:p>
    <w:p w14:paraId="18B1BD57"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развитие традиционных российских ценностно-смысловых и нравственных ориентиров;</w:t>
      </w:r>
    </w:p>
    <w:p w14:paraId="75B96DCC"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создание для молодых семей благоприятных условий, направленных на повышение рождаемости, формирование ценностей семейной культуры;</w:t>
      </w:r>
    </w:p>
    <w:p w14:paraId="65B617FA"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противодействие деструктивному поведению молодежи, ее правовое просвещение и информационная защита;</w:t>
      </w:r>
    </w:p>
    <w:p w14:paraId="15C2CF2E"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профессиональное развитие молодежи, содействие ее занятости и трудоустройству.</w:t>
      </w:r>
    </w:p>
    <w:p w14:paraId="6D92C6C3"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Для достижения цели Стратегии предлагается сформировать культуру здорового и активного образа жизни в молодежной среде, развивать органы молодёжного самоуправления, молодёжные и детские общественные объединения, обеспечить открытость и равный доступ молодежи к соответствующим мерам господдержки, привлечь талантливую молодёжь в сферу исследований и разработок, а также реализовать ряд иных задач.</w:t>
      </w:r>
    </w:p>
    <w:p w14:paraId="32E029BE"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Стратегия учитывает опыт становления и развития сферы молодежной политики в Российской Федерации, организационной основой которого является курс на формирование системы органов по делам молодежи, принятие и реализацию федеральных, региональных и муниципальных стратегий, концепций, программ, иных документов стратегического планирования, выработку и осуществление мер государственной поддержки молодёжных и детских общественных объединений, молодежной добровольческой (волонтёрской) деятельности.</w:t>
      </w:r>
    </w:p>
    <w:p w14:paraId="5CAE1E16"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Стратегия направлена на конкретизацию положений Федерального закона «О молодежной политике в Российской Федерации».</w:t>
      </w:r>
    </w:p>
    <w:p w14:paraId="1EC51773" w14:textId="77777777" w:rsidR="004A1BF7" w:rsidRPr="004A1BF7" w:rsidRDefault="004A1BF7" w:rsidP="004A1BF7">
      <w:pPr>
        <w:ind w:firstLine="709"/>
        <w:rPr>
          <w:rFonts w:eastAsia="Calibri"/>
          <w:color w:val="000000"/>
          <w:sz w:val="24"/>
          <w:szCs w:val="24"/>
          <w:lang w:eastAsia="en-US"/>
        </w:rPr>
      </w:pPr>
      <w:r w:rsidRPr="004A1BF7">
        <w:rPr>
          <w:rFonts w:eastAsia="Calibri"/>
          <w:bCs/>
          <w:color w:val="000000"/>
          <w:sz w:val="24"/>
          <w:szCs w:val="24"/>
          <w:lang w:eastAsia="en-US"/>
        </w:rPr>
        <w:t xml:space="preserve">Молодёжная политика на муниципальном уровне тесно связана с государственной политикой, но в то же время представляет собой относительно самостоятельный процесс со своим механизмом реализации, поскольку предполагает учёт самых острых проблем молодежи конкретного муниципального образования в сфере здоровья, досуга и занятости. </w:t>
      </w:r>
      <w:r w:rsidRPr="004A1BF7">
        <w:rPr>
          <w:rFonts w:eastAsia="Calibri"/>
          <w:color w:val="000000"/>
          <w:sz w:val="24"/>
          <w:szCs w:val="24"/>
          <w:lang w:eastAsia="en-US"/>
        </w:rPr>
        <w:t xml:space="preserve">Реализация молодежной политики в муниципальном образовании является важным этапом формирования, развития и использования потенциала молодого подрастающего поколения.  </w:t>
      </w:r>
    </w:p>
    <w:p w14:paraId="0A214802" w14:textId="77777777" w:rsidR="004A1BF7" w:rsidRPr="004A1BF7" w:rsidRDefault="004A1BF7" w:rsidP="004A1BF7">
      <w:pPr>
        <w:ind w:firstLine="709"/>
        <w:rPr>
          <w:rFonts w:eastAsia="Calibri"/>
          <w:color w:val="000000"/>
          <w:sz w:val="24"/>
          <w:szCs w:val="24"/>
          <w:lang w:eastAsia="en-US"/>
        </w:rPr>
      </w:pPr>
      <w:r w:rsidRPr="004A1BF7">
        <w:rPr>
          <w:rFonts w:eastAsia="Calibri"/>
          <w:color w:val="000000"/>
          <w:sz w:val="24"/>
          <w:szCs w:val="24"/>
          <w:lang w:eastAsia="en-US"/>
        </w:rPr>
        <w:t>Практика реализации молодежной политики показывает, что наиболее перспективным является программно-целевой подход к реализации муниципальной молодежной политики.</w:t>
      </w:r>
    </w:p>
    <w:p w14:paraId="39D4352A" w14:textId="77777777" w:rsidR="004A1BF7" w:rsidRPr="004A1BF7" w:rsidRDefault="004A1BF7" w:rsidP="004A1BF7">
      <w:pPr>
        <w:ind w:firstLine="709"/>
        <w:rPr>
          <w:rFonts w:eastAsia="Calibri"/>
          <w:color w:val="000000"/>
          <w:sz w:val="24"/>
          <w:szCs w:val="24"/>
          <w:lang w:eastAsia="en-US"/>
        </w:rPr>
      </w:pPr>
      <w:r w:rsidRPr="004A1BF7">
        <w:rPr>
          <w:rFonts w:eastAsia="Calibri"/>
          <w:color w:val="000000"/>
          <w:sz w:val="24"/>
          <w:szCs w:val="24"/>
          <w:lang w:eastAsia="en-US"/>
        </w:rPr>
        <w:t xml:space="preserve">Молодёжная политика, реализуемая на муниципальном уровне, представляет собой комплекс целей, задач и мер, принимаемых органами местного самоуправления с целью обеспечения условий для развития и самореализации личности молодых людей, развития молодёжных организаций и объединений. </w:t>
      </w:r>
    </w:p>
    <w:p w14:paraId="1D086E31"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 xml:space="preserve">Приоритетными целями муниципальной политики в сфере молодежной политики являются: </w:t>
      </w:r>
    </w:p>
    <w:p w14:paraId="677810C9"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1. Организация и проведение мероприятий с детьми и молодежью.</w:t>
      </w:r>
    </w:p>
    <w:p w14:paraId="0428D7B3"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 xml:space="preserve">Направления: </w:t>
      </w:r>
    </w:p>
    <w:p w14:paraId="2DE797FD"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 подготовка и проведение массовых мероприятий различной направленности для молодежи;</w:t>
      </w:r>
    </w:p>
    <w:p w14:paraId="28BE93F6"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 xml:space="preserve">- участие в районных, областных, межрегиональных, международных молодежных мероприятиях. </w:t>
      </w:r>
    </w:p>
    <w:p w14:paraId="323F100C"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 xml:space="preserve">2. Повышение уровня гражданско-патриотического сознания и воспитание толерантности в молодежной среде: </w:t>
      </w:r>
    </w:p>
    <w:p w14:paraId="3857615E"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 xml:space="preserve">Направления: </w:t>
      </w:r>
    </w:p>
    <w:p w14:paraId="0B3F3828"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 xml:space="preserve"> - создание условий для повышения качества гражданско-патриотического воспитания молодежи;</w:t>
      </w:r>
    </w:p>
    <w:p w14:paraId="135A0451"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 xml:space="preserve">- проведение мероприятий по историко-краеведческому и гражданско-патриотическому воспитанию молодежи; </w:t>
      </w:r>
    </w:p>
    <w:p w14:paraId="7F644A39"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 xml:space="preserve">- развитие добровольчества (волонтерства); </w:t>
      </w:r>
    </w:p>
    <w:p w14:paraId="458072C1"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  формирование у молодежи позитивных ценностей, культуры толерантности и межнационального согласия, достижения необходимого уровня правовой культуры как основы толерантного сознания.</w:t>
      </w:r>
    </w:p>
    <w:p w14:paraId="6BBF2E4D"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 xml:space="preserve">3. Поддержка деятельности общественных объединений, реализующих молодежную политику, поддержка молодой семьи: </w:t>
      </w:r>
    </w:p>
    <w:p w14:paraId="20603829"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 xml:space="preserve">Направления: </w:t>
      </w:r>
    </w:p>
    <w:p w14:paraId="26573DDC"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 xml:space="preserve">- обеспечение взаимодействия молодежных общественных организаций и объединений, их активного участия в социальной жизни Тихвинского городского поселения; </w:t>
      </w:r>
    </w:p>
    <w:p w14:paraId="7BECE6E7"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 участие в мероприятиях по работе с молодежными и детскими общественными объединениями регионального, межрегионального и международного уровней;</w:t>
      </w:r>
    </w:p>
    <w:p w14:paraId="4A631EC8"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 проведение мероприятий по оказанию помощи молодым семьям, не имеющим жизненного опыта и достаточных знаний в вопросах выполнения социальных функций и обязанностей семьи, формирования внутрисемейных отношений.</w:t>
      </w:r>
    </w:p>
    <w:p w14:paraId="57A0CA07"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 xml:space="preserve">4. Профилактика асоциального поведения и употребления психоактивных веществ в подростковой и молодежной среде, пропаганда здорового образа жизни: </w:t>
      </w:r>
    </w:p>
    <w:p w14:paraId="4E73538C"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 xml:space="preserve">Направления: </w:t>
      </w:r>
    </w:p>
    <w:p w14:paraId="3958F601"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 развитие, поддержка деятельности и оснащение учреждений отрасли молодежной политики, осуществляющих профилактику асоциального поведения и употребления психоактивных веществ в подростковой и молодежной среде;</w:t>
      </w:r>
    </w:p>
    <w:p w14:paraId="24E25D88"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 методическое, информационно-аналитическое, кадровое обеспечение системы профилактической деятельности;</w:t>
      </w:r>
    </w:p>
    <w:p w14:paraId="1B2AE3BB"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 повышение компетенции взрослых (родителей, специалистов, других лиц), работающих с молодежью;</w:t>
      </w:r>
    </w:p>
    <w:p w14:paraId="576F2EAF"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 проведение мероприятий, способствующих формированию здорового образа жизни в молодежной среде.</w:t>
      </w:r>
    </w:p>
    <w:p w14:paraId="5F5EE0CA"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 xml:space="preserve">5. Организация отдыха, оздоровления, подростков и молодежи, содействие трудовой адаптации и занятости молодежи: </w:t>
      </w:r>
    </w:p>
    <w:p w14:paraId="55E290D4"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Направления:</w:t>
      </w:r>
    </w:p>
    <w:p w14:paraId="6FDB00FC" w14:textId="77777777" w:rsidR="004A1BF7" w:rsidRPr="004A1BF7" w:rsidRDefault="004A1BF7" w:rsidP="004A1BF7">
      <w:pPr>
        <w:ind w:firstLine="709"/>
        <w:rPr>
          <w:rFonts w:eastAsia="Calibri"/>
          <w:bCs/>
          <w:color w:val="000000"/>
          <w:sz w:val="24"/>
          <w:szCs w:val="24"/>
          <w:lang w:eastAsia="en-US"/>
        </w:rPr>
      </w:pPr>
      <w:r w:rsidRPr="004A1BF7">
        <w:rPr>
          <w:rFonts w:eastAsia="Calibri"/>
          <w:b/>
          <w:bCs/>
          <w:color w:val="000000"/>
          <w:sz w:val="24"/>
          <w:szCs w:val="24"/>
          <w:lang w:eastAsia="en-US"/>
        </w:rPr>
        <w:t>-</w:t>
      </w:r>
      <w:r w:rsidRPr="004A1BF7">
        <w:rPr>
          <w:rFonts w:eastAsia="Calibri"/>
          <w:bCs/>
          <w:color w:val="000000"/>
          <w:sz w:val="24"/>
          <w:szCs w:val="24"/>
          <w:lang w:eastAsia="en-US"/>
        </w:rPr>
        <w:t xml:space="preserve"> принятие мер по решению проблем занятости молодежи; </w:t>
      </w:r>
    </w:p>
    <w:p w14:paraId="3FC1B9EF"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 создание благоприятных условий для отдыха, оздоровления подростков и молодежи.</w:t>
      </w:r>
    </w:p>
    <w:p w14:paraId="0606DF5E"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 xml:space="preserve">6. Сохранение и совершенствование материально-технической базы и инфраструктуры молодежной политики: </w:t>
      </w:r>
    </w:p>
    <w:p w14:paraId="50B3CEF2"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 xml:space="preserve">Направления: </w:t>
      </w:r>
    </w:p>
    <w:p w14:paraId="1D1703CA"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 укрепление и модернизация материально-технической базы, обеспечение эффективного функционирования учреждений сферы молодежной политики;</w:t>
      </w:r>
    </w:p>
    <w:p w14:paraId="16F9291D"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 организация работы клубов/кружков различной направленности для подростков и молодежи.</w:t>
      </w:r>
    </w:p>
    <w:p w14:paraId="6FAAF102"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 xml:space="preserve">Цель Муниципальной программы - развитие потенциала молодежи в интересах социально-экономического развития Тихвинского городского поселения. </w:t>
      </w:r>
    </w:p>
    <w:p w14:paraId="0BECD1C4"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 xml:space="preserve">Выполнение приоритетных задач обеспечит создание условий для успешной социализации и эффективной самореализации молодежи, устойчивый рост числа молодых людей, мотивированных на социальную активность. </w:t>
      </w:r>
    </w:p>
    <w:p w14:paraId="1737FF62" w14:textId="77777777" w:rsidR="004A1BF7" w:rsidRPr="004A1BF7" w:rsidRDefault="004A1BF7" w:rsidP="004A1BF7">
      <w:pPr>
        <w:ind w:firstLine="709"/>
        <w:rPr>
          <w:rFonts w:eastAsia="Calibri"/>
          <w:bCs/>
          <w:color w:val="000000"/>
          <w:sz w:val="24"/>
          <w:szCs w:val="24"/>
          <w:lang w:eastAsia="en-US"/>
        </w:rPr>
      </w:pPr>
    </w:p>
    <w:p w14:paraId="5A4D0866" w14:textId="77777777" w:rsidR="004A1BF7" w:rsidRPr="004A1BF7" w:rsidRDefault="004A1BF7" w:rsidP="008554CA">
      <w:pPr>
        <w:jc w:val="center"/>
        <w:rPr>
          <w:rFonts w:eastAsia="Calibri"/>
          <w:b/>
          <w:bCs/>
          <w:color w:val="000000"/>
          <w:sz w:val="24"/>
          <w:szCs w:val="24"/>
          <w:lang w:eastAsia="en-US"/>
        </w:rPr>
      </w:pPr>
      <w:r w:rsidRPr="004A1BF7">
        <w:rPr>
          <w:rFonts w:eastAsia="Calibri"/>
          <w:b/>
          <w:bCs/>
          <w:color w:val="000000"/>
          <w:sz w:val="24"/>
          <w:szCs w:val="24"/>
          <w:lang w:eastAsia="en-US"/>
        </w:rPr>
        <w:t xml:space="preserve">3. Информация о проектах и комплексах процессных </w:t>
      </w:r>
    </w:p>
    <w:p w14:paraId="58481AED" w14:textId="77777777" w:rsidR="004A1BF7" w:rsidRPr="004A1BF7" w:rsidRDefault="004A1BF7" w:rsidP="008554CA">
      <w:pPr>
        <w:jc w:val="center"/>
        <w:rPr>
          <w:rFonts w:eastAsia="Calibri"/>
          <w:b/>
          <w:bCs/>
          <w:color w:val="000000"/>
          <w:sz w:val="24"/>
          <w:szCs w:val="24"/>
          <w:lang w:eastAsia="en-US"/>
        </w:rPr>
      </w:pPr>
      <w:r w:rsidRPr="004A1BF7">
        <w:rPr>
          <w:rFonts w:eastAsia="Calibri"/>
          <w:b/>
          <w:bCs/>
          <w:color w:val="000000"/>
          <w:sz w:val="24"/>
          <w:szCs w:val="24"/>
          <w:lang w:eastAsia="en-US"/>
        </w:rPr>
        <w:t xml:space="preserve">мероприятий муниципальной программы </w:t>
      </w:r>
    </w:p>
    <w:p w14:paraId="613DE930" w14:textId="77777777" w:rsidR="004A1BF7" w:rsidRPr="004A1BF7" w:rsidRDefault="004A1BF7" w:rsidP="004A1BF7">
      <w:pPr>
        <w:ind w:firstLine="709"/>
        <w:jc w:val="center"/>
        <w:rPr>
          <w:rFonts w:eastAsia="Calibri"/>
          <w:b/>
          <w:bCs/>
          <w:color w:val="000000"/>
          <w:sz w:val="24"/>
          <w:szCs w:val="24"/>
          <w:lang w:eastAsia="en-US"/>
        </w:rPr>
      </w:pPr>
    </w:p>
    <w:p w14:paraId="1F27B047"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 xml:space="preserve">В рамках муниципальной программы реализуется комплекс процессных мероприятий: </w:t>
      </w:r>
    </w:p>
    <w:p w14:paraId="50A26577"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 xml:space="preserve">1. Организация и проведение мероприятий в сфере молодежной политики, который включает в себя: </w:t>
      </w:r>
    </w:p>
    <w:p w14:paraId="011B5FA0"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 xml:space="preserve">- обеспечение деятельности (услуг, работ) муниципальных учреждений по организации досуга детей, подростков и молодежи;  </w:t>
      </w:r>
    </w:p>
    <w:p w14:paraId="123024FD"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 xml:space="preserve">- организацию и проведение молодёжных форумов и молодёжных массовых мероприятий; </w:t>
      </w:r>
    </w:p>
    <w:p w14:paraId="5C07C9AA"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 xml:space="preserve">- организацию мероприятий по гражданско-патриотическому и духовно-нравственному воспитанию молодежи; </w:t>
      </w:r>
    </w:p>
    <w:p w14:paraId="31D0563D"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 xml:space="preserve">- организацию летней оздоровительной кампании; </w:t>
      </w:r>
    </w:p>
    <w:p w14:paraId="20892B4B"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 организацию временной трудовой занятости подростков и молодежи</w:t>
      </w:r>
    </w:p>
    <w:p w14:paraId="494E9A83"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 поддержку содействия трудовой адаптации и занятости молодежи;</w:t>
      </w:r>
    </w:p>
    <w:p w14:paraId="678A6B41"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2. Патриотическое воспитание, который включает в себя:</w:t>
      </w:r>
    </w:p>
    <w:p w14:paraId="44418A62"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 xml:space="preserve">- реализацию комплекса мер по сохранению исторической памяти. </w:t>
      </w:r>
    </w:p>
    <w:p w14:paraId="2166AF6A"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3. Укрепление и развитие материально-технической базы учреждений молодежной политики, который включает в себя:</w:t>
      </w:r>
    </w:p>
    <w:p w14:paraId="7B6438DD"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 xml:space="preserve">- предоставление субсидии на укрепление и развитие материально-технической базы учреждениям молодежной политики.    </w:t>
      </w:r>
    </w:p>
    <w:p w14:paraId="4EE681CD"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 xml:space="preserve">Комплексы процессных мероприятий реализуются в соответствии с Планом реализации муниципальной программы (приложение № 2). </w:t>
      </w:r>
    </w:p>
    <w:p w14:paraId="7C0E77B3"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В результате реализации комплекса процессных мероприятий возрастёт количество участников молодёжных мероприятий, что приведёт к росту социальной активности молодого поколения.</w:t>
      </w:r>
    </w:p>
    <w:p w14:paraId="79C4BE9C" w14:textId="77777777" w:rsidR="004A1BF7" w:rsidRPr="004A1BF7" w:rsidRDefault="004A1BF7" w:rsidP="004A1BF7">
      <w:pPr>
        <w:ind w:firstLine="709"/>
        <w:rPr>
          <w:rFonts w:eastAsia="Calibri"/>
          <w:color w:val="000000"/>
          <w:sz w:val="24"/>
          <w:szCs w:val="24"/>
          <w:lang w:eastAsia="en-US"/>
        </w:rPr>
      </w:pPr>
    </w:p>
    <w:p w14:paraId="0BD16C1F" w14:textId="426D5AE0" w:rsidR="004A1BF7" w:rsidRPr="004A1BF7" w:rsidRDefault="004A1BF7" w:rsidP="004A1BF7">
      <w:pPr>
        <w:ind w:firstLine="709"/>
        <w:jc w:val="center"/>
        <w:rPr>
          <w:rFonts w:eastAsia="Calibri"/>
          <w:b/>
          <w:bCs/>
          <w:color w:val="000000"/>
          <w:sz w:val="24"/>
          <w:szCs w:val="24"/>
          <w:lang w:eastAsia="en-US"/>
        </w:rPr>
      </w:pPr>
      <w:r w:rsidRPr="004A1BF7">
        <w:rPr>
          <w:rFonts w:eastAsia="Calibri"/>
          <w:b/>
          <w:bCs/>
          <w:color w:val="000000"/>
          <w:sz w:val="24"/>
          <w:szCs w:val="24"/>
          <w:lang w:eastAsia="en-US"/>
        </w:rPr>
        <w:t>4. Методика оценки эффективности реализации муниципальной программы</w:t>
      </w:r>
    </w:p>
    <w:p w14:paraId="7C2DA811" w14:textId="77777777" w:rsidR="004A1BF7" w:rsidRPr="004A1BF7" w:rsidRDefault="004A1BF7" w:rsidP="004A1BF7">
      <w:pPr>
        <w:ind w:firstLine="709"/>
        <w:jc w:val="center"/>
        <w:rPr>
          <w:rFonts w:eastAsia="Calibri"/>
          <w:b/>
          <w:bCs/>
          <w:color w:val="000000"/>
          <w:sz w:val="24"/>
          <w:szCs w:val="24"/>
          <w:lang w:eastAsia="en-US"/>
        </w:rPr>
      </w:pPr>
    </w:p>
    <w:p w14:paraId="7E9586F6"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 xml:space="preserve">В результате реализации муниципальной программы планируется доведение значений показателей эффективности до уровня, свидетельствующего о достижении существенных улучшений в сфере молодежной политики. </w:t>
      </w:r>
    </w:p>
    <w:p w14:paraId="4967960F" w14:textId="77777777" w:rsidR="004A1BF7" w:rsidRPr="004A1BF7" w:rsidRDefault="004A1BF7" w:rsidP="004A1BF7">
      <w:pPr>
        <w:ind w:firstLine="709"/>
        <w:rPr>
          <w:rFonts w:eastAsia="Calibri"/>
          <w:bCs/>
          <w:color w:val="000000"/>
          <w:sz w:val="24"/>
          <w:szCs w:val="24"/>
          <w:lang w:eastAsia="en-US"/>
        </w:rPr>
      </w:pPr>
      <w:r w:rsidRPr="004A1BF7">
        <w:rPr>
          <w:rFonts w:eastAsia="Calibri"/>
          <w:bCs/>
          <w:sz w:val="24"/>
          <w:szCs w:val="24"/>
          <w:lang w:eastAsia="en-US"/>
        </w:rPr>
        <w:t xml:space="preserve">Эффективность реализации программы проводится в соответствии с Методикой оценки эффективности реализации муниципальных программ согласно приложению № 6 в соответствии с пунктом 8.2 Порядка разработки, реализации и оценки эффективности муниципальных программ Тихвинского района и Тихвинского городского поселения. Оценка эффективности реализации муниципальной программы проводится </w:t>
      </w:r>
      <w:r w:rsidRPr="004A1BF7">
        <w:rPr>
          <w:rFonts w:eastAsia="Calibri"/>
          <w:bCs/>
          <w:color w:val="000000"/>
          <w:sz w:val="24"/>
          <w:szCs w:val="24"/>
          <w:lang w:eastAsia="en-US"/>
        </w:rPr>
        <w:t>ответственным исполнителем на основе анализа:</w:t>
      </w:r>
    </w:p>
    <w:p w14:paraId="25F49FAF"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степени достижения целей и решения задач муниципальной программы путём сопоставления фактически достигнутых значений индикаторов Программы и их прогнозных значений в соответствии с приложением № 1 к муниципальной программе;</w:t>
      </w:r>
    </w:p>
    <w:p w14:paraId="349EB512" w14:textId="77777777" w:rsidR="004A1BF7" w:rsidRPr="004A1BF7" w:rsidRDefault="004A1BF7" w:rsidP="004A1BF7">
      <w:pPr>
        <w:ind w:firstLine="709"/>
        <w:rPr>
          <w:rFonts w:eastAsia="Calibri"/>
          <w:bCs/>
          <w:color w:val="000000"/>
          <w:sz w:val="24"/>
          <w:szCs w:val="24"/>
          <w:lang w:eastAsia="en-US"/>
        </w:rPr>
      </w:pPr>
      <w:r w:rsidRPr="004A1BF7">
        <w:rPr>
          <w:rFonts w:eastAsia="Calibri"/>
          <w:bCs/>
          <w:color w:val="000000"/>
          <w:sz w:val="24"/>
          <w:szCs w:val="24"/>
          <w:lang w:eastAsia="en-US"/>
        </w:rPr>
        <w:t>степени соответствия запланированному уровню затрат и эффективности использования средств бюджета Тихвинского городского поселения и иных источников финансового обеспечения муниципальной программы путём сопоставления плановых и фактических объёмов финансирования основных мероприятий муниципальной программы по каждому источнику финансового обеспечения.</w:t>
      </w:r>
    </w:p>
    <w:p w14:paraId="47954BBB" w14:textId="2D822B63" w:rsidR="004A1BF7" w:rsidRPr="004A1BF7" w:rsidRDefault="00937363" w:rsidP="00937363">
      <w:pPr>
        <w:jc w:val="center"/>
        <w:rPr>
          <w:rFonts w:eastAsia="Calibri"/>
          <w:bCs/>
          <w:color w:val="000000"/>
          <w:sz w:val="24"/>
          <w:szCs w:val="24"/>
          <w:lang w:eastAsia="en-US"/>
        </w:rPr>
      </w:pPr>
      <w:r>
        <w:rPr>
          <w:rFonts w:eastAsia="Calibri"/>
          <w:bCs/>
          <w:color w:val="000000"/>
          <w:sz w:val="24"/>
          <w:szCs w:val="24"/>
          <w:lang w:eastAsia="en-US"/>
        </w:rPr>
        <w:t>___________</w:t>
      </w:r>
    </w:p>
    <w:p w14:paraId="458716C1" w14:textId="77777777" w:rsidR="004A1BF7" w:rsidRPr="004A1BF7" w:rsidRDefault="004A1BF7" w:rsidP="004A1BF7">
      <w:pPr>
        <w:ind w:firstLine="5812"/>
        <w:rPr>
          <w:rFonts w:eastAsia="Calibri"/>
          <w:bCs/>
          <w:color w:val="000000"/>
          <w:sz w:val="24"/>
          <w:szCs w:val="24"/>
          <w:lang w:eastAsia="en-US"/>
        </w:rPr>
      </w:pPr>
    </w:p>
    <w:p w14:paraId="6A80D170" w14:textId="77777777" w:rsidR="004A1BF7" w:rsidRPr="004A1BF7" w:rsidRDefault="004A1BF7" w:rsidP="004A1BF7">
      <w:pPr>
        <w:ind w:firstLine="5812"/>
        <w:rPr>
          <w:rFonts w:eastAsia="Calibri"/>
          <w:bCs/>
          <w:color w:val="000000"/>
          <w:sz w:val="24"/>
          <w:szCs w:val="24"/>
          <w:lang w:eastAsia="en-US"/>
        </w:rPr>
      </w:pPr>
    </w:p>
    <w:p w14:paraId="6AEFA208" w14:textId="77777777" w:rsidR="004A1BF7" w:rsidRPr="004A1BF7" w:rsidRDefault="004A1BF7" w:rsidP="004A1BF7">
      <w:pPr>
        <w:ind w:firstLine="5812"/>
        <w:rPr>
          <w:rFonts w:eastAsia="Calibri"/>
          <w:bCs/>
          <w:color w:val="000000"/>
          <w:sz w:val="24"/>
          <w:szCs w:val="24"/>
          <w:lang w:eastAsia="en-US"/>
        </w:rPr>
      </w:pPr>
    </w:p>
    <w:p w14:paraId="0627FFC6" w14:textId="77777777" w:rsidR="004A1BF7" w:rsidRPr="004A1BF7" w:rsidRDefault="004A1BF7" w:rsidP="004A1BF7">
      <w:pPr>
        <w:ind w:firstLine="5812"/>
        <w:rPr>
          <w:rFonts w:eastAsia="Calibri"/>
          <w:bCs/>
          <w:color w:val="000000"/>
          <w:sz w:val="24"/>
          <w:szCs w:val="24"/>
          <w:lang w:eastAsia="en-US"/>
        </w:rPr>
      </w:pPr>
    </w:p>
    <w:p w14:paraId="478C13F0" w14:textId="77777777" w:rsidR="004A1BF7" w:rsidRPr="004A1BF7" w:rsidRDefault="004A1BF7" w:rsidP="004A1BF7">
      <w:pPr>
        <w:ind w:firstLine="5812"/>
        <w:rPr>
          <w:rFonts w:eastAsia="Calibri"/>
          <w:bCs/>
          <w:color w:val="000000"/>
          <w:sz w:val="24"/>
          <w:szCs w:val="24"/>
          <w:lang w:eastAsia="en-US"/>
        </w:rPr>
      </w:pPr>
    </w:p>
    <w:p w14:paraId="63E5C330" w14:textId="77777777" w:rsidR="004A1BF7" w:rsidRPr="004A1BF7" w:rsidRDefault="004A1BF7" w:rsidP="004A1BF7">
      <w:pPr>
        <w:ind w:firstLine="5812"/>
        <w:rPr>
          <w:rFonts w:eastAsia="Calibri"/>
          <w:bCs/>
          <w:color w:val="000000"/>
          <w:sz w:val="24"/>
          <w:szCs w:val="24"/>
          <w:lang w:eastAsia="en-US"/>
        </w:rPr>
      </w:pPr>
    </w:p>
    <w:p w14:paraId="007E02F3" w14:textId="77777777" w:rsidR="004A1BF7" w:rsidRPr="004A1BF7" w:rsidRDefault="004A1BF7" w:rsidP="004A1BF7">
      <w:pPr>
        <w:ind w:firstLine="5812"/>
        <w:rPr>
          <w:rFonts w:eastAsia="Calibri"/>
          <w:bCs/>
          <w:color w:val="000000"/>
          <w:sz w:val="24"/>
          <w:szCs w:val="24"/>
          <w:lang w:eastAsia="en-US"/>
        </w:rPr>
      </w:pPr>
    </w:p>
    <w:p w14:paraId="7D43D713" w14:textId="77777777" w:rsidR="004A1BF7" w:rsidRPr="004A1BF7" w:rsidRDefault="004A1BF7" w:rsidP="004A1BF7">
      <w:pPr>
        <w:ind w:firstLine="5812"/>
        <w:rPr>
          <w:rFonts w:eastAsia="Calibri"/>
          <w:bCs/>
          <w:color w:val="000000"/>
          <w:sz w:val="24"/>
          <w:szCs w:val="24"/>
          <w:lang w:eastAsia="en-US"/>
        </w:rPr>
      </w:pPr>
    </w:p>
    <w:p w14:paraId="2E9EF9F4" w14:textId="77777777" w:rsidR="004A1BF7" w:rsidRPr="004A1BF7" w:rsidRDefault="004A1BF7" w:rsidP="004A1BF7">
      <w:pPr>
        <w:ind w:firstLine="5812"/>
        <w:rPr>
          <w:rFonts w:eastAsia="Calibri"/>
          <w:bCs/>
          <w:color w:val="000000"/>
          <w:sz w:val="24"/>
          <w:szCs w:val="24"/>
          <w:lang w:eastAsia="en-US"/>
        </w:rPr>
      </w:pPr>
    </w:p>
    <w:p w14:paraId="23E7C302" w14:textId="77777777" w:rsidR="004A1BF7" w:rsidRPr="004A1BF7" w:rsidRDefault="004A1BF7" w:rsidP="004A1BF7">
      <w:pPr>
        <w:ind w:firstLine="5812"/>
        <w:rPr>
          <w:rFonts w:eastAsia="Calibri"/>
          <w:bCs/>
          <w:color w:val="000000"/>
          <w:sz w:val="24"/>
          <w:szCs w:val="24"/>
          <w:lang w:eastAsia="en-US"/>
        </w:rPr>
      </w:pPr>
    </w:p>
    <w:p w14:paraId="0D30F481" w14:textId="77777777" w:rsidR="004A1BF7" w:rsidRPr="004A1BF7" w:rsidRDefault="004A1BF7" w:rsidP="004A1BF7">
      <w:pPr>
        <w:ind w:firstLine="5812"/>
        <w:rPr>
          <w:rFonts w:eastAsia="Calibri"/>
          <w:bCs/>
          <w:color w:val="000000"/>
          <w:sz w:val="24"/>
          <w:szCs w:val="24"/>
          <w:lang w:eastAsia="en-US"/>
        </w:rPr>
      </w:pPr>
    </w:p>
    <w:p w14:paraId="2A20A4FF" w14:textId="77777777" w:rsidR="004A1BF7" w:rsidRPr="004A1BF7" w:rsidRDefault="004A1BF7" w:rsidP="004A1BF7">
      <w:pPr>
        <w:ind w:firstLine="5812"/>
        <w:rPr>
          <w:rFonts w:eastAsia="Calibri"/>
          <w:bCs/>
          <w:color w:val="000000"/>
          <w:sz w:val="24"/>
          <w:szCs w:val="24"/>
          <w:lang w:eastAsia="en-US"/>
        </w:rPr>
      </w:pPr>
    </w:p>
    <w:p w14:paraId="4166A3F4" w14:textId="77777777" w:rsidR="004A1BF7" w:rsidRPr="004A1BF7" w:rsidRDefault="004A1BF7" w:rsidP="004A1BF7">
      <w:pPr>
        <w:ind w:firstLine="5812"/>
        <w:rPr>
          <w:rFonts w:eastAsia="Calibri"/>
          <w:bCs/>
          <w:color w:val="000000"/>
          <w:sz w:val="24"/>
          <w:szCs w:val="24"/>
          <w:lang w:eastAsia="en-US"/>
        </w:rPr>
      </w:pPr>
    </w:p>
    <w:p w14:paraId="19AC8EE6" w14:textId="77777777" w:rsidR="004A1BF7" w:rsidRPr="004A1BF7" w:rsidRDefault="004A1BF7" w:rsidP="004A1BF7">
      <w:pPr>
        <w:ind w:firstLine="5812"/>
        <w:rPr>
          <w:rFonts w:eastAsia="Calibri"/>
          <w:bCs/>
          <w:color w:val="000000"/>
          <w:sz w:val="24"/>
          <w:szCs w:val="24"/>
          <w:lang w:eastAsia="en-US"/>
        </w:rPr>
      </w:pPr>
    </w:p>
    <w:p w14:paraId="0BF2DD6F" w14:textId="77777777" w:rsidR="004A1BF7" w:rsidRPr="004A1BF7" w:rsidRDefault="004A1BF7" w:rsidP="004A1BF7">
      <w:pPr>
        <w:ind w:firstLine="5812"/>
        <w:rPr>
          <w:rFonts w:eastAsia="Calibri"/>
          <w:bCs/>
          <w:color w:val="000000"/>
          <w:sz w:val="24"/>
          <w:szCs w:val="24"/>
          <w:lang w:eastAsia="en-US"/>
        </w:rPr>
      </w:pPr>
    </w:p>
    <w:p w14:paraId="7F25908F" w14:textId="77777777" w:rsidR="004A1BF7" w:rsidRPr="004A1BF7" w:rsidRDefault="004A1BF7" w:rsidP="004A1BF7">
      <w:pPr>
        <w:ind w:firstLine="5812"/>
        <w:rPr>
          <w:rFonts w:eastAsia="Calibri"/>
          <w:bCs/>
          <w:color w:val="000000"/>
          <w:sz w:val="24"/>
          <w:szCs w:val="24"/>
          <w:lang w:eastAsia="en-US"/>
        </w:rPr>
      </w:pPr>
    </w:p>
    <w:p w14:paraId="5F27C8B7" w14:textId="77777777" w:rsidR="004A1BF7" w:rsidRPr="004A1BF7" w:rsidRDefault="004A1BF7" w:rsidP="004A1BF7">
      <w:pPr>
        <w:ind w:firstLine="5812"/>
        <w:rPr>
          <w:rFonts w:eastAsia="Calibri"/>
          <w:bCs/>
          <w:color w:val="000000"/>
          <w:sz w:val="24"/>
          <w:szCs w:val="24"/>
          <w:lang w:eastAsia="en-US"/>
        </w:rPr>
      </w:pPr>
    </w:p>
    <w:p w14:paraId="144BFD9C" w14:textId="77777777" w:rsidR="004A1BF7" w:rsidRPr="004A1BF7" w:rsidRDefault="004A1BF7" w:rsidP="004A1BF7">
      <w:pPr>
        <w:ind w:firstLine="5812"/>
        <w:rPr>
          <w:rFonts w:eastAsia="Calibri"/>
          <w:bCs/>
          <w:color w:val="000000"/>
          <w:sz w:val="24"/>
          <w:szCs w:val="24"/>
          <w:lang w:eastAsia="en-US"/>
        </w:rPr>
      </w:pPr>
    </w:p>
    <w:p w14:paraId="424CF714" w14:textId="77777777" w:rsidR="004A1BF7" w:rsidRPr="004A1BF7" w:rsidRDefault="004A1BF7" w:rsidP="004A1BF7">
      <w:pPr>
        <w:ind w:firstLine="5812"/>
        <w:rPr>
          <w:rFonts w:eastAsia="Calibri"/>
          <w:bCs/>
          <w:color w:val="000000"/>
          <w:sz w:val="24"/>
          <w:szCs w:val="24"/>
          <w:lang w:eastAsia="en-US"/>
        </w:rPr>
      </w:pPr>
    </w:p>
    <w:p w14:paraId="1DAF96F4" w14:textId="77777777" w:rsidR="004A1BF7" w:rsidRPr="004A1BF7" w:rsidRDefault="004A1BF7" w:rsidP="004A1BF7">
      <w:pPr>
        <w:ind w:firstLine="5812"/>
        <w:rPr>
          <w:rFonts w:eastAsia="Calibri"/>
          <w:bCs/>
          <w:color w:val="000000"/>
          <w:sz w:val="24"/>
          <w:szCs w:val="24"/>
          <w:lang w:eastAsia="en-US"/>
        </w:rPr>
      </w:pPr>
    </w:p>
    <w:p w14:paraId="743EDC90" w14:textId="77777777" w:rsidR="004A1BF7" w:rsidRPr="004A1BF7" w:rsidRDefault="004A1BF7" w:rsidP="004A1BF7">
      <w:pPr>
        <w:ind w:firstLine="5812"/>
        <w:rPr>
          <w:rFonts w:eastAsia="Calibri"/>
          <w:bCs/>
          <w:color w:val="000000"/>
          <w:sz w:val="24"/>
          <w:szCs w:val="24"/>
          <w:lang w:eastAsia="en-US"/>
        </w:rPr>
      </w:pPr>
    </w:p>
    <w:p w14:paraId="79EA544E" w14:textId="77777777" w:rsidR="004A1BF7" w:rsidRPr="008B0EB6" w:rsidRDefault="004A1BF7" w:rsidP="008554CA">
      <w:pPr>
        <w:ind w:left="5040"/>
        <w:rPr>
          <w:rFonts w:eastAsia="Calibri"/>
          <w:bCs/>
          <w:sz w:val="24"/>
          <w:szCs w:val="24"/>
          <w:lang w:eastAsia="en-US"/>
        </w:rPr>
      </w:pPr>
      <w:r w:rsidRPr="008B0EB6">
        <w:rPr>
          <w:rFonts w:eastAsia="Calibri"/>
          <w:bCs/>
          <w:sz w:val="24"/>
          <w:szCs w:val="24"/>
          <w:lang w:eastAsia="en-US"/>
        </w:rPr>
        <w:t xml:space="preserve">Приложение №1 </w:t>
      </w:r>
    </w:p>
    <w:p w14:paraId="53559929" w14:textId="44A88B87" w:rsidR="004A1BF7" w:rsidRPr="008B0EB6" w:rsidRDefault="004A1BF7" w:rsidP="008554CA">
      <w:pPr>
        <w:ind w:left="5040"/>
        <w:rPr>
          <w:rFonts w:eastAsia="Calibri"/>
          <w:bCs/>
          <w:sz w:val="24"/>
          <w:szCs w:val="24"/>
          <w:lang w:eastAsia="en-US"/>
        </w:rPr>
      </w:pPr>
      <w:r w:rsidRPr="008B0EB6">
        <w:rPr>
          <w:rFonts w:eastAsia="Calibri"/>
          <w:bCs/>
          <w:sz w:val="24"/>
          <w:szCs w:val="24"/>
          <w:lang w:eastAsia="en-US"/>
        </w:rPr>
        <w:t>к муниципальной программе Тихвинского городского поселения «Молодёжь Тихвинского городского поселения», утверждённой постановлением администрации Тихвинского района</w:t>
      </w:r>
    </w:p>
    <w:p w14:paraId="15E1A558" w14:textId="02CC0CDC" w:rsidR="004A1BF7" w:rsidRPr="008B0EB6" w:rsidRDefault="004A1BF7" w:rsidP="008554CA">
      <w:pPr>
        <w:ind w:left="5040"/>
        <w:rPr>
          <w:rFonts w:eastAsia="Calibri"/>
          <w:bCs/>
          <w:sz w:val="24"/>
          <w:szCs w:val="24"/>
          <w:lang w:eastAsia="en-US"/>
        </w:rPr>
      </w:pPr>
      <w:r w:rsidRPr="008B0EB6">
        <w:rPr>
          <w:rFonts w:eastAsia="Calibri"/>
          <w:bCs/>
          <w:sz w:val="24"/>
          <w:szCs w:val="24"/>
          <w:lang w:eastAsia="en-US"/>
        </w:rPr>
        <w:t xml:space="preserve">от </w:t>
      </w:r>
      <w:r w:rsidR="008B0EB6">
        <w:rPr>
          <w:rFonts w:eastAsia="Calibri"/>
          <w:bCs/>
          <w:sz w:val="24"/>
          <w:szCs w:val="24"/>
          <w:lang w:eastAsia="en-US"/>
        </w:rPr>
        <w:t>31</w:t>
      </w:r>
      <w:r w:rsidR="00937363" w:rsidRPr="008B0EB6">
        <w:rPr>
          <w:rFonts w:eastAsia="Calibri"/>
          <w:bCs/>
          <w:sz w:val="24"/>
          <w:szCs w:val="24"/>
          <w:lang w:eastAsia="en-US"/>
        </w:rPr>
        <w:t xml:space="preserve"> октября 2024 г.</w:t>
      </w:r>
      <w:r w:rsidRPr="008B0EB6">
        <w:rPr>
          <w:rFonts w:eastAsia="Calibri"/>
          <w:bCs/>
          <w:sz w:val="24"/>
          <w:szCs w:val="24"/>
          <w:lang w:eastAsia="en-US"/>
        </w:rPr>
        <w:t xml:space="preserve"> №</w:t>
      </w:r>
      <w:r w:rsidR="00937363" w:rsidRPr="008B0EB6">
        <w:rPr>
          <w:rFonts w:eastAsia="Calibri"/>
          <w:bCs/>
          <w:sz w:val="24"/>
          <w:szCs w:val="24"/>
          <w:lang w:eastAsia="en-US"/>
        </w:rPr>
        <w:t>01-</w:t>
      </w:r>
      <w:r w:rsidR="008B0EB6">
        <w:rPr>
          <w:rFonts w:eastAsia="Calibri"/>
          <w:bCs/>
          <w:sz w:val="24"/>
          <w:szCs w:val="24"/>
          <w:lang w:eastAsia="en-US"/>
        </w:rPr>
        <w:t>2611</w:t>
      </w:r>
      <w:r w:rsidR="00937363" w:rsidRPr="008B0EB6">
        <w:rPr>
          <w:rFonts w:eastAsia="Calibri"/>
          <w:bCs/>
          <w:sz w:val="24"/>
          <w:szCs w:val="24"/>
          <w:lang w:eastAsia="en-US"/>
        </w:rPr>
        <w:t>-а</w:t>
      </w:r>
    </w:p>
    <w:p w14:paraId="2DEA8BCA" w14:textId="77777777" w:rsidR="004A1BF7" w:rsidRPr="004A1BF7" w:rsidRDefault="004A1BF7" w:rsidP="004A1BF7">
      <w:pPr>
        <w:jc w:val="center"/>
        <w:rPr>
          <w:b/>
          <w:bCs/>
          <w:color w:val="000000"/>
          <w:szCs w:val="28"/>
        </w:rPr>
      </w:pPr>
    </w:p>
    <w:p w14:paraId="1A019DED" w14:textId="77777777" w:rsidR="004A1BF7" w:rsidRPr="004A1BF7" w:rsidRDefault="004A1BF7" w:rsidP="004A1BF7">
      <w:pPr>
        <w:jc w:val="center"/>
        <w:rPr>
          <w:b/>
          <w:bCs/>
          <w:color w:val="000000"/>
          <w:sz w:val="24"/>
          <w:szCs w:val="24"/>
        </w:rPr>
      </w:pPr>
      <w:r w:rsidRPr="004A1BF7">
        <w:rPr>
          <w:b/>
          <w:bCs/>
          <w:color w:val="000000"/>
          <w:sz w:val="24"/>
          <w:szCs w:val="24"/>
        </w:rPr>
        <w:t xml:space="preserve">ПРОГНОЗНЫЕ ЗНАЧЕНИЯ </w:t>
      </w:r>
    </w:p>
    <w:p w14:paraId="4B1442E5" w14:textId="77777777" w:rsidR="004A1BF7" w:rsidRPr="004A1BF7" w:rsidRDefault="004A1BF7" w:rsidP="004A1BF7">
      <w:pPr>
        <w:jc w:val="center"/>
        <w:rPr>
          <w:b/>
          <w:bCs/>
          <w:color w:val="000000"/>
          <w:sz w:val="24"/>
          <w:szCs w:val="24"/>
        </w:rPr>
      </w:pPr>
      <w:r w:rsidRPr="004A1BF7">
        <w:rPr>
          <w:b/>
          <w:bCs/>
          <w:color w:val="000000"/>
          <w:sz w:val="24"/>
          <w:szCs w:val="24"/>
        </w:rPr>
        <w:t xml:space="preserve">показателей (индикаторов) по реализации муниципальной программы </w:t>
      </w:r>
    </w:p>
    <w:p w14:paraId="63573510" w14:textId="77777777" w:rsidR="004A1BF7" w:rsidRPr="004A1BF7" w:rsidRDefault="004A1BF7" w:rsidP="004A1BF7">
      <w:pPr>
        <w:jc w:val="center"/>
        <w:rPr>
          <w:b/>
          <w:bCs/>
          <w:color w:val="000000"/>
          <w:sz w:val="24"/>
          <w:szCs w:val="24"/>
        </w:rPr>
      </w:pPr>
      <w:r w:rsidRPr="004A1BF7">
        <w:rPr>
          <w:b/>
          <w:bCs/>
          <w:color w:val="000000"/>
          <w:sz w:val="24"/>
          <w:szCs w:val="24"/>
        </w:rPr>
        <w:t xml:space="preserve">Тихвинского городского поселения </w:t>
      </w:r>
    </w:p>
    <w:p w14:paraId="239B99E8" w14:textId="77777777" w:rsidR="004A1BF7" w:rsidRPr="004A1BF7" w:rsidRDefault="004A1BF7" w:rsidP="004A1BF7">
      <w:pPr>
        <w:jc w:val="center"/>
        <w:rPr>
          <w:color w:val="000000"/>
          <w:sz w:val="24"/>
          <w:szCs w:val="24"/>
        </w:rPr>
      </w:pPr>
      <w:r w:rsidRPr="004A1BF7">
        <w:rPr>
          <w:b/>
          <w:bCs/>
          <w:color w:val="000000"/>
          <w:sz w:val="24"/>
          <w:szCs w:val="24"/>
        </w:rPr>
        <w:t>«Молодёжь Тихвинского городского поселения»</w:t>
      </w:r>
      <w:r w:rsidRPr="004A1BF7">
        <w:rPr>
          <w:color w:val="000000"/>
          <w:sz w:val="24"/>
          <w:szCs w:val="24"/>
        </w:rPr>
        <w:t xml:space="preserve"> </w:t>
      </w:r>
    </w:p>
    <w:p w14:paraId="236C0CC2" w14:textId="77777777" w:rsidR="004A1BF7" w:rsidRPr="004A1BF7" w:rsidRDefault="004A1BF7" w:rsidP="004A1BF7">
      <w:pPr>
        <w:jc w:val="center"/>
        <w:rPr>
          <w:sz w:val="22"/>
          <w:szCs w:val="22"/>
        </w:rPr>
      </w:pPr>
    </w:p>
    <w:tbl>
      <w:tblPr>
        <w:tblW w:w="9497" w:type="dxa"/>
        <w:tblInd w:w="-3" w:type="dxa"/>
        <w:tblLayout w:type="fixed"/>
        <w:tblCellMar>
          <w:left w:w="45" w:type="dxa"/>
          <w:right w:w="45" w:type="dxa"/>
        </w:tblCellMar>
        <w:tblLook w:val="0000" w:firstRow="0" w:lastRow="0" w:firstColumn="0" w:lastColumn="0" w:noHBand="0" w:noVBand="0"/>
      </w:tblPr>
      <w:tblGrid>
        <w:gridCol w:w="705"/>
        <w:gridCol w:w="4398"/>
        <w:gridCol w:w="1276"/>
        <w:gridCol w:w="992"/>
        <w:gridCol w:w="1134"/>
        <w:gridCol w:w="992"/>
      </w:tblGrid>
      <w:tr w:rsidR="004A1BF7" w:rsidRPr="004A1BF7" w14:paraId="4016C0B7" w14:textId="77777777" w:rsidTr="00CF7DF1">
        <w:tc>
          <w:tcPr>
            <w:tcW w:w="705" w:type="dxa"/>
            <w:vMerge w:val="restart"/>
            <w:tcBorders>
              <w:top w:val="single" w:sz="2" w:space="0" w:color="auto"/>
              <w:left w:val="single" w:sz="2" w:space="0" w:color="auto"/>
              <w:right w:val="single" w:sz="2" w:space="0" w:color="auto"/>
            </w:tcBorders>
          </w:tcPr>
          <w:p w14:paraId="03324027" w14:textId="77777777" w:rsidR="004A1BF7" w:rsidRPr="004A1BF7" w:rsidRDefault="004A1BF7" w:rsidP="004A1BF7">
            <w:pPr>
              <w:jc w:val="center"/>
              <w:rPr>
                <w:b/>
                <w:color w:val="000000"/>
                <w:sz w:val="22"/>
                <w:szCs w:val="22"/>
              </w:rPr>
            </w:pPr>
            <w:r w:rsidRPr="004A1BF7">
              <w:rPr>
                <w:b/>
                <w:color w:val="000000"/>
                <w:sz w:val="22"/>
                <w:szCs w:val="22"/>
              </w:rPr>
              <w:t>№</w:t>
            </w:r>
          </w:p>
          <w:p w14:paraId="0D270B65" w14:textId="0D1D4613" w:rsidR="004A1BF7" w:rsidRPr="004A1BF7" w:rsidRDefault="004A1BF7" w:rsidP="008554CA">
            <w:pPr>
              <w:jc w:val="center"/>
              <w:rPr>
                <w:b/>
                <w:color w:val="000000"/>
                <w:sz w:val="22"/>
                <w:szCs w:val="22"/>
              </w:rPr>
            </w:pPr>
            <w:r w:rsidRPr="004A1BF7">
              <w:rPr>
                <w:b/>
                <w:color w:val="000000"/>
                <w:sz w:val="22"/>
                <w:szCs w:val="22"/>
              </w:rPr>
              <w:t>п/п</w:t>
            </w:r>
            <w:r w:rsidRPr="004A1BF7">
              <w:rPr>
                <w:color w:val="000000"/>
                <w:sz w:val="22"/>
                <w:szCs w:val="22"/>
              </w:rPr>
              <w:t xml:space="preserve">  </w:t>
            </w:r>
          </w:p>
        </w:tc>
        <w:tc>
          <w:tcPr>
            <w:tcW w:w="4398" w:type="dxa"/>
            <w:vMerge w:val="restart"/>
            <w:tcBorders>
              <w:top w:val="single" w:sz="2" w:space="0" w:color="auto"/>
              <w:left w:val="single" w:sz="2" w:space="0" w:color="auto"/>
              <w:right w:val="single" w:sz="2" w:space="0" w:color="auto"/>
            </w:tcBorders>
          </w:tcPr>
          <w:p w14:paraId="2DECDE16" w14:textId="77777777" w:rsidR="004A1BF7" w:rsidRPr="004A1BF7" w:rsidRDefault="004A1BF7" w:rsidP="004A1BF7">
            <w:pPr>
              <w:jc w:val="center"/>
              <w:rPr>
                <w:b/>
                <w:color w:val="000000"/>
                <w:sz w:val="22"/>
                <w:szCs w:val="22"/>
              </w:rPr>
            </w:pPr>
            <w:r w:rsidRPr="004A1BF7">
              <w:rPr>
                <w:b/>
                <w:color w:val="000000"/>
                <w:sz w:val="22"/>
                <w:szCs w:val="22"/>
              </w:rPr>
              <w:t>Наименование показателя</w:t>
            </w:r>
          </w:p>
          <w:p w14:paraId="7310B4E6" w14:textId="3715EF84" w:rsidR="004A1BF7" w:rsidRPr="004A1BF7" w:rsidRDefault="004A1BF7" w:rsidP="004A1BF7">
            <w:pPr>
              <w:jc w:val="center"/>
              <w:rPr>
                <w:b/>
                <w:color w:val="000000"/>
                <w:sz w:val="22"/>
                <w:szCs w:val="22"/>
              </w:rPr>
            </w:pPr>
          </w:p>
        </w:tc>
        <w:tc>
          <w:tcPr>
            <w:tcW w:w="1276" w:type="dxa"/>
            <w:vMerge w:val="restart"/>
            <w:tcBorders>
              <w:top w:val="single" w:sz="2" w:space="0" w:color="auto"/>
              <w:left w:val="single" w:sz="2" w:space="0" w:color="auto"/>
              <w:right w:val="single" w:sz="2" w:space="0" w:color="auto"/>
            </w:tcBorders>
          </w:tcPr>
          <w:p w14:paraId="62F8E39F" w14:textId="77777777" w:rsidR="004A1BF7" w:rsidRPr="004A1BF7" w:rsidRDefault="004A1BF7" w:rsidP="004A1BF7">
            <w:pPr>
              <w:jc w:val="center"/>
              <w:rPr>
                <w:b/>
                <w:color w:val="000000"/>
                <w:sz w:val="22"/>
                <w:szCs w:val="22"/>
              </w:rPr>
            </w:pPr>
            <w:r w:rsidRPr="004A1BF7">
              <w:rPr>
                <w:b/>
                <w:color w:val="000000"/>
                <w:sz w:val="22"/>
                <w:szCs w:val="22"/>
              </w:rPr>
              <w:t xml:space="preserve">Единица измерения   </w:t>
            </w:r>
          </w:p>
        </w:tc>
        <w:tc>
          <w:tcPr>
            <w:tcW w:w="3118" w:type="dxa"/>
            <w:gridSpan w:val="3"/>
            <w:tcBorders>
              <w:top w:val="single" w:sz="2" w:space="0" w:color="auto"/>
              <w:left w:val="single" w:sz="2" w:space="0" w:color="auto"/>
              <w:bottom w:val="single" w:sz="2" w:space="0" w:color="auto"/>
              <w:right w:val="single" w:sz="2" w:space="0" w:color="auto"/>
            </w:tcBorders>
          </w:tcPr>
          <w:p w14:paraId="01414593" w14:textId="77777777" w:rsidR="004A1BF7" w:rsidRPr="004A1BF7" w:rsidRDefault="004A1BF7" w:rsidP="004A1BF7">
            <w:pPr>
              <w:jc w:val="center"/>
              <w:rPr>
                <w:b/>
                <w:color w:val="000000"/>
                <w:sz w:val="22"/>
                <w:szCs w:val="22"/>
              </w:rPr>
            </w:pPr>
            <w:r w:rsidRPr="004A1BF7">
              <w:rPr>
                <w:b/>
                <w:color w:val="000000"/>
                <w:sz w:val="22"/>
                <w:szCs w:val="22"/>
              </w:rPr>
              <w:t>Значение показателя</w:t>
            </w:r>
          </w:p>
        </w:tc>
      </w:tr>
      <w:tr w:rsidR="004A1BF7" w:rsidRPr="004A1BF7" w14:paraId="5E50C05E" w14:textId="77777777" w:rsidTr="00CF7DF1">
        <w:tc>
          <w:tcPr>
            <w:tcW w:w="705" w:type="dxa"/>
            <w:vMerge/>
            <w:tcBorders>
              <w:left w:val="single" w:sz="2" w:space="0" w:color="auto"/>
              <w:bottom w:val="single" w:sz="2" w:space="0" w:color="auto"/>
              <w:right w:val="single" w:sz="2" w:space="0" w:color="auto"/>
            </w:tcBorders>
          </w:tcPr>
          <w:p w14:paraId="43EBFBAE" w14:textId="77777777" w:rsidR="004A1BF7" w:rsidRPr="004A1BF7" w:rsidRDefault="004A1BF7" w:rsidP="004A1BF7">
            <w:pPr>
              <w:jc w:val="center"/>
              <w:rPr>
                <w:color w:val="000000"/>
                <w:sz w:val="22"/>
                <w:szCs w:val="22"/>
              </w:rPr>
            </w:pPr>
          </w:p>
        </w:tc>
        <w:tc>
          <w:tcPr>
            <w:tcW w:w="4398" w:type="dxa"/>
            <w:vMerge/>
            <w:tcBorders>
              <w:left w:val="single" w:sz="2" w:space="0" w:color="auto"/>
              <w:bottom w:val="single" w:sz="2" w:space="0" w:color="auto"/>
              <w:right w:val="single" w:sz="2" w:space="0" w:color="auto"/>
            </w:tcBorders>
          </w:tcPr>
          <w:p w14:paraId="4F23274A" w14:textId="77777777" w:rsidR="004A1BF7" w:rsidRPr="004A1BF7" w:rsidRDefault="004A1BF7" w:rsidP="004A1BF7">
            <w:pPr>
              <w:jc w:val="center"/>
              <w:rPr>
                <w:color w:val="000000"/>
                <w:sz w:val="22"/>
                <w:szCs w:val="22"/>
              </w:rPr>
            </w:pPr>
          </w:p>
        </w:tc>
        <w:tc>
          <w:tcPr>
            <w:tcW w:w="1276" w:type="dxa"/>
            <w:vMerge/>
            <w:tcBorders>
              <w:left w:val="single" w:sz="2" w:space="0" w:color="auto"/>
              <w:bottom w:val="single" w:sz="2" w:space="0" w:color="auto"/>
              <w:right w:val="single" w:sz="2" w:space="0" w:color="auto"/>
            </w:tcBorders>
          </w:tcPr>
          <w:p w14:paraId="12A71D00" w14:textId="77777777" w:rsidR="004A1BF7" w:rsidRPr="004A1BF7" w:rsidRDefault="004A1BF7" w:rsidP="004A1BF7">
            <w:pPr>
              <w:jc w:val="center"/>
              <w:rPr>
                <w:b/>
                <w:color w:val="000000"/>
                <w:sz w:val="22"/>
                <w:szCs w:val="22"/>
              </w:rPr>
            </w:pPr>
          </w:p>
        </w:tc>
        <w:tc>
          <w:tcPr>
            <w:tcW w:w="992" w:type="dxa"/>
            <w:tcBorders>
              <w:top w:val="single" w:sz="2" w:space="0" w:color="auto"/>
              <w:left w:val="single" w:sz="2" w:space="0" w:color="auto"/>
              <w:bottom w:val="single" w:sz="2" w:space="0" w:color="auto"/>
              <w:right w:val="single" w:sz="2" w:space="0" w:color="auto"/>
            </w:tcBorders>
          </w:tcPr>
          <w:p w14:paraId="301037AE" w14:textId="77777777" w:rsidR="004A1BF7" w:rsidRPr="004A1BF7" w:rsidRDefault="004A1BF7" w:rsidP="004A1BF7">
            <w:pPr>
              <w:jc w:val="center"/>
              <w:rPr>
                <w:b/>
                <w:color w:val="000000"/>
                <w:sz w:val="22"/>
                <w:szCs w:val="22"/>
              </w:rPr>
            </w:pPr>
            <w:r w:rsidRPr="004A1BF7">
              <w:rPr>
                <w:b/>
                <w:color w:val="000000"/>
                <w:sz w:val="22"/>
                <w:szCs w:val="22"/>
              </w:rPr>
              <w:t xml:space="preserve">2025 </w:t>
            </w:r>
          </w:p>
          <w:p w14:paraId="7934EE44" w14:textId="77777777" w:rsidR="004A1BF7" w:rsidRPr="004A1BF7" w:rsidRDefault="004A1BF7" w:rsidP="004A1BF7">
            <w:pPr>
              <w:jc w:val="center"/>
              <w:rPr>
                <w:b/>
                <w:color w:val="000000"/>
                <w:sz w:val="22"/>
                <w:szCs w:val="22"/>
              </w:rPr>
            </w:pPr>
            <w:r w:rsidRPr="004A1BF7">
              <w:rPr>
                <w:b/>
                <w:color w:val="000000"/>
                <w:sz w:val="22"/>
                <w:szCs w:val="22"/>
              </w:rPr>
              <w:t>год</w:t>
            </w:r>
          </w:p>
        </w:tc>
        <w:tc>
          <w:tcPr>
            <w:tcW w:w="1134" w:type="dxa"/>
            <w:tcBorders>
              <w:top w:val="single" w:sz="2" w:space="0" w:color="auto"/>
              <w:left w:val="single" w:sz="2" w:space="0" w:color="auto"/>
              <w:bottom w:val="single" w:sz="2" w:space="0" w:color="auto"/>
              <w:right w:val="single" w:sz="2" w:space="0" w:color="auto"/>
            </w:tcBorders>
          </w:tcPr>
          <w:p w14:paraId="7EA5A1A8" w14:textId="77777777" w:rsidR="004A1BF7" w:rsidRPr="004A1BF7" w:rsidRDefault="004A1BF7" w:rsidP="004A1BF7">
            <w:pPr>
              <w:jc w:val="center"/>
              <w:rPr>
                <w:b/>
                <w:color w:val="000000"/>
                <w:sz w:val="22"/>
                <w:szCs w:val="22"/>
              </w:rPr>
            </w:pPr>
            <w:r w:rsidRPr="004A1BF7">
              <w:rPr>
                <w:b/>
                <w:color w:val="000000"/>
                <w:sz w:val="22"/>
                <w:szCs w:val="22"/>
              </w:rPr>
              <w:t>2026</w:t>
            </w:r>
          </w:p>
          <w:p w14:paraId="3337AD15" w14:textId="77777777" w:rsidR="004A1BF7" w:rsidRPr="004A1BF7" w:rsidRDefault="004A1BF7" w:rsidP="004A1BF7">
            <w:pPr>
              <w:jc w:val="center"/>
              <w:rPr>
                <w:b/>
                <w:color w:val="000000"/>
                <w:sz w:val="22"/>
                <w:szCs w:val="22"/>
              </w:rPr>
            </w:pPr>
            <w:r w:rsidRPr="004A1BF7">
              <w:rPr>
                <w:b/>
                <w:color w:val="000000"/>
                <w:sz w:val="22"/>
                <w:szCs w:val="22"/>
              </w:rPr>
              <w:t>год</w:t>
            </w:r>
          </w:p>
        </w:tc>
        <w:tc>
          <w:tcPr>
            <w:tcW w:w="992" w:type="dxa"/>
            <w:tcBorders>
              <w:top w:val="single" w:sz="2" w:space="0" w:color="auto"/>
              <w:left w:val="single" w:sz="2" w:space="0" w:color="auto"/>
              <w:bottom w:val="single" w:sz="2" w:space="0" w:color="auto"/>
              <w:right w:val="single" w:sz="2" w:space="0" w:color="auto"/>
            </w:tcBorders>
          </w:tcPr>
          <w:p w14:paraId="79F7CCA0" w14:textId="77777777" w:rsidR="004A1BF7" w:rsidRPr="004A1BF7" w:rsidRDefault="004A1BF7" w:rsidP="004A1BF7">
            <w:pPr>
              <w:jc w:val="center"/>
              <w:rPr>
                <w:b/>
                <w:color w:val="000000"/>
                <w:sz w:val="22"/>
                <w:szCs w:val="22"/>
              </w:rPr>
            </w:pPr>
            <w:r w:rsidRPr="004A1BF7">
              <w:rPr>
                <w:b/>
                <w:color w:val="000000"/>
                <w:sz w:val="22"/>
                <w:szCs w:val="22"/>
              </w:rPr>
              <w:t>2027</w:t>
            </w:r>
          </w:p>
          <w:p w14:paraId="327219B3" w14:textId="77777777" w:rsidR="004A1BF7" w:rsidRPr="004A1BF7" w:rsidRDefault="004A1BF7" w:rsidP="004A1BF7">
            <w:pPr>
              <w:jc w:val="center"/>
              <w:rPr>
                <w:b/>
                <w:color w:val="000000"/>
                <w:sz w:val="22"/>
                <w:szCs w:val="22"/>
              </w:rPr>
            </w:pPr>
            <w:r w:rsidRPr="004A1BF7">
              <w:rPr>
                <w:b/>
                <w:color w:val="000000"/>
                <w:sz w:val="22"/>
                <w:szCs w:val="22"/>
              </w:rPr>
              <w:t>год</w:t>
            </w:r>
          </w:p>
        </w:tc>
      </w:tr>
      <w:tr w:rsidR="004A1BF7" w:rsidRPr="004A1BF7" w14:paraId="222A143B" w14:textId="77777777" w:rsidTr="00CF7DF1">
        <w:tc>
          <w:tcPr>
            <w:tcW w:w="705" w:type="dxa"/>
            <w:tcBorders>
              <w:top w:val="single" w:sz="2" w:space="0" w:color="auto"/>
              <w:left w:val="single" w:sz="2" w:space="0" w:color="auto"/>
              <w:bottom w:val="single" w:sz="2" w:space="0" w:color="auto"/>
              <w:right w:val="single" w:sz="2" w:space="0" w:color="auto"/>
            </w:tcBorders>
          </w:tcPr>
          <w:p w14:paraId="5AF0B5E8" w14:textId="77777777" w:rsidR="004A1BF7" w:rsidRPr="004A1BF7" w:rsidRDefault="004A1BF7" w:rsidP="004A1BF7">
            <w:pPr>
              <w:jc w:val="center"/>
              <w:rPr>
                <w:b/>
                <w:color w:val="000000"/>
                <w:sz w:val="22"/>
                <w:szCs w:val="22"/>
              </w:rPr>
            </w:pPr>
            <w:r w:rsidRPr="004A1BF7">
              <w:rPr>
                <w:b/>
                <w:color w:val="000000"/>
                <w:sz w:val="22"/>
                <w:szCs w:val="22"/>
              </w:rPr>
              <w:t>1.</w:t>
            </w:r>
          </w:p>
        </w:tc>
        <w:tc>
          <w:tcPr>
            <w:tcW w:w="4398" w:type="dxa"/>
            <w:tcBorders>
              <w:top w:val="single" w:sz="2" w:space="0" w:color="auto"/>
              <w:left w:val="single" w:sz="2" w:space="0" w:color="auto"/>
              <w:bottom w:val="single" w:sz="2" w:space="0" w:color="auto"/>
              <w:right w:val="single" w:sz="2" w:space="0" w:color="auto"/>
            </w:tcBorders>
          </w:tcPr>
          <w:p w14:paraId="5F7F645D" w14:textId="77777777" w:rsidR="004A1BF7" w:rsidRPr="004A1BF7" w:rsidRDefault="004A1BF7" w:rsidP="004A1BF7">
            <w:pPr>
              <w:jc w:val="left"/>
              <w:rPr>
                <w:color w:val="000000"/>
                <w:sz w:val="22"/>
                <w:szCs w:val="22"/>
              </w:rPr>
            </w:pPr>
            <w:r w:rsidRPr="004A1BF7">
              <w:rPr>
                <w:color w:val="000000"/>
                <w:sz w:val="22"/>
                <w:szCs w:val="22"/>
              </w:rPr>
              <w:t>Количество молодежи, участвующей в мероприятиях по основным направлениям молодёжной политики муниципальной программы</w:t>
            </w:r>
          </w:p>
        </w:tc>
        <w:tc>
          <w:tcPr>
            <w:tcW w:w="1276" w:type="dxa"/>
            <w:tcBorders>
              <w:top w:val="single" w:sz="2" w:space="0" w:color="auto"/>
              <w:left w:val="single" w:sz="2" w:space="0" w:color="auto"/>
              <w:bottom w:val="single" w:sz="2" w:space="0" w:color="auto"/>
              <w:right w:val="single" w:sz="2" w:space="0" w:color="auto"/>
            </w:tcBorders>
          </w:tcPr>
          <w:p w14:paraId="353A30E2" w14:textId="77777777" w:rsidR="004A1BF7" w:rsidRPr="004A1BF7" w:rsidRDefault="004A1BF7" w:rsidP="004A1BF7">
            <w:pPr>
              <w:jc w:val="center"/>
              <w:rPr>
                <w:color w:val="000000"/>
                <w:sz w:val="22"/>
                <w:szCs w:val="22"/>
              </w:rPr>
            </w:pPr>
            <w:r w:rsidRPr="004A1BF7">
              <w:rPr>
                <w:color w:val="000000"/>
                <w:sz w:val="22"/>
                <w:szCs w:val="22"/>
              </w:rPr>
              <w:t xml:space="preserve">чел. </w:t>
            </w:r>
          </w:p>
        </w:tc>
        <w:tc>
          <w:tcPr>
            <w:tcW w:w="992" w:type="dxa"/>
            <w:tcBorders>
              <w:top w:val="single" w:sz="2" w:space="0" w:color="auto"/>
              <w:left w:val="single" w:sz="2" w:space="0" w:color="auto"/>
              <w:bottom w:val="single" w:sz="2" w:space="0" w:color="auto"/>
              <w:right w:val="single" w:sz="2" w:space="0" w:color="auto"/>
            </w:tcBorders>
          </w:tcPr>
          <w:p w14:paraId="14721390" w14:textId="77777777" w:rsidR="004A1BF7" w:rsidRPr="004A1BF7" w:rsidRDefault="004A1BF7" w:rsidP="004A1BF7">
            <w:pPr>
              <w:jc w:val="center"/>
              <w:rPr>
                <w:color w:val="000000"/>
                <w:sz w:val="22"/>
                <w:szCs w:val="22"/>
              </w:rPr>
            </w:pPr>
            <w:r w:rsidRPr="004A1BF7">
              <w:rPr>
                <w:color w:val="000000"/>
                <w:sz w:val="22"/>
                <w:szCs w:val="22"/>
              </w:rPr>
              <w:t>6398</w:t>
            </w:r>
          </w:p>
        </w:tc>
        <w:tc>
          <w:tcPr>
            <w:tcW w:w="1134" w:type="dxa"/>
            <w:tcBorders>
              <w:top w:val="single" w:sz="2" w:space="0" w:color="auto"/>
              <w:left w:val="single" w:sz="2" w:space="0" w:color="auto"/>
              <w:bottom w:val="single" w:sz="2" w:space="0" w:color="auto"/>
              <w:right w:val="single" w:sz="2" w:space="0" w:color="auto"/>
            </w:tcBorders>
          </w:tcPr>
          <w:p w14:paraId="77653D65" w14:textId="77777777" w:rsidR="004A1BF7" w:rsidRPr="004A1BF7" w:rsidRDefault="004A1BF7" w:rsidP="004A1BF7">
            <w:pPr>
              <w:jc w:val="center"/>
              <w:rPr>
                <w:color w:val="000000"/>
                <w:sz w:val="22"/>
                <w:szCs w:val="22"/>
              </w:rPr>
            </w:pPr>
            <w:r w:rsidRPr="004A1BF7">
              <w:rPr>
                <w:color w:val="000000"/>
                <w:sz w:val="22"/>
                <w:szCs w:val="22"/>
              </w:rPr>
              <w:t>6462</w:t>
            </w:r>
          </w:p>
        </w:tc>
        <w:tc>
          <w:tcPr>
            <w:tcW w:w="992" w:type="dxa"/>
            <w:tcBorders>
              <w:top w:val="single" w:sz="2" w:space="0" w:color="auto"/>
              <w:left w:val="single" w:sz="2" w:space="0" w:color="auto"/>
              <w:bottom w:val="single" w:sz="2" w:space="0" w:color="auto"/>
              <w:right w:val="single" w:sz="2" w:space="0" w:color="auto"/>
            </w:tcBorders>
          </w:tcPr>
          <w:p w14:paraId="01F153D7" w14:textId="77777777" w:rsidR="004A1BF7" w:rsidRPr="004A1BF7" w:rsidRDefault="004A1BF7" w:rsidP="004A1BF7">
            <w:pPr>
              <w:jc w:val="center"/>
              <w:rPr>
                <w:color w:val="000000"/>
                <w:sz w:val="22"/>
                <w:szCs w:val="22"/>
              </w:rPr>
            </w:pPr>
            <w:r w:rsidRPr="004A1BF7">
              <w:rPr>
                <w:color w:val="000000"/>
                <w:sz w:val="22"/>
                <w:szCs w:val="22"/>
              </w:rPr>
              <w:t>7109</w:t>
            </w:r>
          </w:p>
        </w:tc>
      </w:tr>
      <w:tr w:rsidR="004A1BF7" w:rsidRPr="004A1BF7" w14:paraId="022D8150" w14:textId="77777777" w:rsidTr="00CF7DF1">
        <w:tc>
          <w:tcPr>
            <w:tcW w:w="705" w:type="dxa"/>
            <w:tcBorders>
              <w:top w:val="single" w:sz="2" w:space="0" w:color="auto"/>
              <w:left w:val="single" w:sz="2" w:space="0" w:color="auto"/>
              <w:bottom w:val="single" w:sz="2" w:space="0" w:color="auto"/>
              <w:right w:val="single" w:sz="2" w:space="0" w:color="auto"/>
            </w:tcBorders>
          </w:tcPr>
          <w:p w14:paraId="4356ECF5" w14:textId="77777777" w:rsidR="004A1BF7" w:rsidRPr="004A1BF7" w:rsidRDefault="004A1BF7" w:rsidP="004A1BF7">
            <w:pPr>
              <w:jc w:val="center"/>
              <w:rPr>
                <w:b/>
                <w:color w:val="000000"/>
                <w:sz w:val="22"/>
                <w:szCs w:val="22"/>
              </w:rPr>
            </w:pPr>
            <w:r w:rsidRPr="004A1BF7">
              <w:rPr>
                <w:b/>
                <w:color w:val="000000"/>
                <w:sz w:val="22"/>
                <w:szCs w:val="22"/>
              </w:rPr>
              <w:t>2.</w:t>
            </w:r>
          </w:p>
        </w:tc>
        <w:tc>
          <w:tcPr>
            <w:tcW w:w="4398" w:type="dxa"/>
            <w:tcBorders>
              <w:top w:val="single" w:sz="2" w:space="0" w:color="auto"/>
              <w:left w:val="single" w:sz="2" w:space="0" w:color="auto"/>
              <w:bottom w:val="single" w:sz="2" w:space="0" w:color="auto"/>
              <w:right w:val="single" w:sz="2" w:space="0" w:color="auto"/>
            </w:tcBorders>
          </w:tcPr>
          <w:p w14:paraId="78CD5575" w14:textId="77777777" w:rsidR="004A1BF7" w:rsidRPr="004A1BF7" w:rsidRDefault="004A1BF7" w:rsidP="004A1BF7">
            <w:pPr>
              <w:jc w:val="left"/>
              <w:rPr>
                <w:color w:val="000000"/>
                <w:sz w:val="22"/>
                <w:szCs w:val="22"/>
              </w:rPr>
            </w:pPr>
            <w:r w:rsidRPr="004A1BF7">
              <w:rPr>
                <w:bCs/>
                <w:color w:val="000000"/>
                <w:sz w:val="22"/>
                <w:szCs w:val="22"/>
              </w:rPr>
              <w:t xml:space="preserve">Количество молодежи, вовлечённой в деятельность детско-молодёжных общественных объединений </w:t>
            </w:r>
          </w:p>
        </w:tc>
        <w:tc>
          <w:tcPr>
            <w:tcW w:w="1276" w:type="dxa"/>
            <w:tcBorders>
              <w:top w:val="single" w:sz="2" w:space="0" w:color="auto"/>
              <w:left w:val="single" w:sz="2" w:space="0" w:color="auto"/>
              <w:bottom w:val="single" w:sz="2" w:space="0" w:color="auto"/>
              <w:right w:val="single" w:sz="2" w:space="0" w:color="auto"/>
            </w:tcBorders>
          </w:tcPr>
          <w:p w14:paraId="78545D44" w14:textId="77777777" w:rsidR="004A1BF7" w:rsidRPr="004A1BF7" w:rsidRDefault="004A1BF7" w:rsidP="004A1BF7">
            <w:pPr>
              <w:jc w:val="center"/>
              <w:rPr>
                <w:color w:val="000000"/>
                <w:sz w:val="22"/>
                <w:szCs w:val="22"/>
                <w:highlight w:val="yellow"/>
              </w:rPr>
            </w:pPr>
            <w:r w:rsidRPr="004A1BF7">
              <w:rPr>
                <w:color w:val="000000"/>
                <w:sz w:val="22"/>
                <w:szCs w:val="22"/>
              </w:rPr>
              <w:t xml:space="preserve">чел. </w:t>
            </w:r>
          </w:p>
        </w:tc>
        <w:tc>
          <w:tcPr>
            <w:tcW w:w="992" w:type="dxa"/>
            <w:tcBorders>
              <w:top w:val="single" w:sz="2" w:space="0" w:color="auto"/>
              <w:left w:val="single" w:sz="2" w:space="0" w:color="auto"/>
              <w:bottom w:val="single" w:sz="2" w:space="0" w:color="auto"/>
              <w:right w:val="single" w:sz="2" w:space="0" w:color="auto"/>
            </w:tcBorders>
          </w:tcPr>
          <w:p w14:paraId="578AEBF8" w14:textId="77777777" w:rsidR="004A1BF7" w:rsidRPr="004A1BF7" w:rsidRDefault="004A1BF7" w:rsidP="004A1BF7">
            <w:pPr>
              <w:jc w:val="center"/>
              <w:rPr>
                <w:color w:val="000000"/>
                <w:sz w:val="22"/>
                <w:szCs w:val="22"/>
              </w:rPr>
            </w:pPr>
            <w:r w:rsidRPr="004A1BF7">
              <w:rPr>
                <w:color w:val="000000"/>
                <w:sz w:val="22"/>
                <w:szCs w:val="22"/>
              </w:rPr>
              <w:t>146</w:t>
            </w:r>
          </w:p>
        </w:tc>
        <w:tc>
          <w:tcPr>
            <w:tcW w:w="1134" w:type="dxa"/>
            <w:tcBorders>
              <w:top w:val="single" w:sz="2" w:space="0" w:color="auto"/>
              <w:left w:val="single" w:sz="2" w:space="0" w:color="auto"/>
              <w:bottom w:val="single" w:sz="2" w:space="0" w:color="auto"/>
              <w:right w:val="single" w:sz="2" w:space="0" w:color="auto"/>
            </w:tcBorders>
          </w:tcPr>
          <w:p w14:paraId="078B6316" w14:textId="77777777" w:rsidR="004A1BF7" w:rsidRPr="004A1BF7" w:rsidRDefault="004A1BF7" w:rsidP="004A1BF7">
            <w:pPr>
              <w:jc w:val="center"/>
              <w:rPr>
                <w:color w:val="000000"/>
                <w:sz w:val="22"/>
                <w:szCs w:val="22"/>
              </w:rPr>
            </w:pPr>
            <w:r w:rsidRPr="004A1BF7">
              <w:rPr>
                <w:color w:val="000000"/>
                <w:sz w:val="22"/>
                <w:szCs w:val="22"/>
              </w:rPr>
              <w:t>163</w:t>
            </w:r>
          </w:p>
        </w:tc>
        <w:tc>
          <w:tcPr>
            <w:tcW w:w="992" w:type="dxa"/>
            <w:tcBorders>
              <w:top w:val="single" w:sz="2" w:space="0" w:color="auto"/>
              <w:left w:val="single" w:sz="2" w:space="0" w:color="auto"/>
              <w:bottom w:val="single" w:sz="2" w:space="0" w:color="auto"/>
              <w:right w:val="single" w:sz="2" w:space="0" w:color="auto"/>
            </w:tcBorders>
          </w:tcPr>
          <w:p w14:paraId="0964FC3E" w14:textId="77777777" w:rsidR="004A1BF7" w:rsidRPr="004A1BF7" w:rsidRDefault="004A1BF7" w:rsidP="004A1BF7">
            <w:pPr>
              <w:jc w:val="center"/>
              <w:rPr>
                <w:color w:val="000000"/>
                <w:sz w:val="22"/>
                <w:szCs w:val="22"/>
              </w:rPr>
            </w:pPr>
            <w:r w:rsidRPr="004A1BF7">
              <w:rPr>
                <w:color w:val="000000"/>
                <w:sz w:val="22"/>
                <w:szCs w:val="22"/>
              </w:rPr>
              <w:t>180</w:t>
            </w:r>
          </w:p>
        </w:tc>
      </w:tr>
    </w:tbl>
    <w:p w14:paraId="26C682AD" w14:textId="77777777" w:rsidR="004A1BF7" w:rsidRPr="004A1BF7" w:rsidRDefault="004A1BF7" w:rsidP="004A1BF7">
      <w:pPr>
        <w:jc w:val="center"/>
        <w:rPr>
          <w:sz w:val="22"/>
          <w:szCs w:val="22"/>
        </w:rPr>
      </w:pPr>
    </w:p>
    <w:p w14:paraId="288FEB90" w14:textId="77777777" w:rsidR="004A1BF7" w:rsidRPr="004A1BF7" w:rsidRDefault="004A1BF7" w:rsidP="004A1BF7">
      <w:pPr>
        <w:ind w:firstLine="709"/>
        <w:rPr>
          <w:rFonts w:eastAsia="Calibri"/>
          <w:color w:val="FF0000"/>
          <w:sz w:val="24"/>
          <w:szCs w:val="24"/>
          <w:lang w:eastAsia="en-US"/>
        </w:rPr>
      </w:pPr>
    </w:p>
    <w:p w14:paraId="344CAD15" w14:textId="77777777" w:rsidR="004A1BF7" w:rsidRPr="004A1BF7" w:rsidRDefault="004A1BF7" w:rsidP="004A1BF7">
      <w:pPr>
        <w:ind w:firstLine="709"/>
        <w:rPr>
          <w:rFonts w:eastAsia="Calibri"/>
          <w:color w:val="FF0000"/>
          <w:sz w:val="24"/>
          <w:szCs w:val="24"/>
          <w:lang w:eastAsia="en-US"/>
        </w:rPr>
      </w:pPr>
    </w:p>
    <w:p w14:paraId="7C98DA30" w14:textId="77777777" w:rsidR="004A1BF7" w:rsidRPr="004A1BF7" w:rsidRDefault="004A1BF7" w:rsidP="004A1BF7">
      <w:pPr>
        <w:ind w:firstLine="709"/>
        <w:rPr>
          <w:rFonts w:eastAsia="Calibri"/>
          <w:color w:val="FF0000"/>
          <w:sz w:val="24"/>
          <w:szCs w:val="24"/>
          <w:lang w:eastAsia="en-US"/>
        </w:rPr>
      </w:pPr>
    </w:p>
    <w:p w14:paraId="0EF7624B" w14:textId="77777777" w:rsidR="004A1BF7" w:rsidRPr="004A1BF7" w:rsidRDefault="004A1BF7" w:rsidP="004A1BF7">
      <w:pPr>
        <w:ind w:firstLine="709"/>
        <w:rPr>
          <w:rFonts w:eastAsia="Calibri"/>
          <w:color w:val="FF0000"/>
          <w:sz w:val="24"/>
          <w:szCs w:val="24"/>
          <w:lang w:eastAsia="en-US"/>
        </w:rPr>
      </w:pPr>
    </w:p>
    <w:p w14:paraId="43829EA7" w14:textId="77777777" w:rsidR="004A1BF7" w:rsidRPr="004A1BF7" w:rsidRDefault="004A1BF7" w:rsidP="004A1BF7">
      <w:pPr>
        <w:ind w:firstLine="709"/>
        <w:rPr>
          <w:rFonts w:eastAsia="Calibri"/>
          <w:color w:val="FF0000"/>
          <w:sz w:val="24"/>
          <w:szCs w:val="24"/>
          <w:lang w:eastAsia="en-US"/>
        </w:rPr>
      </w:pPr>
    </w:p>
    <w:p w14:paraId="050D4A7B" w14:textId="77777777" w:rsidR="004A1BF7" w:rsidRPr="004A1BF7" w:rsidRDefault="004A1BF7" w:rsidP="004A1BF7">
      <w:pPr>
        <w:ind w:firstLine="709"/>
        <w:rPr>
          <w:rFonts w:eastAsia="Calibri"/>
          <w:color w:val="FF0000"/>
          <w:sz w:val="24"/>
          <w:szCs w:val="24"/>
          <w:lang w:eastAsia="en-US"/>
        </w:rPr>
      </w:pPr>
    </w:p>
    <w:p w14:paraId="69EF140B" w14:textId="77777777" w:rsidR="004A1BF7" w:rsidRPr="004A1BF7" w:rsidRDefault="004A1BF7" w:rsidP="004A1BF7">
      <w:pPr>
        <w:ind w:firstLine="709"/>
        <w:rPr>
          <w:rFonts w:eastAsia="Calibri"/>
          <w:color w:val="FF0000"/>
          <w:sz w:val="24"/>
          <w:szCs w:val="24"/>
          <w:lang w:eastAsia="en-US"/>
        </w:rPr>
      </w:pPr>
    </w:p>
    <w:p w14:paraId="13E0CF27" w14:textId="77777777" w:rsidR="004A1BF7" w:rsidRPr="004A1BF7" w:rsidRDefault="004A1BF7" w:rsidP="004A1BF7">
      <w:pPr>
        <w:ind w:firstLine="709"/>
        <w:rPr>
          <w:rFonts w:eastAsia="Calibri"/>
          <w:color w:val="FF0000"/>
          <w:sz w:val="24"/>
          <w:szCs w:val="24"/>
          <w:lang w:eastAsia="en-US"/>
        </w:rPr>
      </w:pPr>
    </w:p>
    <w:p w14:paraId="3277C6E3" w14:textId="77777777" w:rsidR="004A1BF7" w:rsidRPr="004A1BF7" w:rsidRDefault="004A1BF7" w:rsidP="004A1BF7">
      <w:pPr>
        <w:ind w:firstLine="709"/>
        <w:rPr>
          <w:rFonts w:eastAsia="Calibri"/>
          <w:color w:val="FF0000"/>
          <w:sz w:val="24"/>
          <w:szCs w:val="24"/>
          <w:lang w:eastAsia="en-US"/>
        </w:rPr>
      </w:pPr>
    </w:p>
    <w:p w14:paraId="3815C363" w14:textId="77777777" w:rsidR="004A1BF7" w:rsidRPr="004A1BF7" w:rsidRDefault="004A1BF7" w:rsidP="004A1BF7">
      <w:pPr>
        <w:ind w:firstLine="709"/>
        <w:rPr>
          <w:rFonts w:eastAsia="Calibri"/>
          <w:color w:val="FF0000"/>
          <w:sz w:val="24"/>
          <w:szCs w:val="24"/>
          <w:lang w:eastAsia="en-US"/>
        </w:rPr>
      </w:pPr>
    </w:p>
    <w:p w14:paraId="35F58D66" w14:textId="77777777" w:rsidR="004A1BF7" w:rsidRPr="004A1BF7" w:rsidRDefault="004A1BF7" w:rsidP="004A1BF7">
      <w:pPr>
        <w:ind w:firstLine="709"/>
        <w:rPr>
          <w:rFonts w:eastAsia="Calibri"/>
          <w:color w:val="FF0000"/>
          <w:sz w:val="24"/>
          <w:szCs w:val="24"/>
          <w:lang w:eastAsia="en-US"/>
        </w:rPr>
      </w:pPr>
    </w:p>
    <w:p w14:paraId="283E5321" w14:textId="77777777" w:rsidR="004A1BF7" w:rsidRPr="004A1BF7" w:rsidRDefault="004A1BF7" w:rsidP="004A1BF7">
      <w:pPr>
        <w:ind w:firstLine="709"/>
        <w:rPr>
          <w:rFonts w:eastAsia="Calibri"/>
          <w:color w:val="FF0000"/>
          <w:sz w:val="24"/>
          <w:szCs w:val="24"/>
          <w:lang w:eastAsia="en-US"/>
        </w:rPr>
      </w:pPr>
    </w:p>
    <w:p w14:paraId="7A07E0FE" w14:textId="77777777" w:rsidR="004A1BF7" w:rsidRPr="004A1BF7" w:rsidRDefault="004A1BF7" w:rsidP="004A1BF7">
      <w:pPr>
        <w:ind w:firstLine="709"/>
        <w:rPr>
          <w:rFonts w:eastAsia="Calibri"/>
          <w:color w:val="FF0000"/>
          <w:sz w:val="24"/>
          <w:szCs w:val="24"/>
          <w:lang w:eastAsia="en-US"/>
        </w:rPr>
      </w:pPr>
    </w:p>
    <w:p w14:paraId="1B4F5F78" w14:textId="77777777" w:rsidR="004A1BF7" w:rsidRPr="004A1BF7" w:rsidRDefault="004A1BF7" w:rsidP="004A1BF7">
      <w:pPr>
        <w:ind w:firstLine="709"/>
        <w:rPr>
          <w:rFonts w:eastAsia="Calibri"/>
          <w:color w:val="FF0000"/>
          <w:sz w:val="24"/>
          <w:szCs w:val="24"/>
          <w:lang w:eastAsia="en-US"/>
        </w:rPr>
      </w:pPr>
    </w:p>
    <w:p w14:paraId="4F0E4759" w14:textId="77777777" w:rsidR="004A1BF7" w:rsidRPr="004A1BF7" w:rsidRDefault="004A1BF7" w:rsidP="004A1BF7">
      <w:pPr>
        <w:ind w:firstLine="709"/>
        <w:rPr>
          <w:rFonts w:eastAsia="Calibri"/>
          <w:color w:val="FF0000"/>
          <w:sz w:val="24"/>
          <w:szCs w:val="24"/>
          <w:lang w:eastAsia="en-US"/>
        </w:rPr>
      </w:pPr>
    </w:p>
    <w:p w14:paraId="71D4097B" w14:textId="77777777" w:rsidR="004A1BF7" w:rsidRPr="004A1BF7" w:rsidRDefault="004A1BF7" w:rsidP="004A1BF7">
      <w:pPr>
        <w:ind w:firstLine="709"/>
        <w:rPr>
          <w:rFonts w:eastAsia="Calibri"/>
          <w:color w:val="FF0000"/>
          <w:sz w:val="24"/>
          <w:szCs w:val="24"/>
          <w:lang w:eastAsia="en-US"/>
        </w:rPr>
      </w:pPr>
    </w:p>
    <w:p w14:paraId="6E7C9FF4" w14:textId="77777777" w:rsidR="004A1BF7" w:rsidRPr="004A1BF7" w:rsidRDefault="004A1BF7" w:rsidP="004A1BF7">
      <w:pPr>
        <w:ind w:firstLine="709"/>
        <w:rPr>
          <w:rFonts w:eastAsia="Calibri"/>
          <w:color w:val="FF0000"/>
          <w:sz w:val="24"/>
          <w:szCs w:val="24"/>
          <w:lang w:eastAsia="en-US"/>
        </w:rPr>
      </w:pPr>
    </w:p>
    <w:p w14:paraId="3E113F9D" w14:textId="77777777" w:rsidR="004A1BF7" w:rsidRPr="004A1BF7" w:rsidRDefault="004A1BF7" w:rsidP="004A1BF7">
      <w:pPr>
        <w:ind w:firstLine="709"/>
        <w:rPr>
          <w:rFonts w:eastAsia="Calibri"/>
          <w:color w:val="FF0000"/>
          <w:sz w:val="24"/>
          <w:szCs w:val="24"/>
          <w:lang w:eastAsia="en-US"/>
        </w:rPr>
      </w:pPr>
    </w:p>
    <w:p w14:paraId="36C23A22" w14:textId="77777777" w:rsidR="004A1BF7" w:rsidRPr="004A1BF7" w:rsidRDefault="004A1BF7" w:rsidP="004A1BF7">
      <w:pPr>
        <w:ind w:firstLine="709"/>
        <w:rPr>
          <w:rFonts w:eastAsia="Calibri"/>
          <w:color w:val="FF0000"/>
          <w:sz w:val="24"/>
          <w:szCs w:val="24"/>
          <w:lang w:eastAsia="en-US"/>
        </w:rPr>
      </w:pPr>
    </w:p>
    <w:p w14:paraId="543D0ADC" w14:textId="77777777" w:rsidR="004A1BF7" w:rsidRPr="004A1BF7" w:rsidRDefault="004A1BF7" w:rsidP="004A1BF7">
      <w:pPr>
        <w:ind w:firstLine="709"/>
        <w:rPr>
          <w:rFonts w:eastAsia="Calibri"/>
          <w:color w:val="FF0000"/>
          <w:sz w:val="24"/>
          <w:szCs w:val="24"/>
          <w:lang w:eastAsia="en-US"/>
        </w:rPr>
      </w:pPr>
    </w:p>
    <w:p w14:paraId="44D671F6" w14:textId="77777777" w:rsidR="004A1BF7" w:rsidRPr="004A1BF7" w:rsidRDefault="004A1BF7" w:rsidP="004A1BF7">
      <w:pPr>
        <w:ind w:firstLine="709"/>
        <w:rPr>
          <w:rFonts w:eastAsia="Calibri"/>
          <w:color w:val="FF0000"/>
          <w:sz w:val="24"/>
          <w:szCs w:val="24"/>
          <w:lang w:eastAsia="en-US"/>
        </w:rPr>
      </w:pPr>
    </w:p>
    <w:p w14:paraId="71DED49D" w14:textId="77777777" w:rsidR="004A1BF7" w:rsidRPr="004A1BF7" w:rsidRDefault="004A1BF7" w:rsidP="004A1BF7">
      <w:pPr>
        <w:rPr>
          <w:rFonts w:eastAsia="Calibri"/>
          <w:color w:val="FF0000"/>
          <w:sz w:val="20"/>
          <w:lang w:eastAsia="en-US"/>
        </w:rPr>
      </w:pPr>
    </w:p>
    <w:p w14:paraId="0C8F7A9B" w14:textId="77777777" w:rsidR="004A1BF7" w:rsidRPr="004A1BF7" w:rsidRDefault="004A1BF7" w:rsidP="004A1BF7">
      <w:pPr>
        <w:rPr>
          <w:sz w:val="22"/>
          <w:szCs w:val="22"/>
        </w:rPr>
        <w:sectPr w:rsidR="004A1BF7" w:rsidRPr="004A1BF7" w:rsidSect="004A1BF7">
          <w:pgSz w:w="11907" w:h="16840"/>
          <w:pgMar w:top="851" w:right="1134" w:bottom="992" w:left="1701" w:header="720" w:footer="720" w:gutter="0"/>
          <w:pgNumType w:start="1"/>
          <w:cols w:space="720"/>
          <w:docGrid w:linePitch="381"/>
        </w:sectPr>
      </w:pPr>
    </w:p>
    <w:p w14:paraId="775F519D" w14:textId="77777777" w:rsidR="004A1BF7" w:rsidRPr="008B0EB6" w:rsidRDefault="004A1BF7" w:rsidP="004A1BF7">
      <w:pPr>
        <w:rPr>
          <w:rFonts w:eastAsia="Calibri"/>
          <w:sz w:val="24"/>
          <w:szCs w:val="24"/>
          <w:lang w:eastAsia="en-US"/>
        </w:rPr>
      </w:pPr>
    </w:p>
    <w:p w14:paraId="2EEEF79E" w14:textId="209E33EE" w:rsidR="00937363" w:rsidRPr="008B0EB6" w:rsidRDefault="004A1BF7" w:rsidP="00937363">
      <w:pPr>
        <w:ind w:left="10800"/>
        <w:rPr>
          <w:rFonts w:eastAsia="Calibri"/>
          <w:sz w:val="24"/>
          <w:szCs w:val="24"/>
          <w:lang w:eastAsia="en-US"/>
        </w:rPr>
      </w:pPr>
      <w:r w:rsidRPr="008B0EB6">
        <w:rPr>
          <w:rFonts w:eastAsia="Calibri"/>
          <w:sz w:val="24"/>
          <w:szCs w:val="24"/>
          <w:lang w:eastAsia="en-US"/>
        </w:rPr>
        <w:t xml:space="preserve">Приложение № 2 </w:t>
      </w:r>
    </w:p>
    <w:p w14:paraId="46E97AC4" w14:textId="7505EB81" w:rsidR="004A1BF7" w:rsidRPr="008B0EB6" w:rsidRDefault="004A1BF7" w:rsidP="00937363">
      <w:pPr>
        <w:ind w:left="10800"/>
        <w:rPr>
          <w:rFonts w:eastAsia="Calibri"/>
          <w:sz w:val="24"/>
          <w:szCs w:val="24"/>
          <w:lang w:eastAsia="en-US"/>
        </w:rPr>
      </w:pPr>
      <w:r w:rsidRPr="008B0EB6">
        <w:rPr>
          <w:rFonts w:eastAsia="Calibri"/>
          <w:sz w:val="24"/>
          <w:szCs w:val="24"/>
          <w:lang w:eastAsia="en-US"/>
        </w:rPr>
        <w:t xml:space="preserve">к муниципальной программе Тихвинского городского поселения «Молодёжь Тихвинского городского поселения», </w:t>
      </w:r>
      <w:r w:rsidRPr="008B0EB6">
        <w:rPr>
          <w:rFonts w:eastAsia="Calibri"/>
          <w:bCs/>
          <w:sz w:val="24"/>
          <w:szCs w:val="24"/>
          <w:lang w:eastAsia="en-US"/>
        </w:rPr>
        <w:t xml:space="preserve">утверждённой </w:t>
      </w:r>
    </w:p>
    <w:p w14:paraId="51380B6A" w14:textId="7F28A693" w:rsidR="004A1BF7" w:rsidRPr="008B0EB6" w:rsidRDefault="004A1BF7" w:rsidP="00937363">
      <w:pPr>
        <w:ind w:left="10800"/>
        <w:rPr>
          <w:rFonts w:eastAsia="Calibri"/>
          <w:bCs/>
          <w:sz w:val="24"/>
          <w:szCs w:val="24"/>
          <w:lang w:eastAsia="en-US"/>
        </w:rPr>
      </w:pPr>
      <w:r w:rsidRPr="008B0EB6">
        <w:rPr>
          <w:rFonts w:eastAsia="Calibri"/>
          <w:bCs/>
          <w:sz w:val="24"/>
          <w:szCs w:val="24"/>
          <w:lang w:eastAsia="en-US"/>
        </w:rPr>
        <w:t>постановлением администрации Тихвинского района</w:t>
      </w:r>
    </w:p>
    <w:p w14:paraId="6E1AD3FF" w14:textId="1D1EA63B" w:rsidR="004A1BF7" w:rsidRPr="008B0EB6" w:rsidRDefault="004A1BF7" w:rsidP="00937363">
      <w:pPr>
        <w:ind w:left="10800"/>
        <w:rPr>
          <w:rFonts w:eastAsia="Calibri"/>
          <w:bCs/>
          <w:sz w:val="24"/>
          <w:szCs w:val="24"/>
          <w:lang w:eastAsia="en-US"/>
        </w:rPr>
      </w:pPr>
      <w:r w:rsidRPr="008B0EB6">
        <w:rPr>
          <w:rFonts w:eastAsia="Calibri"/>
          <w:bCs/>
          <w:sz w:val="24"/>
          <w:szCs w:val="24"/>
          <w:lang w:eastAsia="en-US"/>
        </w:rPr>
        <w:t xml:space="preserve">от </w:t>
      </w:r>
      <w:r w:rsidR="008B0EB6">
        <w:rPr>
          <w:rFonts w:eastAsia="Calibri"/>
          <w:bCs/>
          <w:sz w:val="24"/>
          <w:szCs w:val="24"/>
          <w:lang w:eastAsia="en-US"/>
        </w:rPr>
        <w:t>31</w:t>
      </w:r>
      <w:r w:rsidR="00937363" w:rsidRPr="008B0EB6">
        <w:rPr>
          <w:rFonts w:eastAsia="Calibri"/>
          <w:bCs/>
          <w:sz w:val="24"/>
          <w:szCs w:val="24"/>
          <w:lang w:eastAsia="en-US"/>
        </w:rPr>
        <w:t xml:space="preserve"> октября 2024 г.</w:t>
      </w:r>
      <w:r w:rsidR="00937363" w:rsidRPr="008B0EB6">
        <w:rPr>
          <w:rFonts w:eastAsia="Calibri"/>
          <w:bCs/>
          <w:sz w:val="24"/>
          <w:szCs w:val="24"/>
          <w:lang w:eastAsia="en-US"/>
        </w:rPr>
        <w:tab/>
        <w:t xml:space="preserve"> №01-</w:t>
      </w:r>
      <w:r w:rsidR="008B0EB6">
        <w:rPr>
          <w:rFonts w:eastAsia="Calibri"/>
          <w:bCs/>
          <w:sz w:val="24"/>
          <w:szCs w:val="24"/>
          <w:lang w:eastAsia="en-US"/>
        </w:rPr>
        <w:t>2611</w:t>
      </w:r>
      <w:r w:rsidR="00937363" w:rsidRPr="008B0EB6">
        <w:rPr>
          <w:rFonts w:eastAsia="Calibri"/>
          <w:bCs/>
          <w:sz w:val="24"/>
          <w:szCs w:val="24"/>
          <w:lang w:eastAsia="en-US"/>
        </w:rPr>
        <w:t>-а</w:t>
      </w:r>
    </w:p>
    <w:p w14:paraId="1643CC75" w14:textId="77777777" w:rsidR="004A1BF7" w:rsidRPr="004A1BF7" w:rsidRDefault="004A1BF7" w:rsidP="004A1BF7">
      <w:pPr>
        <w:ind w:left="9072" w:firstLine="1134"/>
        <w:rPr>
          <w:rFonts w:eastAsia="Calibri"/>
          <w:bCs/>
          <w:color w:val="000000"/>
          <w:sz w:val="24"/>
          <w:szCs w:val="24"/>
          <w:lang w:eastAsia="en-US"/>
        </w:rPr>
      </w:pPr>
    </w:p>
    <w:p w14:paraId="32815EEC" w14:textId="77777777" w:rsidR="004A1BF7" w:rsidRPr="004A1BF7" w:rsidRDefault="004A1BF7" w:rsidP="004A1BF7">
      <w:pPr>
        <w:jc w:val="center"/>
        <w:rPr>
          <w:rFonts w:eastAsia="Calibri"/>
          <w:b/>
          <w:sz w:val="24"/>
          <w:szCs w:val="18"/>
        </w:rPr>
      </w:pPr>
      <w:r w:rsidRPr="004A1BF7">
        <w:rPr>
          <w:rFonts w:eastAsia="Calibri"/>
          <w:b/>
          <w:sz w:val="24"/>
          <w:szCs w:val="18"/>
        </w:rPr>
        <w:t>План реализации муниципальной программы Тихвинского городского поселения</w:t>
      </w:r>
    </w:p>
    <w:p w14:paraId="282343A6" w14:textId="77777777" w:rsidR="004A1BF7" w:rsidRPr="004A1BF7" w:rsidRDefault="004A1BF7" w:rsidP="004A1BF7">
      <w:pPr>
        <w:jc w:val="center"/>
        <w:rPr>
          <w:rFonts w:eastAsia="Calibri"/>
          <w:b/>
          <w:sz w:val="24"/>
          <w:szCs w:val="18"/>
        </w:rPr>
      </w:pPr>
      <w:r w:rsidRPr="004A1BF7">
        <w:rPr>
          <w:rFonts w:eastAsia="Calibri"/>
          <w:b/>
          <w:sz w:val="24"/>
          <w:szCs w:val="18"/>
        </w:rPr>
        <w:t>«Молодёжь Тихвинского городского поселения»</w:t>
      </w:r>
    </w:p>
    <w:p w14:paraId="6BE70ED2" w14:textId="77777777" w:rsidR="004A1BF7" w:rsidRPr="004A1BF7" w:rsidRDefault="004A1BF7" w:rsidP="004A1BF7">
      <w:pPr>
        <w:jc w:val="center"/>
        <w:rPr>
          <w:rFonts w:eastAsia="Calibri"/>
          <w:b/>
          <w:sz w:val="20"/>
          <w:szCs w:val="14"/>
        </w:rPr>
      </w:pPr>
    </w:p>
    <w:tbl>
      <w:tblPr>
        <w:tblW w:w="1530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4A0" w:firstRow="1" w:lastRow="0" w:firstColumn="1" w:lastColumn="0" w:noHBand="0" w:noVBand="1"/>
      </w:tblPr>
      <w:tblGrid>
        <w:gridCol w:w="3969"/>
        <w:gridCol w:w="3544"/>
        <w:gridCol w:w="1418"/>
        <w:gridCol w:w="992"/>
        <w:gridCol w:w="1645"/>
        <w:gridCol w:w="1276"/>
        <w:gridCol w:w="1134"/>
        <w:gridCol w:w="1331"/>
      </w:tblGrid>
      <w:tr w:rsidR="008554CA" w:rsidRPr="004A1BF7" w14:paraId="1F4FF367" w14:textId="77777777" w:rsidTr="008554CA">
        <w:tc>
          <w:tcPr>
            <w:tcW w:w="3969" w:type="dxa"/>
            <w:vMerge w:val="restart"/>
            <w:tcBorders>
              <w:top w:val="single" w:sz="2" w:space="0" w:color="auto"/>
              <w:left w:val="single" w:sz="2" w:space="0" w:color="auto"/>
              <w:bottom w:val="single" w:sz="2" w:space="0" w:color="auto"/>
              <w:right w:val="single" w:sz="2" w:space="0" w:color="auto"/>
            </w:tcBorders>
            <w:hideMark/>
          </w:tcPr>
          <w:p w14:paraId="1A306E20" w14:textId="77777777" w:rsidR="004A1BF7" w:rsidRPr="004A1BF7" w:rsidRDefault="004A1BF7" w:rsidP="004A1BF7">
            <w:pPr>
              <w:jc w:val="center"/>
              <w:rPr>
                <w:b/>
                <w:sz w:val="20"/>
              </w:rPr>
            </w:pPr>
            <w:r w:rsidRPr="004A1BF7">
              <w:rPr>
                <w:b/>
                <w:sz w:val="20"/>
              </w:rPr>
              <w:t xml:space="preserve">Наименование подпрограммы, </w:t>
            </w:r>
          </w:p>
          <w:p w14:paraId="4EFD8163" w14:textId="77777777" w:rsidR="004A1BF7" w:rsidRPr="004A1BF7" w:rsidRDefault="004A1BF7" w:rsidP="004A1BF7">
            <w:pPr>
              <w:jc w:val="center"/>
              <w:rPr>
                <w:b/>
                <w:sz w:val="20"/>
              </w:rPr>
            </w:pPr>
            <w:r w:rsidRPr="004A1BF7">
              <w:rPr>
                <w:b/>
                <w:sz w:val="20"/>
              </w:rPr>
              <w:t xml:space="preserve">основного мероприятия  </w:t>
            </w:r>
          </w:p>
        </w:tc>
        <w:tc>
          <w:tcPr>
            <w:tcW w:w="3544" w:type="dxa"/>
            <w:vMerge w:val="restart"/>
            <w:tcBorders>
              <w:top w:val="single" w:sz="2" w:space="0" w:color="auto"/>
              <w:left w:val="single" w:sz="2" w:space="0" w:color="auto"/>
              <w:bottom w:val="single" w:sz="2" w:space="0" w:color="auto"/>
              <w:right w:val="single" w:sz="2" w:space="0" w:color="auto"/>
            </w:tcBorders>
            <w:hideMark/>
          </w:tcPr>
          <w:p w14:paraId="6E59A2E8" w14:textId="77777777" w:rsidR="004A1BF7" w:rsidRPr="004A1BF7" w:rsidRDefault="004A1BF7" w:rsidP="004A1BF7">
            <w:pPr>
              <w:jc w:val="center"/>
              <w:rPr>
                <w:b/>
                <w:bCs/>
                <w:sz w:val="20"/>
              </w:rPr>
            </w:pPr>
            <w:r w:rsidRPr="004A1BF7">
              <w:rPr>
                <w:b/>
                <w:bCs/>
                <w:sz w:val="20"/>
              </w:rPr>
              <w:t>Ответственный</w:t>
            </w:r>
          </w:p>
          <w:p w14:paraId="7FCB865A" w14:textId="77777777" w:rsidR="004A1BF7" w:rsidRPr="004A1BF7" w:rsidRDefault="004A1BF7" w:rsidP="004A1BF7">
            <w:pPr>
              <w:jc w:val="center"/>
              <w:rPr>
                <w:b/>
                <w:bCs/>
                <w:sz w:val="20"/>
              </w:rPr>
            </w:pPr>
            <w:r w:rsidRPr="004A1BF7">
              <w:rPr>
                <w:b/>
                <w:bCs/>
                <w:sz w:val="20"/>
              </w:rPr>
              <w:t>исполнитель соисполнители,</w:t>
            </w:r>
          </w:p>
          <w:p w14:paraId="3DEE3670" w14:textId="77777777" w:rsidR="004A1BF7" w:rsidRPr="004A1BF7" w:rsidRDefault="004A1BF7" w:rsidP="004A1BF7">
            <w:pPr>
              <w:jc w:val="center"/>
              <w:rPr>
                <w:sz w:val="20"/>
              </w:rPr>
            </w:pPr>
            <w:r w:rsidRPr="004A1BF7">
              <w:rPr>
                <w:b/>
                <w:bCs/>
                <w:sz w:val="20"/>
              </w:rPr>
              <w:t>участники</w:t>
            </w:r>
          </w:p>
        </w:tc>
        <w:tc>
          <w:tcPr>
            <w:tcW w:w="1418" w:type="dxa"/>
            <w:vMerge w:val="restart"/>
            <w:tcBorders>
              <w:top w:val="single" w:sz="2" w:space="0" w:color="auto"/>
              <w:left w:val="single" w:sz="2" w:space="0" w:color="auto"/>
              <w:bottom w:val="single" w:sz="2" w:space="0" w:color="auto"/>
              <w:right w:val="single" w:sz="2" w:space="0" w:color="auto"/>
            </w:tcBorders>
          </w:tcPr>
          <w:p w14:paraId="76AB3762" w14:textId="77777777" w:rsidR="004A1BF7" w:rsidRPr="004A1BF7" w:rsidRDefault="004A1BF7" w:rsidP="004A1BF7">
            <w:pPr>
              <w:jc w:val="center"/>
              <w:rPr>
                <w:b/>
                <w:bCs/>
                <w:sz w:val="20"/>
              </w:rPr>
            </w:pPr>
            <w:r w:rsidRPr="004A1BF7">
              <w:rPr>
                <w:b/>
                <w:bCs/>
                <w:sz w:val="20"/>
              </w:rPr>
              <w:t>Годы</w:t>
            </w:r>
          </w:p>
          <w:p w14:paraId="21789C7F" w14:textId="77777777" w:rsidR="004A1BF7" w:rsidRPr="004A1BF7" w:rsidRDefault="004A1BF7" w:rsidP="004A1BF7">
            <w:pPr>
              <w:jc w:val="center"/>
              <w:rPr>
                <w:sz w:val="20"/>
              </w:rPr>
            </w:pPr>
            <w:r w:rsidRPr="004A1BF7">
              <w:rPr>
                <w:b/>
                <w:bCs/>
                <w:sz w:val="20"/>
              </w:rPr>
              <w:t>реализации</w:t>
            </w:r>
          </w:p>
          <w:p w14:paraId="2B186B36" w14:textId="77777777" w:rsidR="004A1BF7" w:rsidRPr="004A1BF7" w:rsidRDefault="004A1BF7" w:rsidP="004A1BF7">
            <w:pPr>
              <w:jc w:val="center"/>
              <w:rPr>
                <w:sz w:val="20"/>
              </w:rPr>
            </w:pPr>
          </w:p>
        </w:tc>
        <w:tc>
          <w:tcPr>
            <w:tcW w:w="6378" w:type="dxa"/>
            <w:gridSpan w:val="5"/>
            <w:tcBorders>
              <w:top w:val="single" w:sz="2" w:space="0" w:color="auto"/>
              <w:left w:val="single" w:sz="2" w:space="0" w:color="auto"/>
              <w:bottom w:val="single" w:sz="4" w:space="0" w:color="auto"/>
              <w:right w:val="single" w:sz="2" w:space="0" w:color="auto"/>
            </w:tcBorders>
          </w:tcPr>
          <w:p w14:paraId="3CD3AAE5" w14:textId="77777777" w:rsidR="004A1BF7" w:rsidRPr="004A1BF7" w:rsidRDefault="004A1BF7" w:rsidP="004A1BF7">
            <w:pPr>
              <w:jc w:val="center"/>
              <w:rPr>
                <w:b/>
                <w:sz w:val="20"/>
              </w:rPr>
            </w:pPr>
            <w:r w:rsidRPr="004A1BF7">
              <w:rPr>
                <w:b/>
                <w:sz w:val="20"/>
              </w:rPr>
              <w:t xml:space="preserve">Планируемые объемы финансирования, тыс. руб. </w:t>
            </w:r>
          </w:p>
        </w:tc>
      </w:tr>
      <w:tr w:rsidR="008554CA" w:rsidRPr="004A1BF7" w14:paraId="7FB96967" w14:textId="77777777" w:rsidTr="008554CA">
        <w:trPr>
          <w:trHeight w:val="609"/>
        </w:trPr>
        <w:tc>
          <w:tcPr>
            <w:tcW w:w="3969" w:type="dxa"/>
            <w:vMerge/>
            <w:tcBorders>
              <w:top w:val="single" w:sz="2" w:space="0" w:color="auto"/>
              <w:left w:val="single" w:sz="2" w:space="0" w:color="auto"/>
              <w:bottom w:val="single" w:sz="2" w:space="0" w:color="auto"/>
              <w:right w:val="single" w:sz="2" w:space="0" w:color="auto"/>
            </w:tcBorders>
            <w:vAlign w:val="center"/>
            <w:hideMark/>
          </w:tcPr>
          <w:p w14:paraId="59397296" w14:textId="77777777" w:rsidR="004A1BF7" w:rsidRPr="004A1BF7" w:rsidRDefault="004A1BF7" w:rsidP="004A1BF7">
            <w:pPr>
              <w:jc w:val="left"/>
              <w:rPr>
                <w:b/>
                <w:sz w:val="20"/>
              </w:rPr>
            </w:pPr>
          </w:p>
        </w:tc>
        <w:tc>
          <w:tcPr>
            <w:tcW w:w="3544" w:type="dxa"/>
            <w:vMerge/>
            <w:tcBorders>
              <w:top w:val="single" w:sz="2" w:space="0" w:color="auto"/>
              <w:left w:val="single" w:sz="2" w:space="0" w:color="auto"/>
              <w:bottom w:val="single" w:sz="2" w:space="0" w:color="auto"/>
              <w:right w:val="single" w:sz="2" w:space="0" w:color="auto"/>
            </w:tcBorders>
            <w:vAlign w:val="center"/>
            <w:hideMark/>
          </w:tcPr>
          <w:p w14:paraId="0BEDB8DD" w14:textId="77777777" w:rsidR="004A1BF7" w:rsidRPr="004A1BF7" w:rsidRDefault="004A1BF7" w:rsidP="004A1BF7">
            <w:pPr>
              <w:jc w:val="left"/>
              <w:rPr>
                <w:sz w:val="20"/>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14:paraId="39D9BDFE" w14:textId="77777777" w:rsidR="004A1BF7" w:rsidRPr="004A1BF7" w:rsidRDefault="004A1BF7" w:rsidP="004A1BF7">
            <w:pPr>
              <w:jc w:val="left"/>
              <w:rPr>
                <w:sz w:val="20"/>
              </w:rPr>
            </w:pPr>
          </w:p>
        </w:tc>
        <w:tc>
          <w:tcPr>
            <w:tcW w:w="992" w:type="dxa"/>
            <w:tcBorders>
              <w:top w:val="single" w:sz="2" w:space="0" w:color="auto"/>
              <w:left w:val="single" w:sz="2" w:space="0" w:color="auto"/>
              <w:bottom w:val="single" w:sz="2" w:space="0" w:color="auto"/>
              <w:right w:val="single" w:sz="2" w:space="0" w:color="auto"/>
            </w:tcBorders>
            <w:hideMark/>
          </w:tcPr>
          <w:p w14:paraId="715A8C97" w14:textId="77777777" w:rsidR="004A1BF7" w:rsidRPr="004A1BF7" w:rsidRDefault="004A1BF7" w:rsidP="004A1BF7">
            <w:pPr>
              <w:jc w:val="center"/>
              <w:rPr>
                <w:rFonts w:eastAsia="Calibri"/>
                <w:b/>
                <w:sz w:val="20"/>
              </w:rPr>
            </w:pPr>
            <w:r w:rsidRPr="004A1BF7">
              <w:rPr>
                <w:b/>
                <w:bCs/>
                <w:sz w:val="20"/>
              </w:rPr>
              <w:t>Всего</w:t>
            </w:r>
          </w:p>
        </w:tc>
        <w:tc>
          <w:tcPr>
            <w:tcW w:w="1645" w:type="dxa"/>
            <w:tcBorders>
              <w:top w:val="single" w:sz="2" w:space="0" w:color="auto"/>
              <w:left w:val="single" w:sz="2" w:space="0" w:color="auto"/>
              <w:bottom w:val="single" w:sz="2" w:space="0" w:color="auto"/>
              <w:right w:val="single" w:sz="2" w:space="0" w:color="auto"/>
            </w:tcBorders>
            <w:hideMark/>
          </w:tcPr>
          <w:p w14:paraId="39D07C76" w14:textId="77777777" w:rsidR="004A1BF7" w:rsidRPr="004A1BF7" w:rsidRDefault="004A1BF7" w:rsidP="004A1BF7">
            <w:pPr>
              <w:jc w:val="center"/>
              <w:rPr>
                <w:b/>
                <w:bCs/>
                <w:sz w:val="20"/>
              </w:rPr>
            </w:pPr>
            <w:r w:rsidRPr="004A1BF7">
              <w:rPr>
                <w:b/>
                <w:bCs/>
                <w:sz w:val="20"/>
              </w:rPr>
              <w:t>Федеральный</w:t>
            </w:r>
          </w:p>
          <w:p w14:paraId="0E437B3C" w14:textId="77777777" w:rsidR="004A1BF7" w:rsidRPr="004A1BF7" w:rsidRDefault="004A1BF7" w:rsidP="004A1BF7">
            <w:pPr>
              <w:jc w:val="center"/>
              <w:rPr>
                <w:rFonts w:eastAsia="Calibri"/>
                <w:b/>
                <w:sz w:val="20"/>
              </w:rPr>
            </w:pPr>
            <w:r w:rsidRPr="004A1BF7">
              <w:rPr>
                <w:b/>
                <w:bCs/>
                <w:sz w:val="20"/>
              </w:rPr>
              <w:t>бюджет</w:t>
            </w:r>
          </w:p>
        </w:tc>
        <w:tc>
          <w:tcPr>
            <w:tcW w:w="1276" w:type="dxa"/>
            <w:tcBorders>
              <w:top w:val="single" w:sz="2" w:space="0" w:color="auto"/>
              <w:left w:val="single" w:sz="2" w:space="0" w:color="auto"/>
              <w:bottom w:val="single" w:sz="2" w:space="0" w:color="auto"/>
              <w:right w:val="single" w:sz="2" w:space="0" w:color="auto"/>
            </w:tcBorders>
            <w:hideMark/>
          </w:tcPr>
          <w:p w14:paraId="4DDB6165" w14:textId="77777777" w:rsidR="004A1BF7" w:rsidRPr="004A1BF7" w:rsidRDefault="004A1BF7" w:rsidP="004A1BF7">
            <w:pPr>
              <w:jc w:val="center"/>
              <w:rPr>
                <w:sz w:val="20"/>
              </w:rPr>
            </w:pPr>
            <w:r w:rsidRPr="004A1BF7">
              <w:rPr>
                <w:b/>
                <w:bCs/>
                <w:sz w:val="20"/>
              </w:rPr>
              <w:t>Областной</w:t>
            </w:r>
          </w:p>
          <w:p w14:paraId="74344D29" w14:textId="77777777" w:rsidR="004A1BF7" w:rsidRPr="004A1BF7" w:rsidRDefault="004A1BF7" w:rsidP="004A1BF7">
            <w:pPr>
              <w:jc w:val="center"/>
              <w:rPr>
                <w:rFonts w:eastAsia="Calibri"/>
                <w:b/>
                <w:sz w:val="20"/>
              </w:rPr>
            </w:pPr>
            <w:r w:rsidRPr="004A1BF7">
              <w:rPr>
                <w:b/>
                <w:bCs/>
                <w:sz w:val="20"/>
              </w:rPr>
              <w:t>бюджет</w:t>
            </w:r>
          </w:p>
        </w:tc>
        <w:tc>
          <w:tcPr>
            <w:tcW w:w="1134" w:type="dxa"/>
            <w:tcBorders>
              <w:top w:val="single" w:sz="2" w:space="0" w:color="auto"/>
              <w:left w:val="single" w:sz="2" w:space="0" w:color="auto"/>
              <w:bottom w:val="single" w:sz="2" w:space="0" w:color="auto"/>
              <w:right w:val="single" w:sz="2" w:space="0" w:color="auto"/>
            </w:tcBorders>
            <w:hideMark/>
          </w:tcPr>
          <w:p w14:paraId="15810633" w14:textId="77777777" w:rsidR="004A1BF7" w:rsidRPr="004A1BF7" w:rsidRDefault="004A1BF7" w:rsidP="004A1BF7">
            <w:pPr>
              <w:jc w:val="center"/>
              <w:rPr>
                <w:sz w:val="20"/>
              </w:rPr>
            </w:pPr>
            <w:r w:rsidRPr="004A1BF7">
              <w:rPr>
                <w:b/>
                <w:bCs/>
                <w:sz w:val="20"/>
              </w:rPr>
              <w:t>Местный</w:t>
            </w:r>
          </w:p>
          <w:p w14:paraId="11D78003" w14:textId="77777777" w:rsidR="004A1BF7" w:rsidRPr="004A1BF7" w:rsidRDefault="004A1BF7" w:rsidP="004A1BF7">
            <w:pPr>
              <w:jc w:val="center"/>
              <w:rPr>
                <w:rFonts w:eastAsia="Calibri"/>
                <w:b/>
                <w:sz w:val="20"/>
              </w:rPr>
            </w:pPr>
            <w:r w:rsidRPr="004A1BF7">
              <w:rPr>
                <w:b/>
                <w:bCs/>
                <w:sz w:val="20"/>
              </w:rPr>
              <w:t>бюджет</w:t>
            </w:r>
          </w:p>
        </w:tc>
        <w:tc>
          <w:tcPr>
            <w:tcW w:w="1331" w:type="dxa"/>
            <w:tcBorders>
              <w:top w:val="single" w:sz="2" w:space="0" w:color="auto"/>
              <w:left w:val="single" w:sz="2" w:space="0" w:color="auto"/>
              <w:bottom w:val="single" w:sz="2" w:space="0" w:color="auto"/>
              <w:right w:val="single" w:sz="2" w:space="0" w:color="auto"/>
            </w:tcBorders>
            <w:hideMark/>
          </w:tcPr>
          <w:p w14:paraId="1356B062" w14:textId="77777777" w:rsidR="004A1BF7" w:rsidRPr="004A1BF7" w:rsidRDefault="004A1BF7" w:rsidP="004A1BF7">
            <w:pPr>
              <w:jc w:val="center"/>
              <w:rPr>
                <w:rFonts w:eastAsia="Calibri"/>
                <w:b/>
                <w:sz w:val="20"/>
              </w:rPr>
            </w:pPr>
            <w:r w:rsidRPr="004A1BF7">
              <w:rPr>
                <w:b/>
                <w:sz w:val="20"/>
              </w:rPr>
              <w:t xml:space="preserve">Прочие источники </w:t>
            </w:r>
          </w:p>
        </w:tc>
      </w:tr>
      <w:tr w:rsidR="008554CA" w:rsidRPr="004A1BF7" w14:paraId="27A7CB1E" w14:textId="77777777" w:rsidTr="008554CA">
        <w:tc>
          <w:tcPr>
            <w:tcW w:w="3969" w:type="dxa"/>
            <w:tcBorders>
              <w:top w:val="single" w:sz="4" w:space="0" w:color="auto"/>
              <w:left w:val="single" w:sz="4" w:space="0" w:color="auto"/>
              <w:bottom w:val="single" w:sz="4" w:space="0" w:color="auto"/>
              <w:right w:val="single" w:sz="4" w:space="0" w:color="auto"/>
            </w:tcBorders>
            <w:hideMark/>
          </w:tcPr>
          <w:p w14:paraId="070D9167" w14:textId="77777777" w:rsidR="004A1BF7" w:rsidRPr="004A1BF7" w:rsidRDefault="004A1BF7" w:rsidP="004A1BF7">
            <w:pPr>
              <w:jc w:val="center"/>
              <w:rPr>
                <w:rFonts w:eastAsia="Calibri"/>
                <w:b/>
                <w:sz w:val="20"/>
              </w:rPr>
            </w:pPr>
            <w:r w:rsidRPr="004A1BF7">
              <w:rPr>
                <w:rFonts w:eastAsia="Calibri"/>
                <w:b/>
                <w:sz w:val="20"/>
              </w:rPr>
              <w:t>1</w:t>
            </w:r>
          </w:p>
        </w:tc>
        <w:tc>
          <w:tcPr>
            <w:tcW w:w="3544" w:type="dxa"/>
            <w:tcBorders>
              <w:top w:val="single" w:sz="4" w:space="0" w:color="auto"/>
              <w:left w:val="single" w:sz="4" w:space="0" w:color="auto"/>
              <w:bottom w:val="single" w:sz="4" w:space="0" w:color="auto"/>
              <w:right w:val="single" w:sz="4" w:space="0" w:color="auto"/>
            </w:tcBorders>
            <w:hideMark/>
          </w:tcPr>
          <w:p w14:paraId="2E8FCEFF" w14:textId="77777777" w:rsidR="004A1BF7" w:rsidRPr="004A1BF7" w:rsidRDefault="004A1BF7" w:rsidP="004A1BF7">
            <w:pPr>
              <w:jc w:val="center"/>
              <w:rPr>
                <w:rFonts w:eastAsia="Calibri"/>
                <w:b/>
                <w:sz w:val="20"/>
              </w:rPr>
            </w:pPr>
            <w:r w:rsidRPr="004A1BF7">
              <w:rPr>
                <w:rFonts w:eastAsia="Calibri"/>
                <w:b/>
                <w:sz w:val="20"/>
              </w:rPr>
              <w:t>2</w:t>
            </w:r>
          </w:p>
        </w:tc>
        <w:tc>
          <w:tcPr>
            <w:tcW w:w="1418" w:type="dxa"/>
            <w:tcBorders>
              <w:top w:val="single" w:sz="4" w:space="0" w:color="auto"/>
              <w:left w:val="single" w:sz="4" w:space="0" w:color="auto"/>
              <w:bottom w:val="single" w:sz="4" w:space="0" w:color="auto"/>
              <w:right w:val="single" w:sz="4" w:space="0" w:color="auto"/>
            </w:tcBorders>
            <w:hideMark/>
          </w:tcPr>
          <w:p w14:paraId="5E04D76A" w14:textId="77777777" w:rsidR="004A1BF7" w:rsidRPr="004A1BF7" w:rsidRDefault="004A1BF7" w:rsidP="004A1BF7">
            <w:pPr>
              <w:jc w:val="center"/>
              <w:rPr>
                <w:rFonts w:eastAsia="Calibri"/>
                <w:b/>
                <w:sz w:val="20"/>
              </w:rPr>
            </w:pPr>
            <w:r w:rsidRPr="004A1BF7">
              <w:rPr>
                <w:rFonts w:eastAsia="Calibri"/>
                <w:b/>
                <w:sz w:val="20"/>
              </w:rPr>
              <w:t>3</w:t>
            </w:r>
          </w:p>
        </w:tc>
        <w:tc>
          <w:tcPr>
            <w:tcW w:w="992" w:type="dxa"/>
            <w:tcBorders>
              <w:top w:val="single" w:sz="4" w:space="0" w:color="auto"/>
              <w:left w:val="single" w:sz="4" w:space="0" w:color="auto"/>
              <w:bottom w:val="single" w:sz="4" w:space="0" w:color="auto"/>
              <w:right w:val="single" w:sz="4" w:space="0" w:color="auto"/>
            </w:tcBorders>
            <w:hideMark/>
          </w:tcPr>
          <w:p w14:paraId="7AC8E1FC" w14:textId="77777777" w:rsidR="004A1BF7" w:rsidRPr="004A1BF7" w:rsidRDefault="004A1BF7" w:rsidP="004A1BF7">
            <w:pPr>
              <w:jc w:val="center"/>
              <w:rPr>
                <w:rFonts w:eastAsia="Calibri"/>
                <w:b/>
                <w:sz w:val="20"/>
              </w:rPr>
            </w:pPr>
            <w:r w:rsidRPr="004A1BF7">
              <w:rPr>
                <w:rFonts w:eastAsia="Calibri"/>
                <w:b/>
                <w:sz w:val="20"/>
              </w:rPr>
              <w:t>4</w:t>
            </w:r>
          </w:p>
        </w:tc>
        <w:tc>
          <w:tcPr>
            <w:tcW w:w="1645" w:type="dxa"/>
            <w:tcBorders>
              <w:top w:val="single" w:sz="4" w:space="0" w:color="auto"/>
              <w:left w:val="single" w:sz="4" w:space="0" w:color="auto"/>
              <w:bottom w:val="single" w:sz="4" w:space="0" w:color="auto"/>
              <w:right w:val="single" w:sz="4" w:space="0" w:color="auto"/>
            </w:tcBorders>
            <w:hideMark/>
          </w:tcPr>
          <w:p w14:paraId="079270A5" w14:textId="77777777" w:rsidR="004A1BF7" w:rsidRPr="004A1BF7" w:rsidRDefault="004A1BF7" w:rsidP="004A1BF7">
            <w:pPr>
              <w:jc w:val="center"/>
              <w:rPr>
                <w:rFonts w:eastAsia="Calibri"/>
                <w:b/>
                <w:sz w:val="20"/>
              </w:rPr>
            </w:pPr>
            <w:r w:rsidRPr="004A1BF7">
              <w:rPr>
                <w:rFonts w:eastAsia="Calibri"/>
                <w:b/>
                <w:sz w:val="20"/>
              </w:rPr>
              <w:t>5</w:t>
            </w:r>
          </w:p>
        </w:tc>
        <w:tc>
          <w:tcPr>
            <w:tcW w:w="1276" w:type="dxa"/>
            <w:tcBorders>
              <w:top w:val="single" w:sz="4" w:space="0" w:color="auto"/>
              <w:left w:val="single" w:sz="4" w:space="0" w:color="auto"/>
              <w:bottom w:val="single" w:sz="4" w:space="0" w:color="auto"/>
              <w:right w:val="single" w:sz="4" w:space="0" w:color="auto"/>
            </w:tcBorders>
            <w:hideMark/>
          </w:tcPr>
          <w:p w14:paraId="17F8133B" w14:textId="77777777" w:rsidR="004A1BF7" w:rsidRPr="004A1BF7" w:rsidRDefault="004A1BF7" w:rsidP="004A1BF7">
            <w:pPr>
              <w:jc w:val="center"/>
              <w:rPr>
                <w:rFonts w:eastAsia="Calibri"/>
                <w:b/>
                <w:sz w:val="20"/>
              </w:rPr>
            </w:pPr>
            <w:r w:rsidRPr="004A1BF7">
              <w:rPr>
                <w:rFonts w:eastAsia="Calibri"/>
                <w:b/>
                <w:sz w:val="20"/>
              </w:rPr>
              <w:t>6</w:t>
            </w:r>
          </w:p>
        </w:tc>
        <w:tc>
          <w:tcPr>
            <w:tcW w:w="1134" w:type="dxa"/>
            <w:tcBorders>
              <w:top w:val="single" w:sz="4" w:space="0" w:color="auto"/>
              <w:left w:val="single" w:sz="4" w:space="0" w:color="auto"/>
              <w:bottom w:val="single" w:sz="4" w:space="0" w:color="auto"/>
              <w:right w:val="single" w:sz="4" w:space="0" w:color="auto"/>
            </w:tcBorders>
            <w:hideMark/>
          </w:tcPr>
          <w:p w14:paraId="23067522" w14:textId="77777777" w:rsidR="004A1BF7" w:rsidRPr="004A1BF7" w:rsidRDefault="004A1BF7" w:rsidP="004A1BF7">
            <w:pPr>
              <w:jc w:val="center"/>
              <w:rPr>
                <w:rFonts w:eastAsia="Calibri"/>
                <w:b/>
                <w:sz w:val="20"/>
              </w:rPr>
            </w:pPr>
            <w:r w:rsidRPr="004A1BF7">
              <w:rPr>
                <w:rFonts w:eastAsia="Calibri"/>
                <w:b/>
                <w:sz w:val="20"/>
              </w:rPr>
              <w:t>7</w:t>
            </w:r>
          </w:p>
        </w:tc>
        <w:tc>
          <w:tcPr>
            <w:tcW w:w="1331" w:type="dxa"/>
            <w:tcBorders>
              <w:top w:val="single" w:sz="4" w:space="0" w:color="auto"/>
              <w:left w:val="single" w:sz="4" w:space="0" w:color="auto"/>
              <w:bottom w:val="single" w:sz="4" w:space="0" w:color="auto"/>
              <w:right w:val="single" w:sz="4" w:space="0" w:color="auto"/>
            </w:tcBorders>
          </w:tcPr>
          <w:p w14:paraId="49C863C1" w14:textId="77777777" w:rsidR="004A1BF7" w:rsidRPr="004A1BF7" w:rsidRDefault="004A1BF7" w:rsidP="004A1BF7">
            <w:pPr>
              <w:jc w:val="center"/>
              <w:rPr>
                <w:rFonts w:eastAsia="Calibri"/>
                <w:b/>
                <w:sz w:val="20"/>
              </w:rPr>
            </w:pPr>
          </w:p>
        </w:tc>
      </w:tr>
      <w:tr w:rsidR="008554CA" w:rsidRPr="004A1BF7" w14:paraId="5A907E75" w14:textId="77777777" w:rsidTr="00937363">
        <w:tc>
          <w:tcPr>
            <w:tcW w:w="15309" w:type="dxa"/>
            <w:gridSpan w:val="8"/>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485C2D7" w14:textId="2066BB9A" w:rsidR="004A1BF7" w:rsidRPr="004A1BF7" w:rsidRDefault="004A1BF7" w:rsidP="008554CA">
            <w:pPr>
              <w:jc w:val="center"/>
              <w:rPr>
                <w:rFonts w:eastAsia="Calibri"/>
                <w:b/>
                <w:sz w:val="20"/>
              </w:rPr>
            </w:pPr>
            <w:r w:rsidRPr="004A1BF7">
              <w:rPr>
                <w:rFonts w:eastAsia="Calibri"/>
                <w:b/>
                <w:sz w:val="20"/>
              </w:rPr>
              <w:t xml:space="preserve">Процессная часть </w:t>
            </w:r>
          </w:p>
        </w:tc>
      </w:tr>
      <w:tr w:rsidR="008554CA" w:rsidRPr="004A1BF7" w14:paraId="5F6D5AB3" w14:textId="77777777" w:rsidTr="008554CA">
        <w:tc>
          <w:tcPr>
            <w:tcW w:w="3969"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74502BDD" w14:textId="77777777" w:rsidR="004A1BF7" w:rsidRPr="004A1BF7" w:rsidRDefault="004A1BF7" w:rsidP="004A1BF7">
            <w:pPr>
              <w:jc w:val="left"/>
              <w:rPr>
                <w:rFonts w:eastAsia="Calibri"/>
                <w:b/>
                <w:sz w:val="20"/>
              </w:rPr>
            </w:pPr>
            <w:r w:rsidRPr="004A1BF7">
              <w:rPr>
                <w:rFonts w:eastAsia="Calibri"/>
                <w:b/>
                <w:sz w:val="20"/>
              </w:rPr>
              <w:t xml:space="preserve">1. Комплекс процессных мероприятий «Организация и проведение мероприятий в сфере молодежной политики» </w:t>
            </w:r>
          </w:p>
        </w:tc>
        <w:tc>
          <w:tcPr>
            <w:tcW w:w="3544"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2AFA390" w14:textId="77777777" w:rsidR="004A1BF7" w:rsidRPr="004A1BF7" w:rsidRDefault="004A1BF7" w:rsidP="004A1BF7">
            <w:pPr>
              <w:rPr>
                <w:rFonts w:eastAsia="Calibri"/>
                <w:b/>
                <w:sz w:val="20"/>
              </w:rPr>
            </w:pPr>
            <w:r w:rsidRPr="004A1BF7">
              <w:rPr>
                <w:rFonts w:eastAsia="Calibri"/>
                <w:b/>
                <w:sz w:val="20"/>
              </w:rPr>
              <w:t xml:space="preserve">Ответственный исполнитель – Комитет по культуре, спорту и молодежной политике, </w:t>
            </w:r>
          </w:p>
          <w:p w14:paraId="36D05EB8" w14:textId="4832A328" w:rsidR="004A1BF7" w:rsidRPr="004A1BF7" w:rsidRDefault="004A1BF7" w:rsidP="008554CA">
            <w:pPr>
              <w:rPr>
                <w:rFonts w:eastAsia="Calibri"/>
                <w:b/>
                <w:sz w:val="20"/>
              </w:rPr>
            </w:pPr>
            <w:r w:rsidRPr="004A1BF7">
              <w:rPr>
                <w:rFonts w:eastAsia="Calibri"/>
                <w:b/>
                <w:sz w:val="20"/>
              </w:rPr>
              <w:t>Участники – МУ «МСЦ», МУ «ТГФК «Кировец»</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72CE9AC6" w14:textId="77777777" w:rsidR="004A1BF7" w:rsidRPr="004A1BF7" w:rsidRDefault="004A1BF7" w:rsidP="004A1BF7">
            <w:pPr>
              <w:jc w:val="center"/>
              <w:rPr>
                <w:rFonts w:eastAsia="Calibri"/>
                <w:b/>
                <w:sz w:val="20"/>
              </w:rPr>
            </w:pPr>
            <w:r w:rsidRPr="004A1BF7">
              <w:rPr>
                <w:rFonts w:eastAsia="Calibri"/>
                <w:b/>
                <w:sz w:val="20"/>
              </w:rPr>
              <w:t>2025</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7B148747" w14:textId="77777777" w:rsidR="004A1BF7" w:rsidRPr="004A1BF7" w:rsidRDefault="004A1BF7" w:rsidP="004A1BF7">
            <w:pPr>
              <w:jc w:val="center"/>
              <w:rPr>
                <w:rFonts w:eastAsia="Calibri"/>
                <w:b/>
                <w:sz w:val="20"/>
              </w:rPr>
            </w:pPr>
            <w:r w:rsidRPr="004A1BF7">
              <w:rPr>
                <w:rFonts w:eastAsia="Calibri"/>
                <w:b/>
                <w:sz w:val="20"/>
              </w:rPr>
              <w:t>21622,9</w:t>
            </w:r>
          </w:p>
        </w:tc>
        <w:tc>
          <w:tcPr>
            <w:tcW w:w="1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5D96979E" w14:textId="77777777" w:rsidR="004A1BF7" w:rsidRPr="004A1BF7" w:rsidRDefault="004A1BF7" w:rsidP="004A1BF7">
            <w:pPr>
              <w:jc w:val="center"/>
              <w:rPr>
                <w:rFonts w:eastAsia="Calibri"/>
                <w:b/>
                <w:sz w:val="20"/>
              </w:rPr>
            </w:pPr>
            <w:r w:rsidRPr="004A1BF7">
              <w:rPr>
                <w:rFonts w:eastAsia="Calibri"/>
                <w:b/>
                <w:sz w:val="20"/>
              </w:rPr>
              <w:t>0,0</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754366BB" w14:textId="77777777" w:rsidR="004A1BF7" w:rsidRPr="004A1BF7" w:rsidRDefault="004A1BF7" w:rsidP="004A1BF7">
            <w:pPr>
              <w:jc w:val="center"/>
              <w:rPr>
                <w:rFonts w:eastAsia="Calibri"/>
                <w:b/>
                <w:sz w:val="20"/>
              </w:rPr>
            </w:pPr>
            <w:r w:rsidRPr="004A1BF7">
              <w:rPr>
                <w:rFonts w:eastAsia="Calibri"/>
                <w:b/>
                <w:sz w:val="20"/>
              </w:rPr>
              <w:t>312,7</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35C90813" w14:textId="77777777" w:rsidR="004A1BF7" w:rsidRPr="004A1BF7" w:rsidRDefault="004A1BF7" w:rsidP="004A1BF7">
            <w:pPr>
              <w:jc w:val="center"/>
              <w:rPr>
                <w:rFonts w:eastAsia="Calibri"/>
                <w:b/>
                <w:sz w:val="20"/>
              </w:rPr>
            </w:pPr>
            <w:r w:rsidRPr="004A1BF7">
              <w:rPr>
                <w:rFonts w:eastAsia="Calibri"/>
                <w:b/>
                <w:sz w:val="20"/>
              </w:rPr>
              <w:t>21310,2</w:t>
            </w:r>
          </w:p>
        </w:tc>
        <w:tc>
          <w:tcPr>
            <w:tcW w:w="133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7C47895B" w14:textId="77777777" w:rsidR="004A1BF7" w:rsidRPr="004A1BF7" w:rsidRDefault="004A1BF7" w:rsidP="004A1BF7">
            <w:pPr>
              <w:jc w:val="center"/>
              <w:rPr>
                <w:b/>
                <w:sz w:val="20"/>
              </w:rPr>
            </w:pPr>
            <w:r w:rsidRPr="004A1BF7">
              <w:rPr>
                <w:rFonts w:eastAsia="Calibri"/>
                <w:b/>
                <w:sz w:val="20"/>
              </w:rPr>
              <w:t>0,0</w:t>
            </w:r>
          </w:p>
        </w:tc>
      </w:tr>
      <w:tr w:rsidR="008554CA" w:rsidRPr="004A1BF7" w14:paraId="10E5F165" w14:textId="77777777" w:rsidTr="008554CA">
        <w:tc>
          <w:tcPr>
            <w:tcW w:w="3969" w:type="dxa"/>
            <w:vMerge/>
            <w:tcBorders>
              <w:top w:val="single" w:sz="4" w:space="0" w:color="auto"/>
              <w:left w:val="single" w:sz="4" w:space="0" w:color="auto"/>
              <w:bottom w:val="single" w:sz="4" w:space="0" w:color="auto"/>
              <w:right w:val="single" w:sz="4" w:space="0" w:color="auto"/>
            </w:tcBorders>
            <w:vAlign w:val="center"/>
            <w:hideMark/>
          </w:tcPr>
          <w:p w14:paraId="013D5B93" w14:textId="77777777" w:rsidR="004A1BF7" w:rsidRPr="004A1BF7" w:rsidRDefault="004A1BF7" w:rsidP="004A1BF7">
            <w:pPr>
              <w:jc w:val="left"/>
              <w:rPr>
                <w:rFonts w:eastAsia="Calibri"/>
                <w:b/>
                <w:sz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29EEC203" w14:textId="77777777" w:rsidR="004A1BF7" w:rsidRPr="004A1BF7" w:rsidRDefault="004A1BF7" w:rsidP="004A1BF7">
            <w:pPr>
              <w:jc w:val="left"/>
              <w:rPr>
                <w:rFonts w:eastAsia="Calibri"/>
                <w:b/>
                <w:sz w:val="20"/>
              </w:rPr>
            </w:pP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4795BBFE" w14:textId="77777777" w:rsidR="004A1BF7" w:rsidRPr="004A1BF7" w:rsidRDefault="004A1BF7" w:rsidP="004A1BF7">
            <w:pPr>
              <w:jc w:val="center"/>
              <w:rPr>
                <w:rFonts w:eastAsia="Calibri"/>
                <w:b/>
                <w:sz w:val="20"/>
              </w:rPr>
            </w:pPr>
            <w:r w:rsidRPr="004A1BF7">
              <w:rPr>
                <w:rFonts w:eastAsia="Calibri"/>
                <w:b/>
                <w:sz w:val="20"/>
              </w:rPr>
              <w:t>2026</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5659C884" w14:textId="77777777" w:rsidR="004A1BF7" w:rsidRPr="004A1BF7" w:rsidRDefault="004A1BF7" w:rsidP="004A1BF7">
            <w:pPr>
              <w:jc w:val="center"/>
              <w:rPr>
                <w:rFonts w:eastAsia="Calibri"/>
                <w:b/>
                <w:sz w:val="20"/>
              </w:rPr>
            </w:pPr>
            <w:r w:rsidRPr="004A1BF7">
              <w:rPr>
                <w:rFonts w:eastAsia="Calibri"/>
                <w:b/>
                <w:sz w:val="20"/>
              </w:rPr>
              <w:t>21286,7</w:t>
            </w:r>
          </w:p>
        </w:tc>
        <w:tc>
          <w:tcPr>
            <w:tcW w:w="1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4D6E4BD1" w14:textId="77777777" w:rsidR="004A1BF7" w:rsidRPr="004A1BF7" w:rsidRDefault="004A1BF7" w:rsidP="004A1BF7">
            <w:pPr>
              <w:jc w:val="center"/>
              <w:rPr>
                <w:rFonts w:eastAsia="Calibri"/>
                <w:b/>
                <w:sz w:val="20"/>
              </w:rPr>
            </w:pPr>
            <w:r w:rsidRPr="004A1BF7">
              <w:rPr>
                <w:rFonts w:eastAsia="Calibri"/>
                <w:b/>
                <w:sz w:val="20"/>
              </w:rPr>
              <w:t>0,0</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1B5F5EEE" w14:textId="77777777" w:rsidR="004A1BF7" w:rsidRPr="004A1BF7" w:rsidRDefault="004A1BF7" w:rsidP="004A1BF7">
            <w:pPr>
              <w:jc w:val="center"/>
              <w:rPr>
                <w:rFonts w:eastAsia="Calibri"/>
                <w:b/>
                <w:sz w:val="20"/>
              </w:rPr>
            </w:pPr>
            <w:r w:rsidRPr="004A1BF7">
              <w:rPr>
                <w:rFonts w:eastAsia="Calibri"/>
                <w:b/>
                <w:sz w:val="20"/>
              </w:rPr>
              <w:t>0,0</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34C9874F" w14:textId="77777777" w:rsidR="004A1BF7" w:rsidRPr="004A1BF7" w:rsidRDefault="004A1BF7" w:rsidP="004A1BF7">
            <w:pPr>
              <w:jc w:val="center"/>
              <w:rPr>
                <w:rFonts w:eastAsia="Calibri"/>
                <w:b/>
                <w:sz w:val="20"/>
              </w:rPr>
            </w:pPr>
            <w:r w:rsidRPr="004A1BF7">
              <w:rPr>
                <w:rFonts w:eastAsia="Calibri"/>
                <w:b/>
                <w:sz w:val="20"/>
              </w:rPr>
              <w:t>21286,7</w:t>
            </w:r>
          </w:p>
        </w:tc>
        <w:tc>
          <w:tcPr>
            <w:tcW w:w="133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3258BA0A" w14:textId="77777777" w:rsidR="004A1BF7" w:rsidRPr="004A1BF7" w:rsidRDefault="004A1BF7" w:rsidP="004A1BF7">
            <w:pPr>
              <w:jc w:val="center"/>
              <w:rPr>
                <w:rFonts w:eastAsia="Calibri"/>
                <w:b/>
                <w:sz w:val="20"/>
              </w:rPr>
            </w:pPr>
            <w:r w:rsidRPr="004A1BF7">
              <w:rPr>
                <w:rFonts w:eastAsia="Calibri"/>
                <w:b/>
                <w:sz w:val="20"/>
              </w:rPr>
              <w:t>0,0</w:t>
            </w:r>
          </w:p>
        </w:tc>
      </w:tr>
      <w:tr w:rsidR="008554CA" w:rsidRPr="004A1BF7" w14:paraId="6A3E8DAA" w14:textId="77777777" w:rsidTr="008554CA">
        <w:tc>
          <w:tcPr>
            <w:tcW w:w="3969" w:type="dxa"/>
            <w:vMerge/>
            <w:tcBorders>
              <w:top w:val="single" w:sz="4" w:space="0" w:color="auto"/>
              <w:left w:val="single" w:sz="4" w:space="0" w:color="auto"/>
              <w:bottom w:val="single" w:sz="4" w:space="0" w:color="auto"/>
              <w:right w:val="single" w:sz="4" w:space="0" w:color="auto"/>
            </w:tcBorders>
            <w:vAlign w:val="center"/>
            <w:hideMark/>
          </w:tcPr>
          <w:p w14:paraId="606A6869" w14:textId="77777777" w:rsidR="004A1BF7" w:rsidRPr="004A1BF7" w:rsidRDefault="004A1BF7" w:rsidP="004A1BF7">
            <w:pPr>
              <w:jc w:val="left"/>
              <w:rPr>
                <w:rFonts w:eastAsia="Calibri"/>
                <w:b/>
                <w:sz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6D34713D" w14:textId="77777777" w:rsidR="004A1BF7" w:rsidRPr="004A1BF7" w:rsidRDefault="004A1BF7" w:rsidP="004A1BF7">
            <w:pPr>
              <w:jc w:val="left"/>
              <w:rPr>
                <w:rFonts w:eastAsia="Calibri"/>
                <w:b/>
                <w:sz w:val="20"/>
              </w:rPr>
            </w:pP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0FE91CFC" w14:textId="77777777" w:rsidR="004A1BF7" w:rsidRPr="004A1BF7" w:rsidRDefault="004A1BF7" w:rsidP="004A1BF7">
            <w:pPr>
              <w:jc w:val="center"/>
              <w:rPr>
                <w:rFonts w:eastAsia="Calibri"/>
                <w:b/>
                <w:sz w:val="20"/>
              </w:rPr>
            </w:pPr>
            <w:r w:rsidRPr="004A1BF7">
              <w:rPr>
                <w:rFonts w:eastAsia="Calibri"/>
                <w:b/>
                <w:sz w:val="20"/>
              </w:rPr>
              <w:t>2027</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7D09B1B5" w14:textId="77777777" w:rsidR="004A1BF7" w:rsidRPr="004A1BF7" w:rsidRDefault="004A1BF7" w:rsidP="004A1BF7">
            <w:pPr>
              <w:jc w:val="center"/>
              <w:rPr>
                <w:rFonts w:eastAsia="Calibri"/>
                <w:b/>
                <w:sz w:val="20"/>
              </w:rPr>
            </w:pPr>
            <w:r w:rsidRPr="004A1BF7">
              <w:rPr>
                <w:rFonts w:eastAsia="Calibri"/>
                <w:b/>
                <w:sz w:val="20"/>
              </w:rPr>
              <w:t>21286,7</w:t>
            </w:r>
          </w:p>
        </w:tc>
        <w:tc>
          <w:tcPr>
            <w:tcW w:w="1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77F35580" w14:textId="77777777" w:rsidR="004A1BF7" w:rsidRPr="004A1BF7" w:rsidRDefault="004A1BF7" w:rsidP="004A1BF7">
            <w:pPr>
              <w:jc w:val="center"/>
              <w:rPr>
                <w:rFonts w:eastAsia="Calibri"/>
                <w:b/>
                <w:sz w:val="20"/>
              </w:rPr>
            </w:pPr>
            <w:r w:rsidRPr="004A1BF7">
              <w:rPr>
                <w:rFonts w:eastAsia="Calibri"/>
                <w:b/>
                <w:sz w:val="20"/>
              </w:rPr>
              <w:t>0,0</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4D240D4E" w14:textId="77777777" w:rsidR="004A1BF7" w:rsidRPr="004A1BF7" w:rsidRDefault="004A1BF7" w:rsidP="004A1BF7">
            <w:pPr>
              <w:jc w:val="center"/>
              <w:rPr>
                <w:rFonts w:eastAsia="Calibri"/>
                <w:b/>
                <w:sz w:val="20"/>
              </w:rPr>
            </w:pPr>
            <w:r w:rsidRPr="004A1BF7">
              <w:rPr>
                <w:rFonts w:eastAsia="Calibri"/>
                <w:b/>
                <w:sz w:val="20"/>
              </w:rPr>
              <w:t>0,0</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7B1F4246" w14:textId="77777777" w:rsidR="004A1BF7" w:rsidRPr="004A1BF7" w:rsidRDefault="004A1BF7" w:rsidP="004A1BF7">
            <w:pPr>
              <w:jc w:val="center"/>
              <w:rPr>
                <w:rFonts w:eastAsia="Calibri"/>
                <w:b/>
                <w:sz w:val="20"/>
              </w:rPr>
            </w:pPr>
            <w:r w:rsidRPr="004A1BF7">
              <w:rPr>
                <w:rFonts w:eastAsia="Calibri"/>
                <w:b/>
                <w:sz w:val="20"/>
              </w:rPr>
              <w:t>21286,7</w:t>
            </w:r>
          </w:p>
        </w:tc>
        <w:tc>
          <w:tcPr>
            <w:tcW w:w="133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793E6891" w14:textId="77777777" w:rsidR="004A1BF7" w:rsidRPr="004A1BF7" w:rsidRDefault="004A1BF7" w:rsidP="004A1BF7">
            <w:pPr>
              <w:jc w:val="center"/>
              <w:rPr>
                <w:rFonts w:eastAsia="Calibri"/>
                <w:b/>
                <w:sz w:val="20"/>
              </w:rPr>
            </w:pPr>
            <w:r w:rsidRPr="004A1BF7">
              <w:rPr>
                <w:rFonts w:eastAsia="Calibri"/>
                <w:b/>
                <w:sz w:val="20"/>
              </w:rPr>
              <w:t>0,0</w:t>
            </w:r>
          </w:p>
        </w:tc>
      </w:tr>
      <w:tr w:rsidR="008554CA" w:rsidRPr="004A1BF7" w14:paraId="1731B03D" w14:textId="77777777" w:rsidTr="008554CA">
        <w:tc>
          <w:tcPr>
            <w:tcW w:w="3969"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7CCDB0DC" w14:textId="77777777" w:rsidR="004A1BF7" w:rsidRPr="004A1BF7" w:rsidRDefault="004A1BF7" w:rsidP="004A1BF7">
            <w:pPr>
              <w:jc w:val="left"/>
              <w:rPr>
                <w:rFonts w:eastAsia="Calibri"/>
                <w:sz w:val="20"/>
              </w:rPr>
            </w:pPr>
            <w:r w:rsidRPr="004A1BF7">
              <w:rPr>
                <w:rFonts w:eastAsia="Calibri"/>
                <w:sz w:val="20"/>
              </w:rPr>
              <w:t xml:space="preserve">1.1. Обеспечение деятельности (услуг, работ) муниципальных учреждений по организации досуга детей, подростков и молодежи </w:t>
            </w:r>
          </w:p>
        </w:tc>
        <w:tc>
          <w:tcPr>
            <w:tcW w:w="3544"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A06DCA8" w14:textId="77777777" w:rsidR="004A1BF7" w:rsidRPr="004A1BF7" w:rsidRDefault="004A1BF7" w:rsidP="004A1BF7">
            <w:pPr>
              <w:rPr>
                <w:rFonts w:eastAsia="Calibri"/>
                <w:sz w:val="20"/>
              </w:rPr>
            </w:pPr>
            <w:r w:rsidRPr="004A1BF7">
              <w:rPr>
                <w:rFonts w:eastAsia="Calibri"/>
                <w:sz w:val="20"/>
              </w:rPr>
              <w:t xml:space="preserve">Ответственный исполнитель – Комитет по культуре, спорту и молодежной политике, </w:t>
            </w:r>
          </w:p>
          <w:p w14:paraId="2670E48C" w14:textId="2037D5AB" w:rsidR="004A1BF7" w:rsidRPr="004A1BF7" w:rsidRDefault="004A1BF7" w:rsidP="008554CA">
            <w:pPr>
              <w:rPr>
                <w:rFonts w:eastAsia="Calibri"/>
                <w:b/>
                <w:sz w:val="20"/>
              </w:rPr>
            </w:pPr>
            <w:r w:rsidRPr="004A1BF7">
              <w:rPr>
                <w:rFonts w:eastAsia="Calibri"/>
                <w:sz w:val="20"/>
              </w:rPr>
              <w:t>Участники – МУ «МСЦ»</w:t>
            </w:r>
            <w:r w:rsidRPr="004A1BF7">
              <w:rPr>
                <w:rFonts w:eastAsia="Calibri"/>
                <w:b/>
                <w:sz w:val="20"/>
              </w:rPr>
              <w:t xml:space="preserve"> </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53FC88EE" w14:textId="77777777" w:rsidR="004A1BF7" w:rsidRPr="004A1BF7" w:rsidRDefault="004A1BF7" w:rsidP="004A1BF7">
            <w:pPr>
              <w:jc w:val="center"/>
              <w:rPr>
                <w:rFonts w:eastAsia="Calibri"/>
                <w:sz w:val="20"/>
              </w:rPr>
            </w:pPr>
            <w:r w:rsidRPr="004A1BF7">
              <w:rPr>
                <w:rFonts w:eastAsia="Calibri"/>
                <w:sz w:val="20"/>
              </w:rPr>
              <w:t>2025</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1A1DE389" w14:textId="77777777" w:rsidR="004A1BF7" w:rsidRPr="004A1BF7" w:rsidRDefault="004A1BF7" w:rsidP="004A1BF7">
            <w:pPr>
              <w:jc w:val="center"/>
              <w:rPr>
                <w:rFonts w:eastAsia="Calibri"/>
                <w:sz w:val="20"/>
              </w:rPr>
            </w:pPr>
            <w:r w:rsidRPr="004A1BF7">
              <w:rPr>
                <w:rFonts w:eastAsia="Calibri"/>
                <w:sz w:val="20"/>
              </w:rPr>
              <w:t>17490,9</w:t>
            </w:r>
          </w:p>
        </w:tc>
        <w:tc>
          <w:tcPr>
            <w:tcW w:w="1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07AEC6C8" w14:textId="77777777" w:rsidR="004A1BF7" w:rsidRPr="004A1BF7" w:rsidRDefault="004A1BF7" w:rsidP="004A1BF7">
            <w:pPr>
              <w:jc w:val="center"/>
              <w:rPr>
                <w:sz w:val="20"/>
              </w:rPr>
            </w:pPr>
            <w:r w:rsidRPr="004A1BF7">
              <w:rPr>
                <w:rFonts w:eastAsia="Calibri"/>
                <w:sz w:val="20"/>
              </w:rPr>
              <w:t>0,0</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570C891F" w14:textId="77777777" w:rsidR="004A1BF7" w:rsidRPr="004A1BF7" w:rsidRDefault="004A1BF7" w:rsidP="004A1BF7">
            <w:pPr>
              <w:jc w:val="center"/>
              <w:rPr>
                <w:rFonts w:eastAsia="Calibri"/>
                <w:sz w:val="20"/>
              </w:rPr>
            </w:pPr>
            <w:r w:rsidRPr="004A1BF7">
              <w:rPr>
                <w:rFonts w:eastAsia="Calibri"/>
                <w:sz w:val="20"/>
              </w:rPr>
              <w:t>0,0</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16F55962" w14:textId="77777777" w:rsidR="004A1BF7" w:rsidRPr="004A1BF7" w:rsidRDefault="004A1BF7" w:rsidP="004A1BF7">
            <w:pPr>
              <w:jc w:val="center"/>
              <w:rPr>
                <w:sz w:val="20"/>
              </w:rPr>
            </w:pPr>
            <w:r w:rsidRPr="004A1BF7">
              <w:rPr>
                <w:rFonts w:eastAsia="Calibri"/>
                <w:sz w:val="20"/>
              </w:rPr>
              <w:t>17490,9</w:t>
            </w:r>
          </w:p>
        </w:tc>
        <w:tc>
          <w:tcPr>
            <w:tcW w:w="133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5D72C663" w14:textId="77777777" w:rsidR="004A1BF7" w:rsidRPr="004A1BF7" w:rsidRDefault="004A1BF7" w:rsidP="004A1BF7">
            <w:pPr>
              <w:jc w:val="center"/>
              <w:rPr>
                <w:sz w:val="20"/>
              </w:rPr>
            </w:pPr>
            <w:r w:rsidRPr="004A1BF7">
              <w:rPr>
                <w:rFonts w:eastAsia="Calibri"/>
                <w:sz w:val="20"/>
              </w:rPr>
              <w:t>0,0</w:t>
            </w:r>
          </w:p>
        </w:tc>
      </w:tr>
      <w:tr w:rsidR="008554CA" w:rsidRPr="004A1BF7" w14:paraId="733C0694" w14:textId="77777777" w:rsidTr="008554CA">
        <w:tc>
          <w:tcPr>
            <w:tcW w:w="3969" w:type="dxa"/>
            <w:vMerge/>
            <w:tcBorders>
              <w:top w:val="single" w:sz="4" w:space="0" w:color="auto"/>
              <w:left w:val="single" w:sz="4" w:space="0" w:color="auto"/>
              <w:bottom w:val="single" w:sz="4" w:space="0" w:color="auto"/>
              <w:right w:val="single" w:sz="4" w:space="0" w:color="auto"/>
            </w:tcBorders>
            <w:vAlign w:val="center"/>
            <w:hideMark/>
          </w:tcPr>
          <w:p w14:paraId="6842D9B1" w14:textId="77777777" w:rsidR="004A1BF7" w:rsidRPr="004A1BF7" w:rsidRDefault="004A1BF7" w:rsidP="004A1BF7">
            <w:pPr>
              <w:jc w:val="left"/>
              <w:rPr>
                <w:rFonts w:eastAsia="Calibri"/>
                <w:sz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67A64AB8" w14:textId="77777777" w:rsidR="004A1BF7" w:rsidRPr="004A1BF7" w:rsidRDefault="004A1BF7" w:rsidP="004A1BF7">
            <w:pPr>
              <w:jc w:val="left"/>
              <w:rPr>
                <w:rFonts w:eastAsia="Calibri"/>
                <w:b/>
                <w:sz w:val="20"/>
              </w:rPr>
            </w:pP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718D5280" w14:textId="77777777" w:rsidR="004A1BF7" w:rsidRPr="004A1BF7" w:rsidRDefault="004A1BF7" w:rsidP="004A1BF7">
            <w:pPr>
              <w:jc w:val="center"/>
              <w:rPr>
                <w:rFonts w:eastAsia="Calibri"/>
                <w:sz w:val="20"/>
              </w:rPr>
            </w:pPr>
            <w:r w:rsidRPr="004A1BF7">
              <w:rPr>
                <w:rFonts w:eastAsia="Calibri"/>
                <w:sz w:val="20"/>
              </w:rPr>
              <w:t>2026</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55A2FAA6" w14:textId="77777777" w:rsidR="004A1BF7" w:rsidRPr="004A1BF7" w:rsidRDefault="004A1BF7" w:rsidP="004A1BF7">
            <w:pPr>
              <w:jc w:val="center"/>
              <w:rPr>
                <w:sz w:val="20"/>
              </w:rPr>
            </w:pPr>
            <w:r w:rsidRPr="004A1BF7">
              <w:rPr>
                <w:rFonts w:eastAsia="Calibri"/>
                <w:sz w:val="20"/>
              </w:rPr>
              <w:t>17490,9</w:t>
            </w:r>
          </w:p>
        </w:tc>
        <w:tc>
          <w:tcPr>
            <w:tcW w:w="1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68769FC6" w14:textId="77777777" w:rsidR="004A1BF7" w:rsidRPr="004A1BF7" w:rsidRDefault="004A1BF7" w:rsidP="004A1BF7">
            <w:pPr>
              <w:jc w:val="center"/>
              <w:rPr>
                <w:sz w:val="20"/>
              </w:rPr>
            </w:pPr>
            <w:r w:rsidRPr="004A1BF7">
              <w:rPr>
                <w:rFonts w:eastAsia="Calibri"/>
                <w:sz w:val="20"/>
              </w:rPr>
              <w:t>0,0</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29DC573B" w14:textId="77777777" w:rsidR="004A1BF7" w:rsidRPr="004A1BF7" w:rsidRDefault="004A1BF7" w:rsidP="004A1BF7">
            <w:pPr>
              <w:jc w:val="center"/>
              <w:rPr>
                <w:sz w:val="20"/>
              </w:rPr>
            </w:pPr>
            <w:r w:rsidRPr="004A1BF7">
              <w:rPr>
                <w:rFonts w:eastAsia="Calibri"/>
                <w:sz w:val="20"/>
              </w:rPr>
              <w:t>0,0</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050B4648" w14:textId="77777777" w:rsidR="004A1BF7" w:rsidRPr="004A1BF7" w:rsidRDefault="004A1BF7" w:rsidP="004A1BF7">
            <w:pPr>
              <w:jc w:val="center"/>
              <w:rPr>
                <w:sz w:val="20"/>
              </w:rPr>
            </w:pPr>
            <w:r w:rsidRPr="004A1BF7">
              <w:rPr>
                <w:rFonts w:eastAsia="Calibri"/>
                <w:sz w:val="20"/>
              </w:rPr>
              <w:t>17490,9</w:t>
            </w:r>
          </w:p>
        </w:tc>
        <w:tc>
          <w:tcPr>
            <w:tcW w:w="133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1C93F573" w14:textId="77777777" w:rsidR="004A1BF7" w:rsidRPr="004A1BF7" w:rsidRDefault="004A1BF7" w:rsidP="004A1BF7">
            <w:pPr>
              <w:jc w:val="center"/>
              <w:rPr>
                <w:sz w:val="20"/>
              </w:rPr>
            </w:pPr>
            <w:r w:rsidRPr="004A1BF7">
              <w:rPr>
                <w:rFonts w:eastAsia="Calibri"/>
                <w:sz w:val="20"/>
              </w:rPr>
              <w:t>0,0</w:t>
            </w:r>
          </w:p>
        </w:tc>
      </w:tr>
      <w:tr w:rsidR="008554CA" w:rsidRPr="004A1BF7" w14:paraId="543CC7E6" w14:textId="77777777" w:rsidTr="008554CA">
        <w:tc>
          <w:tcPr>
            <w:tcW w:w="3969" w:type="dxa"/>
            <w:vMerge/>
            <w:tcBorders>
              <w:top w:val="single" w:sz="4" w:space="0" w:color="auto"/>
              <w:left w:val="single" w:sz="4" w:space="0" w:color="auto"/>
              <w:bottom w:val="single" w:sz="4" w:space="0" w:color="auto"/>
              <w:right w:val="single" w:sz="4" w:space="0" w:color="auto"/>
            </w:tcBorders>
            <w:vAlign w:val="center"/>
            <w:hideMark/>
          </w:tcPr>
          <w:p w14:paraId="60D558BF" w14:textId="77777777" w:rsidR="004A1BF7" w:rsidRPr="004A1BF7" w:rsidRDefault="004A1BF7" w:rsidP="004A1BF7">
            <w:pPr>
              <w:jc w:val="left"/>
              <w:rPr>
                <w:rFonts w:eastAsia="Calibri"/>
                <w:sz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73BA7053" w14:textId="77777777" w:rsidR="004A1BF7" w:rsidRPr="004A1BF7" w:rsidRDefault="004A1BF7" w:rsidP="004A1BF7">
            <w:pPr>
              <w:jc w:val="left"/>
              <w:rPr>
                <w:rFonts w:eastAsia="Calibri"/>
                <w:b/>
                <w:sz w:val="20"/>
              </w:rPr>
            </w:pP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5274114B" w14:textId="77777777" w:rsidR="004A1BF7" w:rsidRPr="004A1BF7" w:rsidRDefault="004A1BF7" w:rsidP="004A1BF7">
            <w:pPr>
              <w:jc w:val="center"/>
              <w:rPr>
                <w:rFonts w:eastAsia="Calibri"/>
                <w:sz w:val="20"/>
              </w:rPr>
            </w:pPr>
            <w:r w:rsidRPr="004A1BF7">
              <w:rPr>
                <w:rFonts w:eastAsia="Calibri"/>
                <w:sz w:val="20"/>
              </w:rPr>
              <w:t>2027</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49C84EE0" w14:textId="77777777" w:rsidR="004A1BF7" w:rsidRPr="004A1BF7" w:rsidRDefault="004A1BF7" w:rsidP="004A1BF7">
            <w:pPr>
              <w:jc w:val="center"/>
              <w:rPr>
                <w:sz w:val="20"/>
              </w:rPr>
            </w:pPr>
            <w:r w:rsidRPr="004A1BF7">
              <w:rPr>
                <w:rFonts w:eastAsia="Calibri"/>
                <w:sz w:val="20"/>
              </w:rPr>
              <w:t>17490,9</w:t>
            </w:r>
          </w:p>
        </w:tc>
        <w:tc>
          <w:tcPr>
            <w:tcW w:w="1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2486BF0B" w14:textId="77777777" w:rsidR="004A1BF7" w:rsidRPr="004A1BF7" w:rsidRDefault="004A1BF7" w:rsidP="004A1BF7">
            <w:pPr>
              <w:jc w:val="center"/>
              <w:rPr>
                <w:sz w:val="20"/>
              </w:rPr>
            </w:pPr>
            <w:r w:rsidRPr="004A1BF7">
              <w:rPr>
                <w:rFonts w:eastAsia="Calibri"/>
                <w:sz w:val="20"/>
              </w:rPr>
              <w:t>0,0</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605BD067" w14:textId="77777777" w:rsidR="004A1BF7" w:rsidRPr="004A1BF7" w:rsidRDefault="004A1BF7" w:rsidP="004A1BF7">
            <w:pPr>
              <w:jc w:val="center"/>
              <w:rPr>
                <w:sz w:val="20"/>
              </w:rPr>
            </w:pPr>
            <w:r w:rsidRPr="004A1BF7">
              <w:rPr>
                <w:rFonts w:eastAsia="Calibri"/>
                <w:sz w:val="20"/>
              </w:rPr>
              <w:t>0,0</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3D56DD3B" w14:textId="77777777" w:rsidR="004A1BF7" w:rsidRPr="004A1BF7" w:rsidRDefault="004A1BF7" w:rsidP="004A1BF7">
            <w:pPr>
              <w:jc w:val="center"/>
              <w:rPr>
                <w:sz w:val="20"/>
              </w:rPr>
            </w:pPr>
            <w:r w:rsidRPr="004A1BF7">
              <w:rPr>
                <w:rFonts w:eastAsia="Calibri"/>
                <w:sz w:val="20"/>
              </w:rPr>
              <w:t>17490,9</w:t>
            </w:r>
          </w:p>
        </w:tc>
        <w:tc>
          <w:tcPr>
            <w:tcW w:w="133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4871E3CB" w14:textId="77777777" w:rsidR="004A1BF7" w:rsidRPr="004A1BF7" w:rsidRDefault="004A1BF7" w:rsidP="004A1BF7">
            <w:pPr>
              <w:jc w:val="center"/>
              <w:rPr>
                <w:sz w:val="20"/>
              </w:rPr>
            </w:pPr>
            <w:r w:rsidRPr="004A1BF7">
              <w:rPr>
                <w:rFonts w:eastAsia="Calibri"/>
                <w:sz w:val="20"/>
              </w:rPr>
              <w:t>0,0</w:t>
            </w:r>
          </w:p>
        </w:tc>
      </w:tr>
      <w:tr w:rsidR="008554CA" w:rsidRPr="004A1BF7" w14:paraId="5F25123A" w14:textId="77777777" w:rsidTr="008554CA">
        <w:tc>
          <w:tcPr>
            <w:tcW w:w="3969"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3ACDA4A3" w14:textId="77777777" w:rsidR="004A1BF7" w:rsidRPr="004A1BF7" w:rsidRDefault="004A1BF7" w:rsidP="004A1BF7">
            <w:pPr>
              <w:jc w:val="left"/>
              <w:rPr>
                <w:rFonts w:eastAsia="Calibri"/>
                <w:sz w:val="20"/>
              </w:rPr>
            </w:pPr>
            <w:r w:rsidRPr="004A1BF7">
              <w:rPr>
                <w:rFonts w:eastAsia="Calibri"/>
                <w:sz w:val="20"/>
              </w:rPr>
              <w:t>1.2. Организация и проведение молодёжных форумов и молодёжных массовых мероприятий</w:t>
            </w:r>
          </w:p>
        </w:tc>
        <w:tc>
          <w:tcPr>
            <w:tcW w:w="3544"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31D222" w14:textId="77777777" w:rsidR="004A1BF7" w:rsidRPr="004A1BF7" w:rsidRDefault="004A1BF7" w:rsidP="004A1BF7">
            <w:pPr>
              <w:rPr>
                <w:rFonts w:eastAsia="Calibri"/>
                <w:sz w:val="20"/>
              </w:rPr>
            </w:pPr>
            <w:r w:rsidRPr="004A1BF7">
              <w:rPr>
                <w:rFonts w:eastAsia="Calibri"/>
                <w:sz w:val="20"/>
              </w:rPr>
              <w:t xml:space="preserve">Ответственный исполнитель – Комитет по культуре, спорту и молодежной политике, </w:t>
            </w:r>
          </w:p>
          <w:p w14:paraId="2C69A7F4" w14:textId="014FA4F9" w:rsidR="004A1BF7" w:rsidRPr="004A1BF7" w:rsidRDefault="004A1BF7" w:rsidP="008554CA">
            <w:pPr>
              <w:rPr>
                <w:rFonts w:eastAsia="Calibri"/>
                <w:b/>
                <w:sz w:val="20"/>
              </w:rPr>
            </w:pPr>
            <w:r w:rsidRPr="004A1BF7">
              <w:rPr>
                <w:rFonts w:eastAsia="Calibri"/>
                <w:sz w:val="20"/>
              </w:rPr>
              <w:t>Участники – МУ «МСЦ»</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6C5D0A9D" w14:textId="77777777" w:rsidR="004A1BF7" w:rsidRPr="004A1BF7" w:rsidRDefault="004A1BF7" w:rsidP="004A1BF7">
            <w:pPr>
              <w:jc w:val="center"/>
              <w:rPr>
                <w:rFonts w:eastAsia="Calibri"/>
                <w:sz w:val="20"/>
              </w:rPr>
            </w:pPr>
            <w:r w:rsidRPr="004A1BF7">
              <w:rPr>
                <w:rFonts w:eastAsia="Calibri"/>
                <w:sz w:val="20"/>
              </w:rPr>
              <w:t>2025</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486D141C" w14:textId="77777777" w:rsidR="004A1BF7" w:rsidRPr="004A1BF7" w:rsidRDefault="004A1BF7" w:rsidP="004A1BF7">
            <w:pPr>
              <w:jc w:val="center"/>
              <w:rPr>
                <w:rFonts w:eastAsia="Calibri"/>
                <w:sz w:val="20"/>
              </w:rPr>
            </w:pPr>
            <w:r w:rsidRPr="004A1BF7">
              <w:rPr>
                <w:rFonts w:eastAsia="Calibri"/>
                <w:sz w:val="20"/>
              </w:rPr>
              <w:t>230,0</w:t>
            </w:r>
          </w:p>
        </w:tc>
        <w:tc>
          <w:tcPr>
            <w:tcW w:w="1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1BA93F61" w14:textId="77777777" w:rsidR="004A1BF7" w:rsidRPr="004A1BF7" w:rsidRDefault="004A1BF7" w:rsidP="004A1BF7">
            <w:pPr>
              <w:jc w:val="center"/>
              <w:rPr>
                <w:sz w:val="20"/>
              </w:rPr>
            </w:pPr>
            <w:r w:rsidRPr="004A1BF7">
              <w:rPr>
                <w:rFonts w:eastAsia="Calibri"/>
                <w:sz w:val="20"/>
              </w:rPr>
              <w:t>0,0</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46F13179" w14:textId="77777777" w:rsidR="004A1BF7" w:rsidRPr="004A1BF7" w:rsidRDefault="004A1BF7" w:rsidP="004A1BF7">
            <w:pPr>
              <w:jc w:val="center"/>
              <w:rPr>
                <w:rFonts w:eastAsia="Calibri"/>
                <w:sz w:val="20"/>
              </w:rPr>
            </w:pPr>
            <w:r w:rsidRPr="004A1BF7">
              <w:rPr>
                <w:rFonts w:eastAsia="Calibri"/>
                <w:sz w:val="20"/>
              </w:rPr>
              <w:t>0,0</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2E03C281" w14:textId="77777777" w:rsidR="004A1BF7" w:rsidRPr="004A1BF7" w:rsidRDefault="004A1BF7" w:rsidP="004A1BF7">
            <w:pPr>
              <w:jc w:val="center"/>
              <w:rPr>
                <w:rFonts w:eastAsia="Calibri"/>
                <w:sz w:val="20"/>
              </w:rPr>
            </w:pPr>
            <w:r w:rsidRPr="004A1BF7">
              <w:rPr>
                <w:rFonts w:eastAsia="Calibri"/>
                <w:sz w:val="20"/>
              </w:rPr>
              <w:t>230,0</w:t>
            </w:r>
          </w:p>
        </w:tc>
        <w:tc>
          <w:tcPr>
            <w:tcW w:w="133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614996A5" w14:textId="77777777" w:rsidR="004A1BF7" w:rsidRPr="004A1BF7" w:rsidRDefault="004A1BF7" w:rsidP="004A1BF7">
            <w:pPr>
              <w:jc w:val="center"/>
              <w:rPr>
                <w:sz w:val="20"/>
              </w:rPr>
            </w:pPr>
            <w:r w:rsidRPr="004A1BF7">
              <w:rPr>
                <w:rFonts w:eastAsia="Calibri"/>
                <w:sz w:val="20"/>
              </w:rPr>
              <w:t>0,0</w:t>
            </w:r>
          </w:p>
        </w:tc>
      </w:tr>
      <w:tr w:rsidR="008554CA" w:rsidRPr="004A1BF7" w14:paraId="1E858E30" w14:textId="77777777" w:rsidTr="008554CA">
        <w:tc>
          <w:tcPr>
            <w:tcW w:w="3969" w:type="dxa"/>
            <w:vMerge/>
            <w:tcBorders>
              <w:top w:val="single" w:sz="4" w:space="0" w:color="auto"/>
              <w:left w:val="single" w:sz="4" w:space="0" w:color="auto"/>
              <w:bottom w:val="single" w:sz="4" w:space="0" w:color="auto"/>
              <w:right w:val="single" w:sz="4" w:space="0" w:color="auto"/>
            </w:tcBorders>
            <w:vAlign w:val="center"/>
            <w:hideMark/>
          </w:tcPr>
          <w:p w14:paraId="2C39368E" w14:textId="77777777" w:rsidR="004A1BF7" w:rsidRPr="004A1BF7" w:rsidRDefault="004A1BF7" w:rsidP="004A1BF7">
            <w:pPr>
              <w:jc w:val="left"/>
              <w:rPr>
                <w:rFonts w:eastAsia="Calibri"/>
                <w:sz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29EEA640" w14:textId="77777777" w:rsidR="004A1BF7" w:rsidRPr="004A1BF7" w:rsidRDefault="004A1BF7" w:rsidP="004A1BF7">
            <w:pPr>
              <w:jc w:val="left"/>
              <w:rPr>
                <w:rFonts w:eastAsia="Calibri"/>
                <w:b/>
                <w:sz w:val="20"/>
              </w:rPr>
            </w:pP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436CB5B9" w14:textId="77777777" w:rsidR="004A1BF7" w:rsidRPr="004A1BF7" w:rsidRDefault="004A1BF7" w:rsidP="004A1BF7">
            <w:pPr>
              <w:jc w:val="center"/>
              <w:rPr>
                <w:rFonts w:eastAsia="Calibri"/>
                <w:sz w:val="20"/>
              </w:rPr>
            </w:pPr>
            <w:r w:rsidRPr="004A1BF7">
              <w:rPr>
                <w:rFonts w:eastAsia="Calibri"/>
                <w:sz w:val="20"/>
              </w:rPr>
              <w:t>2026</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3C845732" w14:textId="77777777" w:rsidR="004A1BF7" w:rsidRPr="004A1BF7" w:rsidRDefault="004A1BF7" w:rsidP="004A1BF7">
            <w:pPr>
              <w:jc w:val="center"/>
              <w:rPr>
                <w:rFonts w:eastAsia="Calibri"/>
                <w:sz w:val="20"/>
              </w:rPr>
            </w:pPr>
            <w:r w:rsidRPr="004A1BF7">
              <w:rPr>
                <w:rFonts w:eastAsia="Calibri"/>
                <w:sz w:val="20"/>
              </w:rPr>
              <w:t>230,0</w:t>
            </w:r>
          </w:p>
        </w:tc>
        <w:tc>
          <w:tcPr>
            <w:tcW w:w="1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3C11DC9A" w14:textId="77777777" w:rsidR="004A1BF7" w:rsidRPr="004A1BF7" w:rsidRDefault="004A1BF7" w:rsidP="004A1BF7">
            <w:pPr>
              <w:jc w:val="center"/>
              <w:rPr>
                <w:sz w:val="20"/>
              </w:rPr>
            </w:pPr>
            <w:r w:rsidRPr="004A1BF7">
              <w:rPr>
                <w:rFonts w:eastAsia="Calibri"/>
                <w:sz w:val="20"/>
              </w:rPr>
              <w:t>0,0</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1448C5B5" w14:textId="77777777" w:rsidR="004A1BF7" w:rsidRPr="004A1BF7" w:rsidRDefault="004A1BF7" w:rsidP="004A1BF7">
            <w:pPr>
              <w:jc w:val="center"/>
              <w:rPr>
                <w:sz w:val="20"/>
              </w:rPr>
            </w:pPr>
            <w:r w:rsidRPr="004A1BF7">
              <w:rPr>
                <w:rFonts w:eastAsia="Calibri"/>
                <w:sz w:val="20"/>
              </w:rPr>
              <w:t>0,0</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46D5685A" w14:textId="77777777" w:rsidR="004A1BF7" w:rsidRPr="004A1BF7" w:rsidRDefault="004A1BF7" w:rsidP="004A1BF7">
            <w:pPr>
              <w:jc w:val="center"/>
              <w:rPr>
                <w:rFonts w:eastAsia="Calibri"/>
                <w:sz w:val="20"/>
              </w:rPr>
            </w:pPr>
            <w:r w:rsidRPr="004A1BF7">
              <w:rPr>
                <w:rFonts w:eastAsia="Calibri"/>
                <w:sz w:val="20"/>
              </w:rPr>
              <w:t>230,0</w:t>
            </w:r>
          </w:p>
        </w:tc>
        <w:tc>
          <w:tcPr>
            <w:tcW w:w="133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041115FF" w14:textId="77777777" w:rsidR="004A1BF7" w:rsidRPr="004A1BF7" w:rsidRDefault="004A1BF7" w:rsidP="004A1BF7">
            <w:pPr>
              <w:jc w:val="center"/>
              <w:rPr>
                <w:sz w:val="20"/>
              </w:rPr>
            </w:pPr>
            <w:r w:rsidRPr="004A1BF7">
              <w:rPr>
                <w:rFonts w:eastAsia="Calibri"/>
                <w:sz w:val="20"/>
              </w:rPr>
              <w:t>0,0</w:t>
            </w:r>
          </w:p>
        </w:tc>
      </w:tr>
      <w:tr w:rsidR="008554CA" w:rsidRPr="004A1BF7" w14:paraId="17EEA456" w14:textId="77777777" w:rsidTr="008554CA">
        <w:tc>
          <w:tcPr>
            <w:tcW w:w="3969" w:type="dxa"/>
            <w:vMerge/>
            <w:tcBorders>
              <w:top w:val="single" w:sz="4" w:space="0" w:color="auto"/>
              <w:left w:val="single" w:sz="4" w:space="0" w:color="auto"/>
              <w:bottom w:val="single" w:sz="4" w:space="0" w:color="auto"/>
              <w:right w:val="single" w:sz="4" w:space="0" w:color="auto"/>
            </w:tcBorders>
            <w:vAlign w:val="center"/>
            <w:hideMark/>
          </w:tcPr>
          <w:p w14:paraId="04AC83E9" w14:textId="77777777" w:rsidR="004A1BF7" w:rsidRPr="004A1BF7" w:rsidRDefault="004A1BF7" w:rsidP="004A1BF7">
            <w:pPr>
              <w:jc w:val="left"/>
              <w:rPr>
                <w:rFonts w:eastAsia="Calibri"/>
                <w:sz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694D2529" w14:textId="77777777" w:rsidR="004A1BF7" w:rsidRPr="004A1BF7" w:rsidRDefault="004A1BF7" w:rsidP="004A1BF7">
            <w:pPr>
              <w:jc w:val="left"/>
              <w:rPr>
                <w:rFonts w:eastAsia="Calibri"/>
                <w:b/>
                <w:sz w:val="20"/>
              </w:rPr>
            </w:pP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4F97737B" w14:textId="77777777" w:rsidR="004A1BF7" w:rsidRPr="004A1BF7" w:rsidRDefault="004A1BF7" w:rsidP="004A1BF7">
            <w:pPr>
              <w:jc w:val="center"/>
              <w:rPr>
                <w:rFonts w:eastAsia="Calibri"/>
                <w:sz w:val="20"/>
              </w:rPr>
            </w:pPr>
            <w:r w:rsidRPr="004A1BF7">
              <w:rPr>
                <w:rFonts w:eastAsia="Calibri"/>
                <w:sz w:val="20"/>
              </w:rPr>
              <w:t>2027</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00360A82" w14:textId="77777777" w:rsidR="004A1BF7" w:rsidRPr="004A1BF7" w:rsidRDefault="004A1BF7" w:rsidP="004A1BF7">
            <w:pPr>
              <w:jc w:val="center"/>
              <w:rPr>
                <w:rFonts w:eastAsia="Calibri"/>
                <w:sz w:val="20"/>
              </w:rPr>
            </w:pPr>
            <w:r w:rsidRPr="004A1BF7">
              <w:rPr>
                <w:rFonts w:eastAsia="Calibri"/>
                <w:sz w:val="20"/>
              </w:rPr>
              <w:t>230,0</w:t>
            </w:r>
          </w:p>
        </w:tc>
        <w:tc>
          <w:tcPr>
            <w:tcW w:w="1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343DC204" w14:textId="77777777" w:rsidR="004A1BF7" w:rsidRPr="004A1BF7" w:rsidRDefault="004A1BF7" w:rsidP="004A1BF7">
            <w:pPr>
              <w:jc w:val="center"/>
              <w:rPr>
                <w:sz w:val="20"/>
              </w:rPr>
            </w:pPr>
            <w:r w:rsidRPr="004A1BF7">
              <w:rPr>
                <w:rFonts w:eastAsia="Calibri"/>
                <w:sz w:val="20"/>
              </w:rPr>
              <w:t>0,0</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4048F469" w14:textId="77777777" w:rsidR="004A1BF7" w:rsidRPr="004A1BF7" w:rsidRDefault="004A1BF7" w:rsidP="004A1BF7">
            <w:pPr>
              <w:jc w:val="center"/>
              <w:rPr>
                <w:sz w:val="20"/>
              </w:rPr>
            </w:pPr>
            <w:r w:rsidRPr="004A1BF7">
              <w:rPr>
                <w:rFonts w:eastAsia="Calibri"/>
                <w:sz w:val="20"/>
              </w:rPr>
              <w:t>0,0</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49D54A05" w14:textId="77777777" w:rsidR="004A1BF7" w:rsidRPr="004A1BF7" w:rsidRDefault="004A1BF7" w:rsidP="004A1BF7">
            <w:pPr>
              <w:jc w:val="center"/>
              <w:rPr>
                <w:rFonts w:eastAsia="Calibri"/>
                <w:sz w:val="20"/>
              </w:rPr>
            </w:pPr>
            <w:r w:rsidRPr="004A1BF7">
              <w:rPr>
                <w:rFonts w:eastAsia="Calibri"/>
                <w:sz w:val="20"/>
              </w:rPr>
              <w:t>230,0</w:t>
            </w:r>
          </w:p>
        </w:tc>
        <w:tc>
          <w:tcPr>
            <w:tcW w:w="133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16856E8C" w14:textId="77777777" w:rsidR="004A1BF7" w:rsidRPr="004A1BF7" w:rsidRDefault="004A1BF7" w:rsidP="004A1BF7">
            <w:pPr>
              <w:jc w:val="center"/>
              <w:rPr>
                <w:sz w:val="20"/>
              </w:rPr>
            </w:pPr>
            <w:r w:rsidRPr="004A1BF7">
              <w:rPr>
                <w:rFonts w:eastAsia="Calibri"/>
                <w:sz w:val="20"/>
              </w:rPr>
              <w:t>0,0</w:t>
            </w:r>
          </w:p>
        </w:tc>
      </w:tr>
      <w:tr w:rsidR="008554CA" w:rsidRPr="004A1BF7" w14:paraId="597E1B98" w14:textId="77777777" w:rsidTr="008554CA">
        <w:tc>
          <w:tcPr>
            <w:tcW w:w="3969"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392348EA" w14:textId="77777777" w:rsidR="004A1BF7" w:rsidRPr="004A1BF7" w:rsidRDefault="004A1BF7" w:rsidP="004A1BF7">
            <w:pPr>
              <w:jc w:val="left"/>
              <w:rPr>
                <w:rFonts w:eastAsia="Calibri"/>
                <w:sz w:val="20"/>
              </w:rPr>
            </w:pPr>
            <w:r w:rsidRPr="004A1BF7">
              <w:rPr>
                <w:rFonts w:eastAsia="Calibri"/>
                <w:sz w:val="20"/>
              </w:rPr>
              <w:t>1.3. Организация мероприятий по гражданско-патриотическому и духовно-нравственному воспитанию молодежи</w:t>
            </w:r>
          </w:p>
        </w:tc>
        <w:tc>
          <w:tcPr>
            <w:tcW w:w="3544"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9B11266" w14:textId="77777777" w:rsidR="004A1BF7" w:rsidRPr="004A1BF7" w:rsidRDefault="004A1BF7" w:rsidP="004A1BF7">
            <w:pPr>
              <w:rPr>
                <w:rFonts w:eastAsia="Calibri"/>
                <w:sz w:val="20"/>
              </w:rPr>
            </w:pPr>
            <w:r w:rsidRPr="004A1BF7">
              <w:rPr>
                <w:rFonts w:eastAsia="Calibri"/>
                <w:sz w:val="20"/>
              </w:rPr>
              <w:t xml:space="preserve">Ответственный исполнитель – Комитет по культуре, спорту и молодежной политике, </w:t>
            </w:r>
          </w:p>
          <w:p w14:paraId="740712E8" w14:textId="67788366" w:rsidR="004A1BF7" w:rsidRPr="004A1BF7" w:rsidRDefault="004A1BF7" w:rsidP="008554CA">
            <w:pPr>
              <w:rPr>
                <w:rFonts w:eastAsia="Calibri"/>
                <w:b/>
                <w:sz w:val="20"/>
              </w:rPr>
            </w:pPr>
            <w:r w:rsidRPr="004A1BF7">
              <w:rPr>
                <w:rFonts w:eastAsia="Calibri"/>
                <w:sz w:val="20"/>
              </w:rPr>
              <w:t>Участники – МУ «МСЦ»</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4E6D409F" w14:textId="77777777" w:rsidR="004A1BF7" w:rsidRPr="004A1BF7" w:rsidRDefault="004A1BF7" w:rsidP="004A1BF7">
            <w:pPr>
              <w:jc w:val="center"/>
              <w:rPr>
                <w:rFonts w:eastAsia="Calibri"/>
                <w:sz w:val="20"/>
              </w:rPr>
            </w:pPr>
            <w:r w:rsidRPr="004A1BF7">
              <w:rPr>
                <w:rFonts w:eastAsia="Calibri"/>
                <w:sz w:val="20"/>
              </w:rPr>
              <w:t>2025</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5054F4CB" w14:textId="77777777" w:rsidR="004A1BF7" w:rsidRPr="004A1BF7" w:rsidRDefault="004A1BF7" w:rsidP="004A1BF7">
            <w:pPr>
              <w:jc w:val="center"/>
              <w:rPr>
                <w:rFonts w:eastAsia="Calibri"/>
                <w:sz w:val="20"/>
              </w:rPr>
            </w:pPr>
            <w:r w:rsidRPr="004A1BF7">
              <w:rPr>
                <w:rFonts w:eastAsia="Calibri"/>
                <w:sz w:val="20"/>
              </w:rPr>
              <w:t>20,2</w:t>
            </w:r>
          </w:p>
        </w:tc>
        <w:tc>
          <w:tcPr>
            <w:tcW w:w="1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663FF233" w14:textId="77777777" w:rsidR="004A1BF7" w:rsidRPr="004A1BF7" w:rsidRDefault="004A1BF7" w:rsidP="004A1BF7">
            <w:pPr>
              <w:jc w:val="center"/>
              <w:rPr>
                <w:sz w:val="20"/>
              </w:rPr>
            </w:pPr>
            <w:r w:rsidRPr="004A1BF7">
              <w:rPr>
                <w:rFonts w:eastAsia="Calibri"/>
                <w:sz w:val="20"/>
              </w:rPr>
              <w:t>0,0</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3E3B824B" w14:textId="77777777" w:rsidR="004A1BF7" w:rsidRPr="004A1BF7" w:rsidRDefault="004A1BF7" w:rsidP="004A1BF7">
            <w:pPr>
              <w:jc w:val="center"/>
              <w:rPr>
                <w:rFonts w:eastAsia="Calibri"/>
                <w:sz w:val="20"/>
              </w:rPr>
            </w:pPr>
            <w:r w:rsidRPr="004A1BF7">
              <w:rPr>
                <w:rFonts w:eastAsia="Calibri"/>
                <w:sz w:val="20"/>
              </w:rPr>
              <w:t>0,0</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0C024314" w14:textId="77777777" w:rsidR="004A1BF7" w:rsidRPr="004A1BF7" w:rsidRDefault="004A1BF7" w:rsidP="004A1BF7">
            <w:pPr>
              <w:jc w:val="center"/>
              <w:rPr>
                <w:rFonts w:eastAsia="Calibri"/>
                <w:sz w:val="20"/>
              </w:rPr>
            </w:pPr>
            <w:r w:rsidRPr="004A1BF7">
              <w:rPr>
                <w:rFonts w:eastAsia="Calibri"/>
                <w:sz w:val="20"/>
              </w:rPr>
              <w:t>20,2</w:t>
            </w:r>
          </w:p>
        </w:tc>
        <w:tc>
          <w:tcPr>
            <w:tcW w:w="133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4DD402D9" w14:textId="77777777" w:rsidR="004A1BF7" w:rsidRPr="004A1BF7" w:rsidRDefault="004A1BF7" w:rsidP="004A1BF7">
            <w:pPr>
              <w:jc w:val="center"/>
              <w:rPr>
                <w:sz w:val="20"/>
              </w:rPr>
            </w:pPr>
            <w:r w:rsidRPr="004A1BF7">
              <w:rPr>
                <w:rFonts w:eastAsia="Calibri"/>
                <w:sz w:val="20"/>
              </w:rPr>
              <w:t>0,0</w:t>
            </w:r>
          </w:p>
        </w:tc>
      </w:tr>
      <w:tr w:rsidR="008554CA" w:rsidRPr="004A1BF7" w14:paraId="22CA65E3" w14:textId="77777777" w:rsidTr="008554CA">
        <w:tc>
          <w:tcPr>
            <w:tcW w:w="3969" w:type="dxa"/>
            <w:vMerge/>
            <w:tcBorders>
              <w:top w:val="single" w:sz="4" w:space="0" w:color="auto"/>
              <w:left w:val="single" w:sz="4" w:space="0" w:color="auto"/>
              <w:bottom w:val="single" w:sz="4" w:space="0" w:color="auto"/>
              <w:right w:val="single" w:sz="4" w:space="0" w:color="auto"/>
            </w:tcBorders>
            <w:vAlign w:val="center"/>
            <w:hideMark/>
          </w:tcPr>
          <w:p w14:paraId="55F56B1D" w14:textId="77777777" w:rsidR="004A1BF7" w:rsidRPr="004A1BF7" w:rsidRDefault="004A1BF7" w:rsidP="004A1BF7">
            <w:pPr>
              <w:jc w:val="left"/>
              <w:rPr>
                <w:rFonts w:eastAsia="Calibri"/>
                <w:sz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431B09A8" w14:textId="77777777" w:rsidR="004A1BF7" w:rsidRPr="004A1BF7" w:rsidRDefault="004A1BF7" w:rsidP="004A1BF7">
            <w:pPr>
              <w:jc w:val="left"/>
              <w:rPr>
                <w:rFonts w:eastAsia="Calibri"/>
                <w:b/>
                <w:sz w:val="20"/>
              </w:rPr>
            </w:pP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7F4E4EDD" w14:textId="77777777" w:rsidR="004A1BF7" w:rsidRPr="004A1BF7" w:rsidRDefault="004A1BF7" w:rsidP="004A1BF7">
            <w:pPr>
              <w:jc w:val="center"/>
              <w:rPr>
                <w:rFonts w:eastAsia="Calibri"/>
                <w:sz w:val="20"/>
              </w:rPr>
            </w:pPr>
            <w:r w:rsidRPr="004A1BF7">
              <w:rPr>
                <w:rFonts w:eastAsia="Calibri"/>
                <w:sz w:val="20"/>
              </w:rPr>
              <w:t>2026</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7A347682" w14:textId="77777777" w:rsidR="004A1BF7" w:rsidRPr="004A1BF7" w:rsidRDefault="004A1BF7" w:rsidP="004A1BF7">
            <w:pPr>
              <w:jc w:val="center"/>
              <w:rPr>
                <w:rFonts w:eastAsia="Calibri"/>
                <w:sz w:val="20"/>
              </w:rPr>
            </w:pPr>
            <w:r w:rsidRPr="004A1BF7">
              <w:rPr>
                <w:rFonts w:eastAsia="Calibri"/>
                <w:sz w:val="20"/>
              </w:rPr>
              <w:t>20,2</w:t>
            </w:r>
          </w:p>
        </w:tc>
        <w:tc>
          <w:tcPr>
            <w:tcW w:w="1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49B34DBD" w14:textId="77777777" w:rsidR="004A1BF7" w:rsidRPr="004A1BF7" w:rsidRDefault="004A1BF7" w:rsidP="004A1BF7">
            <w:pPr>
              <w:jc w:val="center"/>
              <w:rPr>
                <w:sz w:val="20"/>
              </w:rPr>
            </w:pPr>
            <w:r w:rsidRPr="004A1BF7">
              <w:rPr>
                <w:rFonts w:eastAsia="Calibri"/>
                <w:sz w:val="20"/>
              </w:rPr>
              <w:t>0,0</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7EBA36E1" w14:textId="77777777" w:rsidR="004A1BF7" w:rsidRPr="004A1BF7" w:rsidRDefault="004A1BF7" w:rsidP="004A1BF7">
            <w:pPr>
              <w:jc w:val="center"/>
              <w:rPr>
                <w:sz w:val="20"/>
              </w:rPr>
            </w:pPr>
            <w:r w:rsidRPr="004A1BF7">
              <w:rPr>
                <w:rFonts w:eastAsia="Calibri"/>
                <w:sz w:val="20"/>
              </w:rPr>
              <w:t>0,0</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48D8532B" w14:textId="77777777" w:rsidR="004A1BF7" w:rsidRPr="004A1BF7" w:rsidRDefault="004A1BF7" w:rsidP="004A1BF7">
            <w:pPr>
              <w:jc w:val="center"/>
              <w:rPr>
                <w:rFonts w:eastAsia="Calibri"/>
                <w:sz w:val="20"/>
              </w:rPr>
            </w:pPr>
            <w:r w:rsidRPr="004A1BF7">
              <w:rPr>
                <w:rFonts w:eastAsia="Calibri"/>
                <w:sz w:val="20"/>
              </w:rPr>
              <w:t>20,2</w:t>
            </w:r>
          </w:p>
        </w:tc>
        <w:tc>
          <w:tcPr>
            <w:tcW w:w="133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2DFB7529" w14:textId="77777777" w:rsidR="004A1BF7" w:rsidRPr="004A1BF7" w:rsidRDefault="004A1BF7" w:rsidP="004A1BF7">
            <w:pPr>
              <w:jc w:val="center"/>
              <w:rPr>
                <w:sz w:val="20"/>
              </w:rPr>
            </w:pPr>
            <w:r w:rsidRPr="004A1BF7">
              <w:rPr>
                <w:rFonts w:eastAsia="Calibri"/>
                <w:sz w:val="20"/>
              </w:rPr>
              <w:t>0,0</w:t>
            </w:r>
          </w:p>
        </w:tc>
      </w:tr>
      <w:tr w:rsidR="008554CA" w:rsidRPr="004A1BF7" w14:paraId="39B3C375" w14:textId="77777777" w:rsidTr="008554CA">
        <w:tc>
          <w:tcPr>
            <w:tcW w:w="3969" w:type="dxa"/>
            <w:vMerge/>
            <w:tcBorders>
              <w:top w:val="single" w:sz="4" w:space="0" w:color="auto"/>
              <w:left w:val="single" w:sz="4" w:space="0" w:color="auto"/>
              <w:bottom w:val="single" w:sz="4" w:space="0" w:color="auto"/>
              <w:right w:val="single" w:sz="4" w:space="0" w:color="auto"/>
            </w:tcBorders>
            <w:vAlign w:val="center"/>
            <w:hideMark/>
          </w:tcPr>
          <w:p w14:paraId="49B36D96" w14:textId="77777777" w:rsidR="004A1BF7" w:rsidRPr="004A1BF7" w:rsidRDefault="004A1BF7" w:rsidP="004A1BF7">
            <w:pPr>
              <w:jc w:val="left"/>
              <w:rPr>
                <w:rFonts w:eastAsia="Calibri"/>
                <w:sz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037FEF35" w14:textId="77777777" w:rsidR="004A1BF7" w:rsidRPr="004A1BF7" w:rsidRDefault="004A1BF7" w:rsidP="004A1BF7">
            <w:pPr>
              <w:jc w:val="left"/>
              <w:rPr>
                <w:rFonts w:eastAsia="Calibri"/>
                <w:b/>
                <w:sz w:val="20"/>
              </w:rPr>
            </w:pP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5E088451" w14:textId="77777777" w:rsidR="004A1BF7" w:rsidRPr="004A1BF7" w:rsidRDefault="004A1BF7" w:rsidP="004A1BF7">
            <w:pPr>
              <w:jc w:val="center"/>
              <w:rPr>
                <w:rFonts w:eastAsia="Calibri"/>
                <w:sz w:val="20"/>
              </w:rPr>
            </w:pPr>
            <w:r w:rsidRPr="004A1BF7">
              <w:rPr>
                <w:rFonts w:eastAsia="Calibri"/>
                <w:sz w:val="20"/>
              </w:rPr>
              <w:t>2027</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07C8FCE2" w14:textId="77777777" w:rsidR="004A1BF7" w:rsidRPr="004A1BF7" w:rsidRDefault="004A1BF7" w:rsidP="004A1BF7">
            <w:pPr>
              <w:jc w:val="center"/>
              <w:rPr>
                <w:rFonts w:eastAsia="Calibri"/>
                <w:sz w:val="20"/>
              </w:rPr>
            </w:pPr>
            <w:r w:rsidRPr="004A1BF7">
              <w:rPr>
                <w:rFonts w:eastAsia="Calibri"/>
                <w:sz w:val="20"/>
              </w:rPr>
              <w:t>20,2</w:t>
            </w:r>
          </w:p>
        </w:tc>
        <w:tc>
          <w:tcPr>
            <w:tcW w:w="1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449A1B54" w14:textId="77777777" w:rsidR="004A1BF7" w:rsidRPr="004A1BF7" w:rsidRDefault="004A1BF7" w:rsidP="004A1BF7">
            <w:pPr>
              <w:jc w:val="center"/>
              <w:rPr>
                <w:sz w:val="20"/>
              </w:rPr>
            </w:pPr>
            <w:r w:rsidRPr="004A1BF7">
              <w:rPr>
                <w:rFonts w:eastAsia="Calibri"/>
                <w:sz w:val="20"/>
              </w:rPr>
              <w:t>0,0</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67174C51" w14:textId="77777777" w:rsidR="004A1BF7" w:rsidRPr="004A1BF7" w:rsidRDefault="004A1BF7" w:rsidP="004A1BF7">
            <w:pPr>
              <w:jc w:val="center"/>
              <w:rPr>
                <w:sz w:val="20"/>
              </w:rPr>
            </w:pPr>
            <w:r w:rsidRPr="004A1BF7">
              <w:rPr>
                <w:rFonts w:eastAsia="Calibri"/>
                <w:sz w:val="20"/>
              </w:rPr>
              <w:t>0,0</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03D7A15C" w14:textId="77777777" w:rsidR="004A1BF7" w:rsidRPr="004A1BF7" w:rsidRDefault="004A1BF7" w:rsidP="004A1BF7">
            <w:pPr>
              <w:jc w:val="center"/>
              <w:rPr>
                <w:rFonts w:eastAsia="Calibri"/>
                <w:sz w:val="20"/>
              </w:rPr>
            </w:pPr>
            <w:r w:rsidRPr="004A1BF7">
              <w:rPr>
                <w:rFonts w:eastAsia="Calibri"/>
                <w:sz w:val="20"/>
              </w:rPr>
              <w:t>20,2</w:t>
            </w:r>
          </w:p>
        </w:tc>
        <w:tc>
          <w:tcPr>
            <w:tcW w:w="133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02560969" w14:textId="77777777" w:rsidR="004A1BF7" w:rsidRPr="004A1BF7" w:rsidRDefault="004A1BF7" w:rsidP="004A1BF7">
            <w:pPr>
              <w:jc w:val="center"/>
              <w:rPr>
                <w:sz w:val="20"/>
              </w:rPr>
            </w:pPr>
            <w:r w:rsidRPr="004A1BF7">
              <w:rPr>
                <w:rFonts w:eastAsia="Calibri"/>
                <w:sz w:val="20"/>
              </w:rPr>
              <w:t>0,0</w:t>
            </w:r>
          </w:p>
        </w:tc>
      </w:tr>
      <w:tr w:rsidR="008554CA" w:rsidRPr="004A1BF7" w14:paraId="07BCB36F" w14:textId="77777777" w:rsidTr="008554CA">
        <w:trPr>
          <w:trHeight w:val="256"/>
        </w:trPr>
        <w:tc>
          <w:tcPr>
            <w:tcW w:w="3969"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405E2FD4" w14:textId="77777777" w:rsidR="004A1BF7" w:rsidRPr="004A1BF7" w:rsidRDefault="004A1BF7" w:rsidP="004A1BF7">
            <w:pPr>
              <w:jc w:val="left"/>
              <w:rPr>
                <w:rFonts w:eastAsia="Calibri"/>
                <w:sz w:val="20"/>
              </w:rPr>
            </w:pPr>
            <w:r w:rsidRPr="004A1BF7">
              <w:rPr>
                <w:rFonts w:eastAsia="Calibri"/>
                <w:sz w:val="20"/>
              </w:rPr>
              <w:t xml:space="preserve">1.4.Организация летней оздоровительной кампании </w:t>
            </w:r>
          </w:p>
        </w:tc>
        <w:tc>
          <w:tcPr>
            <w:tcW w:w="3544"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85DBE11" w14:textId="77777777" w:rsidR="004A1BF7" w:rsidRPr="004A1BF7" w:rsidRDefault="004A1BF7" w:rsidP="004A1BF7">
            <w:pPr>
              <w:rPr>
                <w:rFonts w:eastAsia="Calibri"/>
                <w:sz w:val="20"/>
              </w:rPr>
            </w:pPr>
            <w:r w:rsidRPr="004A1BF7">
              <w:rPr>
                <w:rFonts w:eastAsia="Calibri"/>
                <w:sz w:val="20"/>
              </w:rPr>
              <w:t xml:space="preserve">Ответственный исполнитель – Комитет по культуре, спорту и молодежной политике, </w:t>
            </w:r>
          </w:p>
          <w:p w14:paraId="33EE4D14" w14:textId="1555E0EF" w:rsidR="004A1BF7" w:rsidRPr="004A1BF7" w:rsidRDefault="004A1BF7" w:rsidP="008554CA">
            <w:pPr>
              <w:rPr>
                <w:rFonts w:eastAsia="Calibri"/>
                <w:b/>
                <w:sz w:val="20"/>
              </w:rPr>
            </w:pPr>
            <w:r w:rsidRPr="004A1BF7">
              <w:rPr>
                <w:rFonts w:eastAsia="Calibri"/>
                <w:sz w:val="20"/>
              </w:rPr>
              <w:t>Участники – МУ «ТГФК «Кировец»</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580FBDCC" w14:textId="77777777" w:rsidR="004A1BF7" w:rsidRPr="004A1BF7" w:rsidRDefault="004A1BF7" w:rsidP="004A1BF7">
            <w:pPr>
              <w:jc w:val="center"/>
              <w:rPr>
                <w:rFonts w:eastAsia="Calibri"/>
                <w:sz w:val="20"/>
              </w:rPr>
            </w:pPr>
            <w:r w:rsidRPr="004A1BF7">
              <w:rPr>
                <w:rFonts w:eastAsia="Calibri"/>
                <w:sz w:val="20"/>
              </w:rPr>
              <w:t>2025</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6EF12A86" w14:textId="77777777" w:rsidR="004A1BF7" w:rsidRPr="004A1BF7" w:rsidRDefault="004A1BF7" w:rsidP="004A1BF7">
            <w:pPr>
              <w:jc w:val="center"/>
              <w:rPr>
                <w:rFonts w:eastAsia="Calibri"/>
                <w:sz w:val="20"/>
              </w:rPr>
            </w:pPr>
            <w:r w:rsidRPr="004A1BF7">
              <w:rPr>
                <w:rFonts w:eastAsia="Calibri"/>
                <w:sz w:val="20"/>
              </w:rPr>
              <w:t>1500,0</w:t>
            </w:r>
          </w:p>
        </w:tc>
        <w:tc>
          <w:tcPr>
            <w:tcW w:w="1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34F95AB4" w14:textId="77777777" w:rsidR="004A1BF7" w:rsidRPr="004A1BF7" w:rsidRDefault="004A1BF7" w:rsidP="004A1BF7">
            <w:pPr>
              <w:jc w:val="center"/>
              <w:rPr>
                <w:rFonts w:eastAsia="Calibri"/>
                <w:sz w:val="20"/>
              </w:rPr>
            </w:pPr>
            <w:r w:rsidRPr="004A1BF7">
              <w:rPr>
                <w:rFonts w:eastAsia="Calibri"/>
                <w:sz w:val="20"/>
              </w:rPr>
              <w:t>0,0</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5D198754" w14:textId="77777777" w:rsidR="004A1BF7" w:rsidRPr="004A1BF7" w:rsidRDefault="004A1BF7" w:rsidP="004A1BF7">
            <w:pPr>
              <w:jc w:val="center"/>
              <w:rPr>
                <w:rFonts w:eastAsia="Calibri"/>
                <w:sz w:val="20"/>
              </w:rPr>
            </w:pPr>
            <w:r w:rsidRPr="004A1BF7">
              <w:rPr>
                <w:rFonts w:eastAsia="Calibri"/>
                <w:sz w:val="20"/>
              </w:rPr>
              <w:t>0,0</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3769767C" w14:textId="77777777" w:rsidR="004A1BF7" w:rsidRPr="004A1BF7" w:rsidRDefault="004A1BF7" w:rsidP="004A1BF7">
            <w:pPr>
              <w:jc w:val="center"/>
              <w:rPr>
                <w:rFonts w:eastAsia="Calibri"/>
                <w:sz w:val="20"/>
              </w:rPr>
            </w:pPr>
            <w:r w:rsidRPr="004A1BF7">
              <w:rPr>
                <w:rFonts w:eastAsia="Calibri"/>
                <w:sz w:val="20"/>
              </w:rPr>
              <w:t>1500,0</w:t>
            </w:r>
          </w:p>
        </w:tc>
        <w:tc>
          <w:tcPr>
            <w:tcW w:w="133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63F34C22" w14:textId="77777777" w:rsidR="004A1BF7" w:rsidRPr="004A1BF7" w:rsidRDefault="004A1BF7" w:rsidP="004A1BF7">
            <w:pPr>
              <w:jc w:val="center"/>
              <w:rPr>
                <w:sz w:val="20"/>
              </w:rPr>
            </w:pPr>
            <w:r w:rsidRPr="004A1BF7">
              <w:rPr>
                <w:rFonts w:eastAsia="Calibri"/>
                <w:sz w:val="20"/>
              </w:rPr>
              <w:t>0,0</w:t>
            </w:r>
          </w:p>
        </w:tc>
      </w:tr>
      <w:tr w:rsidR="008554CA" w:rsidRPr="004A1BF7" w14:paraId="2912615F" w14:textId="77777777" w:rsidTr="008554CA">
        <w:tc>
          <w:tcPr>
            <w:tcW w:w="3969" w:type="dxa"/>
            <w:vMerge/>
            <w:tcBorders>
              <w:top w:val="single" w:sz="4" w:space="0" w:color="auto"/>
              <w:left w:val="single" w:sz="4" w:space="0" w:color="auto"/>
              <w:bottom w:val="single" w:sz="4" w:space="0" w:color="auto"/>
              <w:right w:val="single" w:sz="4" w:space="0" w:color="auto"/>
            </w:tcBorders>
            <w:vAlign w:val="center"/>
            <w:hideMark/>
          </w:tcPr>
          <w:p w14:paraId="6D3C5F32" w14:textId="77777777" w:rsidR="004A1BF7" w:rsidRPr="004A1BF7" w:rsidRDefault="004A1BF7" w:rsidP="004A1BF7">
            <w:pPr>
              <w:jc w:val="left"/>
              <w:rPr>
                <w:rFonts w:eastAsia="Calibri"/>
                <w:sz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401CF202" w14:textId="77777777" w:rsidR="004A1BF7" w:rsidRPr="004A1BF7" w:rsidRDefault="004A1BF7" w:rsidP="004A1BF7">
            <w:pPr>
              <w:jc w:val="left"/>
              <w:rPr>
                <w:rFonts w:eastAsia="Calibri"/>
                <w:b/>
                <w:sz w:val="20"/>
              </w:rPr>
            </w:pP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317CFF7C" w14:textId="77777777" w:rsidR="004A1BF7" w:rsidRPr="004A1BF7" w:rsidRDefault="004A1BF7" w:rsidP="004A1BF7">
            <w:pPr>
              <w:jc w:val="center"/>
              <w:rPr>
                <w:rFonts w:eastAsia="Calibri"/>
                <w:sz w:val="20"/>
              </w:rPr>
            </w:pPr>
            <w:r w:rsidRPr="004A1BF7">
              <w:rPr>
                <w:rFonts w:eastAsia="Calibri"/>
                <w:sz w:val="20"/>
              </w:rPr>
              <w:t>2026</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2361F9D6" w14:textId="77777777" w:rsidR="004A1BF7" w:rsidRPr="004A1BF7" w:rsidRDefault="004A1BF7" w:rsidP="004A1BF7">
            <w:pPr>
              <w:jc w:val="center"/>
              <w:rPr>
                <w:rFonts w:eastAsia="Calibri"/>
                <w:sz w:val="20"/>
              </w:rPr>
            </w:pPr>
            <w:r w:rsidRPr="004A1BF7">
              <w:rPr>
                <w:rFonts w:eastAsia="Calibri"/>
                <w:sz w:val="20"/>
              </w:rPr>
              <w:t>1500,0</w:t>
            </w:r>
          </w:p>
        </w:tc>
        <w:tc>
          <w:tcPr>
            <w:tcW w:w="1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00BA4CA8" w14:textId="77777777" w:rsidR="004A1BF7" w:rsidRPr="004A1BF7" w:rsidRDefault="004A1BF7" w:rsidP="004A1BF7">
            <w:pPr>
              <w:jc w:val="center"/>
              <w:rPr>
                <w:sz w:val="20"/>
              </w:rPr>
            </w:pPr>
            <w:r w:rsidRPr="004A1BF7">
              <w:rPr>
                <w:rFonts w:eastAsia="Calibri"/>
                <w:sz w:val="20"/>
              </w:rPr>
              <w:t>0,0</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061B6835" w14:textId="77777777" w:rsidR="004A1BF7" w:rsidRPr="004A1BF7" w:rsidRDefault="004A1BF7" w:rsidP="004A1BF7">
            <w:pPr>
              <w:jc w:val="center"/>
              <w:rPr>
                <w:sz w:val="20"/>
              </w:rPr>
            </w:pPr>
            <w:r w:rsidRPr="004A1BF7">
              <w:rPr>
                <w:rFonts w:eastAsia="Calibri"/>
                <w:sz w:val="20"/>
              </w:rPr>
              <w:t>0,0</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64795BF2" w14:textId="77777777" w:rsidR="004A1BF7" w:rsidRPr="004A1BF7" w:rsidRDefault="004A1BF7" w:rsidP="004A1BF7">
            <w:pPr>
              <w:jc w:val="center"/>
              <w:rPr>
                <w:rFonts w:eastAsia="Calibri"/>
                <w:sz w:val="20"/>
              </w:rPr>
            </w:pPr>
            <w:r w:rsidRPr="004A1BF7">
              <w:rPr>
                <w:rFonts w:eastAsia="Calibri"/>
                <w:sz w:val="20"/>
              </w:rPr>
              <w:t>1500,0</w:t>
            </w:r>
          </w:p>
        </w:tc>
        <w:tc>
          <w:tcPr>
            <w:tcW w:w="133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1EC93C13" w14:textId="77777777" w:rsidR="004A1BF7" w:rsidRPr="004A1BF7" w:rsidRDefault="004A1BF7" w:rsidP="004A1BF7">
            <w:pPr>
              <w:jc w:val="center"/>
              <w:rPr>
                <w:sz w:val="20"/>
              </w:rPr>
            </w:pPr>
            <w:r w:rsidRPr="004A1BF7">
              <w:rPr>
                <w:rFonts w:eastAsia="Calibri"/>
                <w:sz w:val="20"/>
              </w:rPr>
              <w:t>0,0</w:t>
            </w:r>
          </w:p>
        </w:tc>
      </w:tr>
      <w:tr w:rsidR="008554CA" w:rsidRPr="004A1BF7" w14:paraId="62384791" w14:textId="77777777" w:rsidTr="008554CA">
        <w:tc>
          <w:tcPr>
            <w:tcW w:w="3969" w:type="dxa"/>
            <w:vMerge/>
            <w:tcBorders>
              <w:top w:val="single" w:sz="4" w:space="0" w:color="auto"/>
              <w:left w:val="single" w:sz="4" w:space="0" w:color="auto"/>
              <w:bottom w:val="single" w:sz="4" w:space="0" w:color="auto"/>
              <w:right w:val="single" w:sz="4" w:space="0" w:color="auto"/>
            </w:tcBorders>
            <w:vAlign w:val="center"/>
            <w:hideMark/>
          </w:tcPr>
          <w:p w14:paraId="412E4364" w14:textId="77777777" w:rsidR="004A1BF7" w:rsidRPr="004A1BF7" w:rsidRDefault="004A1BF7" w:rsidP="004A1BF7">
            <w:pPr>
              <w:jc w:val="left"/>
              <w:rPr>
                <w:rFonts w:eastAsia="Calibri"/>
                <w:sz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26DC30EA" w14:textId="77777777" w:rsidR="004A1BF7" w:rsidRPr="004A1BF7" w:rsidRDefault="004A1BF7" w:rsidP="004A1BF7">
            <w:pPr>
              <w:jc w:val="left"/>
              <w:rPr>
                <w:rFonts w:eastAsia="Calibri"/>
                <w:b/>
                <w:sz w:val="20"/>
              </w:rPr>
            </w:pP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684D55D3" w14:textId="77777777" w:rsidR="004A1BF7" w:rsidRPr="004A1BF7" w:rsidRDefault="004A1BF7" w:rsidP="004A1BF7">
            <w:pPr>
              <w:jc w:val="center"/>
              <w:rPr>
                <w:rFonts w:eastAsia="Calibri"/>
                <w:sz w:val="20"/>
              </w:rPr>
            </w:pPr>
            <w:r w:rsidRPr="004A1BF7">
              <w:rPr>
                <w:rFonts w:eastAsia="Calibri"/>
                <w:sz w:val="20"/>
              </w:rPr>
              <w:t>2027</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9E2712A" w14:textId="77777777" w:rsidR="004A1BF7" w:rsidRPr="004A1BF7" w:rsidRDefault="004A1BF7" w:rsidP="004A1BF7">
            <w:pPr>
              <w:jc w:val="center"/>
              <w:rPr>
                <w:rFonts w:eastAsia="Calibri"/>
                <w:sz w:val="20"/>
              </w:rPr>
            </w:pPr>
            <w:r w:rsidRPr="004A1BF7">
              <w:rPr>
                <w:rFonts w:eastAsia="Calibri"/>
                <w:sz w:val="20"/>
              </w:rPr>
              <w:t>1500,0</w:t>
            </w:r>
          </w:p>
          <w:p w14:paraId="7F1C5F93" w14:textId="77777777" w:rsidR="004A1BF7" w:rsidRPr="004A1BF7" w:rsidRDefault="004A1BF7" w:rsidP="004A1BF7">
            <w:pPr>
              <w:jc w:val="center"/>
              <w:rPr>
                <w:rFonts w:eastAsia="Calibri"/>
                <w:sz w:val="20"/>
              </w:rPr>
            </w:pPr>
          </w:p>
        </w:tc>
        <w:tc>
          <w:tcPr>
            <w:tcW w:w="1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7E8B8C66" w14:textId="77777777" w:rsidR="004A1BF7" w:rsidRPr="004A1BF7" w:rsidRDefault="004A1BF7" w:rsidP="004A1BF7">
            <w:pPr>
              <w:jc w:val="center"/>
              <w:rPr>
                <w:sz w:val="20"/>
              </w:rPr>
            </w:pPr>
            <w:r w:rsidRPr="004A1BF7">
              <w:rPr>
                <w:rFonts w:eastAsia="Calibri"/>
                <w:sz w:val="20"/>
              </w:rPr>
              <w:t>0,0</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4A962AF4" w14:textId="77777777" w:rsidR="004A1BF7" w:rsidRPr="004A1BF7" w:rsidRDefault="004A1BF7" w:rsidP="004A1BF7">
            <w:pPr>
              <w:jc w:val="center"/>
              <w:rPr>
                <w:sz w:val="20"/>
              </w:rPr>
            </w:pPr>
            <w:r w:rsidRPr="004A1BF7">
              <w:rPr>
                <w:rFonts w:eastAsia="Calibri"/>
                <w:sz w:val="20"/>
              </w:rPr>
              <w:t>0,0</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DFA9CE4" w14:textId="77777777" w:rsidR="004A1BF7" w:rsidRPr="004A1BF7" w:rsidRDefault="004A1BF7" w:rsidP="004A1BF7">
            <w:pPr>
              <w:jc w:val="center"/>
              <w:rPr>
                <w:rFonts w:eastAsia="Calibri"/>
                <w:sz w:val="20"/>
              </w:rPr>
            </w:pPr>
            <w:r w:rsidRPr="004A1BF7">
              <w:rPr>
                <w:rFonts w:eastAsia="Calibri"/>
                <w:sz w:val="20"/>
              </w:rPr>
              <w:t>1500,0</w:t>
            </w:r>
          </w:p>
          <w:p w14:paraId="1261D742" w14:textId="77777777" w:rsidR="004A1BF7" w:rsidRPr="004A1BF7" w:rsidRDefault="004A1BF7" w:rsidP="004A1BF7">
            <w:pPr>
              <w:jc w:val="center"/>
              <w:rPr>
                <w:rFonts w:eastAsia="Calibri"/>
                <w:sz w:val="20"/>
              </w:rPr>
            </w:pPr>
          </w:p>
        </w:tc>
        <w:tc>
          <w:tcPr>
            <w:tcW w:w="133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4E8BBF57" w14:textId="77777777" w:rsidR="004A1BF7" w:rsidRPr="004A1BF7" w:rsidRDefault="004A1BF7" w:rsidP="004A1BF7">
            <w:pPr>
              <w:jc w:val="center"/>
              <w:rPr>
                <w:sz w:val="20"/>
              </w:rPr>
            </w:pPr>
            <w:r w:rsidRPr="004A1BF7">
              <w:rPr>
                <w:rFonts w:eastAsia="Calibri"/>
                <w:sz w:val="20"/>
              </w:rPr>
              <w:t>0,0</w:t>
            </w:r>
          </w:p>
        </w:tc>
      </w:tr>
      <w:tr w:rsidR="008554CA" w:rsidRPr="004A1BF7" w14:paraId="32AFDB96" w14:textId="77777777" w:rsidTr="008554CA">
        <w:tc>
          <w:tcPr>
            <w:tcW w:w="3969"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241E7326" w14:textId="77777777" w:rsidR="004A1BF7" w:rsidRPr="004A1BF7" w:rsidRDefault="004A1BF7" w:rsidP="004A1BF7">
            <w:pPr>
              <w:jc w:val="left"/>
              <w:rPr>
                <w:rFonts w:eastAsia="Calibri"/>
                <w:sz w:val="20"/>
              </w:rPr>
            </w:pPr>
            <w:r w:rsidRPr="004A1BF7">
              <w:rPr>
                <w:rFonts w:eastAsia="Calibri"/>
                <w:sz w:val="20"/>
              </w:rPr>
              <w:t>1.5. Организация временной трудовой занятости подростков и молодежи</w:t>
            </w:r>
          </w:p>
        </w:tc>
        <w:tc>
          <w:tcPr>
            <w:tcW w:w="3544"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3F343ABE" w14:textId="77777777" w:rsidR="004A1BF7" w:rsidRPr="004A1BF7" w:rsidRDefault="004A1BF7" w:rsidP="004A1BF7">
            <w:pPr>
              <w:jc w:val="left"/>
              <w:rPr>
                <w:rFonts w:eastAsia="Calibri"/>
                <w:sz w:val="20"/>
              </w:rPr>
            </w:pPr>
            <w:r w:rsidRPr="004A1BF7">
              <w:rPr>
                <w:rFonts w:eastAsia="Calibri"/>
                <w:sz w:val="20"/>
              </w:rPr>
              <w:t xml:space="preserve">Ответственный исполнитель – Комитет по культуре, спорту и молодежной политике, </w:t>
            </w:r>
          </w:p>
          <w:p w14:paraId="51BE5EDE" w14:textId="77777777" w:rsidR="004A1BF7" w:rsidRPr="004A1BF7" w:rsidRDefault="004A1BF7" w:rsidP="004A1BF7">
            <w:pPr>
              <w:jc w:val="left"/>
              <w:rPr>
                <w:rFonts w:eastAsia="Calibri"/>
                <w:sz w:val="20"/>
              </w:rPr>
            </w:pPr>
            <w:r w:rsidRPr="004A1BF7">
              <w:rPr>
                <w:rFonts w:eastAsia="Calibri"/>
                <w:sz w:val="20"/>
              </w:rPr>
              <w:t xml:space="preserve">Участники – МУ «МСЦ», МБУ «БСЦ «Тэффи», </w:t>
            </w:r>
          </w:p>
          <w:p w14:paraId="0F4A4E4E" w14:textId="77777777" w:rsidR="004A1BF7" w:rsidRPr="004A1BF7" w:rsidRDefault="004A1BF7" w:rsidP="004A1BF7">
            <w:pPr>
              <w:jc w:val="left"/>
              <w:rPr>
                <w:rFonts w:eastAsia="Calibri"/>
                <w:b/>
                <w:sz w:val="20"/>
              </w:rPr>
            </w:pPr>
            <w:r w:rsidRPr="004A1BF7">
              <w:rPr>
                <w:rFonts w:eastAsia="Calibri"/>
                <w:sz w:val="20"/>
              </w:rPr>
              <w:t xml:space="preserve">МУ «ТЦБС», МУ «ТРДК», </w:t>
            </w:r>
            <w:r w:rsidRPr="004A1BF7">
              <w:rPr>
                <w:rFonts w:eastAsia="Calibri"/>
                <w:sz w:val="20"/>
                <w:lang w:eastAsia="en-US"/>
              </w:rPr>
              <w:t>МУ «ТГФК «Кировец».</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30AAD024" w14:textId="77777777" w:rsidR="004A1BF7" w:rsidRPr="004A1BF7" w:rsidRDefault="004A1BF7" w:rsidP="004A1BF7">
            <w:pPr>
              <w:jc w:val="center"/>
              <w:rPr>
                <w:rFonts w:eastAsia="Calibri"/>
                <w:sz w:val="20"/>
              </w:rPr>
            </w:pPr>
            <w:r w:rsidRPr="004A1BF7">
              <w:rPr>
                <w:rFonts w:eastAsia="Calibri"/>
                <w:sz w:val="20"/>
              </w:rPr>
              <w:t>2025</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23FFCBB3" w14:textId="77777777" w:rsidR="004A1BF7" w:rsidRPr="004A1BF7" w:rsidRDefault="004A1BF7" w:rsidP="004A1BF7">
            <w:pPr>
              <w:jc w:val="center"/>
              <w:rPr>
                <w:rFonts w:eastAsia="Calibri"/>
                <w:sz w:val="20"/>
              </w:rPr>
            </w:pPr>
            <w:r w:rsidRPr="004A1BF7">
              <w:rPr>
                <w:rFonts w:eastAsia="Calibri"/>
                <w:sz w:val="20"/>
              </w:rPr>
              <w:t>2045,6</w:t>
            </w:r>
          </w:p>
        </w:tc>
        <w:tc>
          <w:tcPr>
            <w:tcW w:w="1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2736449B" w14:textId="77777777" w:rsidR="004A1BF7" w:rsidRPr="004A1BF7" w:rsidRDefault="004A1BF7" w:rsidP="004A1BF7">
            <w:pPr>
              <w:jc w:val="center"/>
              <w:rPr>
                <w:sz w:val="20"/>
              </w:rPr>
            </w:pPr>
            <w:r w:rsidRPr="004A1BF7">
              <w:rPr>
                <w:rFonts w:eastAsia="Calibri"/>
                <w:sz w:val="20"/>
              </w:rPr>
              <w:t>0,0</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67F2B916" w14:textId="77777777" w:rsidR="004A1BF7" w:rsidRPr="004A1BF7" w:rsidRDefault="004A1BF7" w:rsidP="004A1BF7">
            <w:pPr>
              <w:jc w:val="center"/>
              <w:rPr>
                <w:rFonts w:eastAsia="Calibri"/>
                <w:sz w:val="20"/>
              </w:rPr>
            </w:pPr>
            <w:r w:rsidRPr="004A1BF7">
              <w:rPr>
                <w:rFonts w:eastAsia="Calibri"/>
                <w:sz w:val="20"/>
              </w:rPr>
              <w:t>0,0</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65B36578" w14:textId="77777777" w:rsidR="004A1BF7" w:rsidRPr="004A1BF7" w:rsidRDefault="004A1BF7" w:rsidP="004A1BF7">
            <w:pPr>
              <w:jc w:val="center"/>
              <w:rPr>
                <w:rFonts w:eastAsia="Calibri"/>
                <w:sz w:val="20"/>
              </w:rPr>
            </w:pPr>
            <w:r w:rsidRPr="004A1BF7">
              <w:rPr>
                <w:rFonts w:eastAsia="Calibri"/>
                <w:sz w:val="20"/>
              </w:rPr>
              <w:t>2045,6</w:t>
            </w:r>
          </w:p>
        </w:tc>
        <w:tc>
          <w:tcPr>
            <w:tcW w:w="133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2E489CB0" w14:textId="77777777" w:rsidR="004A1BF7" w:rsidRPr="004A1BF7" w:rsidRDefault="004A1BF7" w:rsidP="004A1BF7">
            <w:pPr>
              <w:jc w:val="center"/>
              <w:rPr>
                <w:sz w:val="20"/>
              </w:rPr>
            </w:pPr>
            <w:r w:rsidRPr="004A1BF7">
              <w:rPr>
                <w:rFonts w:eastAsia="Calibri"/>
                <w:sz w:val="20"/>
              </w:rPr>
              <w:t>0,0</w:t>
            </w:r>
          </w:p>
        </w:tc>
      </w:tr>
      <w:tr w:rsidR="008554CA" w:rsidRPr="004A1BF7" w14:paraId="55780E30" w14:textId="77777777" w:rsidTr="008554CA">
        <w:tc>
          <w:tcPr>
            <w:tcW w:w="3969" w:type="dxa"/>
            <w:vMerge/>
            <w:tcBorders>
              <w:top w:val="single" w:sz="4" w:space="0" w:color="auto"/>
              <w:left w:val="single" w:sz="4" w:space="0" w:color="auto"/>
              <w:bottom w:val="single" w:sz="4" w:space="0" w:color="auto"/>
              <w:right w:val="single" w:sz="4" w:space="0" w:color="auto"/>
            </w:tcBorders>
            <w:vAlign w:val="center"/>
            <w:hideMark/>
          </w:tcPr>
          <w:p w14:paraId="1F87E68E" w14:textId="77777777" w:rsidR="004A1BF7" w:rsidRPr="004A1BF7" w:rsidRDefault="004A1BF7" w:rsidP="004A1BF7">
            <w:pPr>
              <w:jc w:val="left"/>
              <w:rPr>
                <w:rFonts w:eastAsia="Calibri"/>
                <w:sz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3BA49FFE" w14:textId="77777777" w:rsidR="004A1BF7" w:rsidRPr="004A1BF7" w:rsidRDefault="004A1BF7" w:rsidP="004A1BF7">
            <w:pPr>
              <w:jc w:val="left"/>
              <w:rPr>
                <w:rFonts w:eastAsia="Calibri"/>
                <w:b/>
                <w:sz w:val="20"/>
              </w:rPr>
            </w:pP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359A94E9" w14:textId="77777777" w:rsidR="004A1BF7" w:rsidRPr="004A1BF7" w:rsidRDefault="004A1BF7" w:rsidP="004A1BF7">
            <w:pPr>
              <w:jc w:val="center"/>
              <w:rPr>
                <w:rFonts w:eastAsia="Calibri"/>
                <w:sz w:val="20"/>
              </w:rPr>
            </w:pPr>
            <w:r w:rsidRPr="004A1BF7">
              <w:rPr>
                <w:rFonts w:eastAsia="Calibri"/>
                <w:sz w:val="20"/>
              </w:rPr>
              <w:t>2026</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064F8CFC" w14:textId="77777777" w:rsidR="004A1BF7" w:rsidRPr="004A1BF7" w:rsidRDefault="004A1BF7" w:rsidP="004A1BF7">
            <w:pPr>
              <w:jc w:val="center"/>
              <w:rPr>
                <w:rFonts w:eastAsia="Calibri"/>
                <w:sz w:val="20"/>
              </w:rPr>
            </w:pPr>
            <w:r w:rsidRPr="004A1BF7">
              <w:rPr>
                <w:rFonts w:eastAsia="Calibri"/>
                <w:sz w:val="20"/>
              </w:rPr>
              <w:t>2045,6</w:t>
            </w:r>
          </w:p>
        </w:tc>
        <w:tc>
          <w:tcPr>
            <w:tcW w:w="1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34E046F6" w14:textId="77777777" w:rsidR="004A1BF7" w:rsidRPr="004A1BF7" w:rsidRDefault="004A1BF7" w:rsidP="004A1BF7">
            <w:pPr>
              <w:jc w:val="center"/>
              <w:rPr>
                <w:sz w:val="20"/>
              </w:rPr>
            </w:pPr>
            <w:r w:rsidRPr="004A1BF7">
              <w:rPr>
                <w:rFonts w:eastAsia="Calibri"/>
                <w:sz w:val="20"/>
              </w:rPr>
              <w:t>0,0</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1B0F13AD" w14:textId="77777777" w:rsidR="004A1BF7" w:rsidRPr="004A1BF7" w:rsidRDefault="004A1BF7" w:rsidP="004A1BF7">
            <w:pPr>
              <w:jc w:val="center"/>
              <w:rPr>
                <w:sz w:val="20"/>
              </w:rPr>
            </w:pPr>
            <w:r w:rsidRPr="004A1BF7">
              <w:rPr>
                <w:rFonts w:eastAsia="Calibri"/>
                <w:sz w:val="20"/>
              </w:rPr>
              <w:t>0,0</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2C729231" w14:textId="77777777" w:rsidR="004A1BF7" w:rsidRPr="004A1BF7" w:rsidRDefault="004A1BF7" w:rsidP="004A1BF7">
            <w:pPr>
              <w:jc w:val="center"/>
              <w:rPr>
                <w:rFonts w:eastAsia="Calibri"/>
                <w:sz w:val="20"/>
              </w:rPr>
            </w:pPr>
            <w:r w:rsidRPr="004A1BF7">
              <w:rPr>
                <w:rFonts w:eastAsia="Calibri"/>
                <w:sz w:val="20"/>
              </w:rPr>
              <w:t>2045,6</w:t>
            </w:r>
          </w:p>
        </w:tc>
        <w:tc>
          <w:tcPr>
            <w:tcW w:w="133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425F1A12" w14:textId="77777777" w:rsidR="004A1BF7" w:rsidRPr="004A1BF7" w:rsidRDefault="004A1BF7" w:rsidP="004A1BF7">
            <w:pPr>
              <w:jc w:val="center"/>
              <w:rPr>
                <w:sz w:val="20"/>
              </w:rPr>
            </w:pPr>
            <w:r w:rsidRPr="004A1BF7">
              <w:rPr>
                <w:rFonts w:eastAsia="Calibri"/>
                <w:sz w:val="20"/>
              </w:rPr>
              <w:t>0,0</w:t>
            </w:r>
          </w:p>
        </w:tc>
      </w:tr>
      <w:tr w:rsidR="008554CA" w:rsidRPr="004A1BF7" w14:paraId="06D3AA81" w14:textId="77777777" w:rsidTr="008554CA">
        <w:tc>
          <w:tcPr>
            <w:tcW w:w="3969" w:type="dxa"/>
            <w:vMerge/>
            <w:tcBorders>
              <w:top w:val="single" w:sz="4" w:space="0" w:color="auto"/>
              <w:left w:val="single" w:sz="4" w:space="0" w:color="auto"/>
              <w:bottom w:val="single" w:sz="4" w:space="0" w:color="auto"/>
              <w:right w:val="single" w:sz="4" w:space="0" w:color="auto"/>
            </w:tcBorders>
            <w:vAlign w:val="center"/>
            <w:hideMark/>
          </w:tcPr>
          <w:p w14:paraId="79C5259F" w14:textId="77777777" w:rsidR="004A1BF7" w:rsidRPr="004A1BF7" w:rsidRDefault="004A1BF7" w:rsidP="004A1BF7">
            <w:pPr>
              <w:jc w:val="left"/>
              <w:rPr>
                <w:rFonts w:eastAsia="Calibri"/>
                <w:sz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1B412AF7" w14:textId="77777777" w:rsidR="004A1BF7" w:rsidRPr="004A1BF7" w:rsidRDefault="004A1BF7" w:rsidP="004A1BF7">
            <w:pPr>
              <w:jc w:val="left"/>
              <w:rPr>
                <w:rFonts w:eastAsia="Calibri"/>
                <w:b/>
                <w:sz w:val="20"/>
              </w:rPr>
            </w:pP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2E1A1648" w14:textId="77777777" w:rsidR="004A1BF7" w:rsidRPr="004A1BF7" w:rsidRDefault="004A1BF7" w:rsidP="004A1BF7">
            <w:pPr>
              <w:jc w:val="center"/>
              <w:rPr>
                <w:rFonts w:eastAsia="Calibri"/>
                <w:sz w:val="20"/>
              </w:rPr>
            </w:pPr>
            <w:r w:rsidRPr="004A1BF7">
              <w:rPr>
                <w:rFonts w:eastAsia="Calibri"/>
                <w:sz w:val="20"/>
              </w:rPr>
              <w:t>2027</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39D585BF" w14:textId="77777777" w:rsidR="004A1BF7" w:rsidRPr="004A1BF7" w:rsidRDefault="004A1BF7" w:rsidP="004A1BF7">
            <w:pPr>
              <w:jc w:val="center"/>
              <w:rPr>
                <w:rFonts w:eastAsia="Calibri"/>
                <w:sz w:val="20"/>
              </w:rPr>
            </w:pPr>
            <w:r w:rsidRPr="004A1BF7">
              <w:rPr>
                <w:rFonts w:eastAsia="Calibri"/>
                <w:sz w:val="20"/>
              </w:rPr>
              <w:t>2045,6</w:t>
            </w:r>
          </w:p>
        </w:tc>
        <w:tc>
          <w:tcPr>
            <w:tcW w:w="1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4F78D610" w14:textId="77777777" w:rsidR="004A1BF7" w:rsidRPr="004A1BF7" w:rsidRDefault="004A1BF7" w:rsidP="004A1BF7">
            <w:pPr>
              <w:jc w:val="center"/>
              <w:rPr>
                <w:sz w:val="20"/>
              </w:rPr>
            </w:pPr>
            <w:r w:rsidRPr="004A1BF7">
              <w:rPr>
                <w:rFonts w:eastAsia="Calibri"/>
                <w:sz w:val="20"/>
              </w:rPr>
              <w:t>0,0</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69B9104E" w14:textId="77777777" w:rsidR="004A1BF7" w:rsidRPr="004A1BF7" w:rsidRDefault="004A1BF7" w:rsidP="004A1BF7">
            <w:pPr>
              <w:jc w:val="center"/>
              <w:rPr>
                <w:sz w:val="20"/>
              </w:rPr>
            </w:pPr>
            <w:r w:rsidRPr="004A1BF7">
              <w:rPr>
                <w:rFonts w:eastAsia="Calibri"/>
                <w:sz w:val="20"/>
              </w:rPr>
              <w:t>0,0</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7BB38122" w14:textId="77777777" w:rsidR="004A1BF7" w:rsidRPr="004A1BF7" w:rsidRDefault="004A1BF7" w:rsidP="004A1BF7">
            <w:pPr>
              <w:jc w:val="center"/>
              <w:rPr>
                <w:rFonts w:eastAsia="Calibri"/>
                <w:sz w:val="20"/>
              </w:rPr>
            </w:pPr>
            <w:r w:rsidRPr="004A1BF7">
              <w:rPr>
                <w:rFonts w:eastAsia="Calibri"/>
                <w:sz w:val="20"/>
              </w:rPr>
              <w:t>2045,6</w:t>
            </w:r>
          </w:p>
        </w:tc>
        <w:tc>
          <w:tcPr>
            <w:tcW w:w="133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306DFEC5" w14:textId="77777777" w:rsidR="004A1BF7" w:rsidRPr="004A1BF7" w:rsidRDefault="004A1BF7" w:rsidP="004A1BF7">
            <w:pPr>
              <w:jc w:val="center"/>
              <w:rPr>
                <w:sz w:val="20"/>
              </w:rPr>
            </w:pPr>
            <w:r w:rsidRPr="004A1BF7">
              <w:rPr>
                <w:rFonts w:eastAsia="Calibri"/>
                <w:sz w:val="20"/>
              </w:rPr>
              <w:t>0,0</w:t>
            </w:r>
          </w:p>
        </w:tc>
      </w:tr>
      <w:tr w:rsidR="008554CA" w:rsidRPr="004A1BF7" w14:paraId="77FEB7F1" w14:textId="77777777" w:rsidTr="008554CA">
        <w:tc>
          <w:tcPr>
            <w:tcW w:w="3969"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0140CFAA" w14:textId="77777777" w:rsidR="004A1BF7" w:rsidRPr="004A1BF7" w:rsidRDefault="004A1BF7" w:rsidP="004A1BF7">
            <w:pPr>
              <w:jc w:val="left"/>
              <w:rPr>
                <w:rFonts w:eastAsia="Calibri"/>
                <w:sz w:val="20"/>
              </w:rPr>
            </w:pPr>
            <w:r w:rsidRPr="004A1BF7">
              <w:rPr>
                <w:rFonts w:eastAsia="Calibri"/>
                <w:sz w:val="20"/>
              </w:rPr>
              <w:t xml:space="preserve">1.6. Поддержка содействия трудовой адаптации и занятости молодежи – за счет средств областного и местного бюджетов </w:t>
            </w:r>
          </w:p>
        </w:tc>
        <w:tc>
          <w:tcPr>
            <w:tcW w:w="3544"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2E6B5419" w14:textId="77777777" w:rsidR="004A1BF7" w:rsidRPr="004A1BF7" w:rsidRDefault="004A1BF7" w:rsidP="004A1BF7">
            <w:pPr>
              <w:jc w:val="left"/>
              <w:rPr>
                <w:rFonts w:eastAsia="Calibri"/>
                <w:sz w:val="20"/>
              </w:rPr>
            </w:pPr>
            <w:r w:rsidRPr="004A1BF7">
              <w:rPr>
                <w:rFonts w:eastAsia="Calibri"/>
                <w:sz w:val="20"/>
              </w:rPr>
              <w:t xml:space="preserve">Ответственный исполнитель – Комитет по культуре, спорту и молодежной политике, </w:t>
            </w:r>
          </w:p>
          <w:p w14:paraId="6686046B" w14:textId="77777777" w:rsidR="004A1BF7" w:rsidRPr="004A1BF7" w:rsidRDefault="004A1BF7" w:rsidP="004A1BF7">
            <w:pPr>
              <w:jc w:val="left"/>
              <w:rPr>
                <w:rFonts w:eastAsia="Calibri"/>
                <w:b/>
                <w:sz w:val="20"/>
              </w:rPr>
            </w:pPr>
            <w:r w:rsidRPr="004A1BF7">
              <w:rPr>
                <w:rFonts w:eastAsia="Calibri"/>
                <w:sz w:val="20"/>
              </w:rPr>
              <w:t>Участники – МУ «МСЦ»</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3E647133" w14:textId="77777777" w:rsidR="004A1BF7" w:rsidRPr="004A1BF7" w:rsidRDefault="004A1BF7" w:rsidP="004A1BF7">
            <w:pPr>
              <w:jc w:val="center"/>
              <w:rPr>
                <w:rFonts w:eastAsia="Calibri"/>
                <w:sz w:val="20"/>
              </w:rPr>
            </w:pPr>
            <w:r w:rsidRPr="004A1BF7">
              <w:rPr>
                <w:rFonts w:eastAsia="Calibri"/>
                <w:sz w:val="20"/>
              </w:rPr>
              <w:t>2025</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2E57781C" w14:textId="77777777" w:rsidR="004A1BF7" w:rsidRPr="004A1BF7" w:rsidRDefault="004A1BF7" w:rsidP="004A1BF7">
            <w:pPr>
              <w:jc w:val="center"/>
              <w:rPr>
                <w:rFonts w:eastAsia="Calibri"/>
                <w:sz w:val="20"/>
              </w:rPr>
            </w:pPr>
            <w:r w:rsidRPr="004A1BF7">
              <w:rPr>
                <w:rFonts w:eastAsia="Calibri"/>
                <w:sz w:val="20"/>
              </w:rPr>
              <w:t>336,2</w:t>
            </w:r>
          </w:p>
        </w:tc>
        <w:tc>
          <w:tcPr>
            <w:tcW w:w="1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6CA7A80E" w14:textId="77777777" w:rsidR="004A1BF7" w:rsidRPr="004A1BF7" w:rsidRDefault="004A1BF7" w:rsidP="004A1BF7">
            <w:pPr>
              <w:jc w:val="center"/>
              <w:rPr>
                <w:sz w:val="20"/>
              </w:rPr>
            </w:pPr>
            <w:r w:rsidRPr="004A1BF7">
              <w:rPr>
                <w:rFonts w:eastAsia="Calibri"/>
                <w:sz w:val="20"/>
              </w:rPr>
              <w:t>0,0</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76E711C6" w14:textId="77777777" w:rsidR="004A1BF7" w:rsidRPr="004A1BF7" w:rsidRDefault="004A1BF7" w:rsidP="004A1BF7">
            <w:pPr>
              <w:jc w:val="center"/>
              <w:rPr>
                <w:sz w:val="20"/>
              </w:rPr>
            </w:pPr>
            <w:r w:rsidRPr="004A1BF7">
              <w:rPr>
                <w:rFonts w:eastAsia="Calibri"/>
                <w:sz w:val="20"/>
              </w:rPr>
              <w:t>312,7</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19A1E054" w14:textId="77777777" w:rsidR="004A1BF7" w:rsidRPr="004A1BF7" w:rsidRDefault="004A1BF7" w:rsidP="004A1BF7">
            <w:pPr>
              <w:jc w:val="center"/>
              <w:rPr>
                <w:rFonts w:eastAsia="Calibri"/>
                <w:sz w:val="20"/>
              </w:rPr>
            </w:pPr>
            <w:r w:rsidRPr="004A1BF7">
              <w:rPr>
                <w:rFonts w:eastAsia="Calibri"/>
                <w:sz w:val="20"/>
              </w:rPr>
              <w:t>23,5</w:t>
            </w:r>
          </w:p>
        </w:tc>
        <w:tc>
          <w:tcPr>
            <w:tcW w:w="133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7227B2AE" w14:textId="77777777" w:rsidR="004A1BF7" w:rsidRPr="004A1BF7" w:rsidRDefault="004A1BF7" w:rsidP="004A1BF7">
            <w:pPr>
              <w:jc w:val="center"/>
              <w:rPr>
                <w:sz w:val="20"/>
              </w:rPr>
            </w:pPr>
            <w:r w:rsidRPr="004A1BF7">
              <w:rPr>
                <w:rFonts w:eastAsia="Calibri"/>
                <w:sz w:val="20"/>
              </w:rPr>
              <w:t>0,0</w:t>
            </w:r>
          </w:p>
        </w:tc>
      </w:tr>
      <w:tr w:rsidR="008554CA" w:rsidRPr="004A1BF7" w14:paraId="6B163777" w14:textId="77777777" w:rsidTr="008554CA">
        <w:tc>
          <w:tcPr>
            <w:tcW w:w="3969" w:type="dxa"/>
            <w:vMerge/>
            <w:tcBorders>
              <w:top w:val="single" w:sz="4" w:space="0" w:color="auto"/>
              <w:left w:val="single" w:sz="4" w:space="0" w:color="auto"/>
              <w:bottom w:val="single" w:sz="4" w:space="0" w:color="auto"/>
              <w:right w:val="single" w:sz="4" w:space="0" w:color="auto"/>
            </w:tcBorders>
            <w:vAlign w:val="center"/>
            <w:hideMark/>
          </w:tcPr>
          <w:p w14:paraId="01E386C6" w14:textId="77777777" w:rsidR="004A1BF7" w:rsidRPr="004A1BF7" w:rsidRDefault="004A1BF7" w:rsidP="004A1BF7">
            <w:pPr>
              <w:jc w:val="left"/>
              <w:rPr>
                <w:rFonts w:eastAsia="Calibri"/>
                <w:sz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10B614E7" w14:textId="77777777" w:rsidR="004A1BF7" w:rsidRPr="004A1BF7" w:rsidRDefault="004A1BF7" w:rsidP="004A1BF7">
            <w:pPr>
              <w:jc w:val="left"/>
              <w:rPr>
                <w:rFonts w:eastAsia="Calibri"/>
                <w:b/>
                <w:sz w:val="20"/>
              </w:rPr>
            </w:pP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344C9386" w14:textId="77777777" w:rsidR="004A1BF7" w:rsidRPr="004A1BF7" w:rsidRDefault="004A1BF7" w:rsidP="004A1BF7">
            <w:pPr>
              <w:jc w:val="center"/>
              <w:rPr>
                <w:rFonts w:eastAsia="Calibri"/>
                <w:sz w:val="20"/>
              </w:rPr>
            </w:pPr>
            <w:r w:rsidRPr="004A1BF7">
              <w:rPr>
                <w:rFonts w:eastAsia="Calibri"/>
                <w:sz w:val="20"/>
              </w:rPr>
              <w:t>2026</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78C44F99" w14:textId="77777777" w:rsidR="004A1BF7" w:rsidRPr="004A1BF7" w:rsidRDefault="004A1BF7" w:rsidP="004A1BF7">
            <w:pPr>
              <w:jc w:val="center"/>
              <w:rPr>
                <w:rFonts w:eastAsia="Calibri"/>
                <w:sz w:val="20"/>
              </w:rPr>
            </w:pPr>
            <w:r w:rsidRPr="004A1BF7">
              <w:rPr>
                <w:rFonts w:eastAsia="Calibri"/>
                <w:sz w:val="20"/>
              </w:rPr>
              <w:t>0,0</w:t>
            </w:r>
          </w:p>
        </w:tc>
        <w:tc>
          <w:tcPr>
            <w:tcW w:w="1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1E2E8B35" w14:textId="77777777" w:rsidR="004A1BF7" w:rsidRPr="004A1BF7" w:rsidRDefault="004A1BF7" w:rsidP="004A1BF7">
            <w:pPr>
              <w:jc w:val="center"/>
              <w:rPr>
                <w:sz w:val="20"/>
              </w:rPr>
            </w:pPr>
            <w:r w:rsidRPr="004A1BF7">
              <w:rPr>
                <w:rFonts w:eastAsia="Calibri"/>
                <w:sz w:val="20"/>
              </w:rPr>
              <w:t>0,0</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7A9F3602" w14:textId="77777777" w:rsidR="004A1BF7" w:rsidRPr="004A1BF7" w:rsidRDefault="004A1BF7" w:rsidP="004A1BF7">
            <w:pPr>
              <w:jc w:val="center"/>
              <w:rPr>
                <w:sz w:val="20"/>
              </w:rPr>
            </w:pPr>
            <w:r w:rsidRPr="004A1BF7">
              <w:rPr>
                <w:rFonts w:eastAsia="Calibri"/>
                <w:sz w:val="20"/>
              </w:rPr>
              <w:t>0,0</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48E7EF0D" w14:textId="77777777" w:rsidR="004A1BF7" w:rsidRPr="004A1BF7" w:rsidRDefault="004A1BF7" w:rsidP="004A1BF7">
            <w:pPr>
              <w:jc w:val="center"/>
              <w:rPr>
                <w:rFonts w:eastAsia="Calibri"/>
                <w:sz w:val="20"/>
              </w:rPr>
            </w:pPr>
            <w:r w:rsidRPr="004A1BF7">
              <w:rPr>
                <w:rFonts w:eastAsia="Calibri"/>
                <w:sz w:val="20"/>
              </w:rPr>
              <w:t>0,0</w:t>
            </w:r>
          </w:p>
        </w:tc>
        <w:tc>
          <w:tcPr>
            <w:tcW w:w="133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04CA972C" w14:textId="77777777" w:rsidR="004A1BF7" w:rsidRPr="004A1BF7" w:rsidRDefault="004A1BF7" w:rsidP="004A1BF7">
            <w:pPr>
              <w:jc w:val="center"/>
              <w:rPr>
                <w:sz w:val="20"/>
              </w:rPr>
            </w:pPr>
            <w:r w:rsidRPr="004A1BF7">
              <w:rPr>
                <w:rFonts w:eastAsia="Calibri"/>
                <w:sz w:val="20"/>
              </w:rPr>
              <w:t>0,0</w:t>
            </w:r>
          </w:p>
        </w:tc>
      </w:tr>
      <w:tr w:rsidR="008554CA" w:rsidRPr="004A1BF7" w14:paraId="7B4D2935" w14:textId="77777777" w:rsidTr="008554CA">
        <w:tc>
          <w:tcPr>
            <w:tcW w:w="3969" w:type="dxa"/>
            <w:vMerge/>
            <w:tcBorders>
              <w:top w:val="single" w:sz="4" w:space="0" w:color="auto"/>
              <w:left w:val="single" w:sz="4" w:space="0" w:color="auto"/>
              <w:bottom w:val="single" w:sz="4" w:space="0" w:color="auto"/>
              <w:right w:val="single" w:sz="4" w:space="0" w:color="auto"/>
            </w:tcBorders>
            <w:vAlign w:val="center"/>
            <w:hideMark/>
          </w:tcPr>
          <w:p w14:paraId="4E5AD12E" w14:textId="77777777" w:rsidR="004A1BF7" w:rsidRPr="004A1BF7" w:rsidRDefault="004A1BF7" w:rsidP="004A1BF7">
            <w:pPr>
              <w:jc w:val="left"/>
              <w:rPr>
                <w:rFonts w:eastAsia="Calibri"/>
                <w:sz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0D17C2C8" w14:textId="77777777" w:rsidR="004A1BF7" w:rsidRPr="004A1BF7" w:rsidRDefault="004A1BF7" w:rsidP="004A1BF7">
            <w:pPr>
              <w:jc w:val="left"/>
              <w:rPr>
                <w:rFonts w:eastAsia="Calibri"/>
                <w:b/>
                <w:sz w:val="20"/>
              </w:rPr>
            </w:pP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639829CD" w14:textId="77777777" w:rsidR="004A1BF7" w:rsidRPr="004A1BF7" w:rsidRDefault="004A1BF7" w:rsidP="004A1BF7">
            <w:pPr>
              <w:jc w:val="center"/>
              <w:rPr>
                <w:rFonts w:eastAsia="Calibri"/>
                <w:sz w:val="20"/>
              </w:rPr>
            </w:pPr>
            <w:r w:rsidRPr="004A1BF7">
              <w:rPr>
                <w:rFonts w:eastAsia="Calibri"/>
                <w:sz w:val="20"/>
              </w:rPr>
              <w:t>2027</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5F8891AF" w14:textId="77777777" w:rsidR="004A1BF7" w:rsidRPr="004A1BF7" w:rsidRDefault="004A1BF7" w:rsidP="004A1BF7">
            <w:pPr>
              <w:jc w:val="center"/>
              <w:rPr>
                <w:rFonts w:eastAsia="Calibri"/>
                <w:sz w:val="20"/>
              </w:rPr>
            </w:pPr>
            <w:r w:rsidRPr="004A1BF7">
              <w:rPr>
                <w:rFonts w:eastAsia="Calibri"/>
                <w:sz w:val="20"/>
              </w:rPr>
              <w:t>0,0</w:t>
            </w:r>
          </w:p>
        </w:tc>
        <w:tc>
          <w:tcPr>
            <w:tcW w:w="1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1549DC37" w14:textId="77777777" w:rsidR="004A1BF7" w:rsidRPr="004A1BF7" w:rsidRDefault="004A1BF7" w:rsidP="004A1BF7">
            <w:pPr>
              <w:jc w:val="center"/>
              <w:rPr>
                <w:sz w:val="20"/>
              </w:rPr>
            </w:pPr>
            <w:r w:rsidRPr="004A1BF7">
              <w:rPr>
                <w:rFonts w:eastAsia="Calibri"/>
                <w:sz w:val="20"/>
              </w:rPr>
              <w:t>0,0</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4D91E433" w14:textId="77777777" w:rsidR="004A1BF7" w:rsidRPr="004A1BF7" w:rsidRDefault="004A1BF7" w:rsidP="004A1BF7">
            <w:pPr>
              <w:jc w:val="center"/>
              <w:rPr>
                <w:sz w:val="20"/>
              </w:rPr>
            </w:pPr>
            <w:r w:rsidRPr="004A1BF7">
              <w:rPr>
                <w:rFonts w:eastAsia="Calibri"/>
                <w:sz w:val="20"/>
              </w:rPr>
              <w:t>0,0</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70EC5789" w14:textId="77777777" w:rsidR="004A1BF7" w:rsidRPr="004A1BF7" w:rsidRDefault="004A1BF7" w:rsidP="004A1BF7">
            <w:pPr>
              <w:jc w:val="center"/>
              <w:rPr>
                <w:rFonts w:eastAsia="Calibri"/>
                <w:sz w:val="20"/>
              </w:rPr>
            </w:pPr>
            <w:r w:rsidRPr="004A1BF7">
              <w:rPr>
                <w:rFonts w:eastAsia="Calibri"/>
                <w:sz w:val="20"/>
              </w:rPr>
              <w:t>0,0</w:t>
            </w:r>
          </w:p>
        </w:tc>
        <w:tc>
          <w:tcPr>
            <w:tcW w:w="133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35E708E6" w14:textId="77777777" w:rsidR="004A1BF7" w:rsidRPr="004A1BF7" w:rsidRDefault="004A1BF7" w:rsidP="004A1BF7">
            <w:pPr>
              <w:jc w:val="center"/>
              <w:rPr>
                <w:sz w:val="20"/>
              </w:rPr>
            </w:pPr>
            <w:r w:rsidRPr="004A1BF7">
              <w:rPr>
                <w:rFonts w:eastAsia="Calibri"/>
                <w:sz w:val="20"/>
              </w:rPr>
              <w:t>0,0</w:t>
            </w:r>
          </w:p>
        </w:tc>
      </w:tr>
      <w:tr w:rsidR="008554CA" w:rsidRPr="004A1BF7" w14:paraId="7DB63A4F" w14:textId="77777777" w:rsidTr="008554CA">
        <w:tc>
          <w:tcPr>
            <w:tcW w:w="3969"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5A32C54C" w14:textId="77777777" w:rsidR="004A1BF7" w:rsidRPr="004A1BF7" w:rsidRDefault="004A1BF7" w:rsidP="004A1BF7">
            <w:pPr>
              <w:jc w:val="left"/>
              <w:rPr>
                <w:rFonts w:eastAsia="Calibri"/>
                <w:b/>
                <w:sz w:val="20"/>
              </w:rPr>
            </w:pPr>
            <w:r w:rsidRPr="004A1BF7">
              <w:rPr>
                <w:rFonts w:eastAsia="Calibri"/>
                <w:b/>
                <w:sz w:val="20"/>
              </w:rPr>
              <w:t>2. Комплекс процессных мероприятий «Укрепление и развитие материально-технической базы учреждений молодежной политики»</w:t>
            </w:r>
          </w:p>
        </w:tc>
        <w:tc>
          <w:tcPr>
            <w:tcW w:w="3544"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68C7D5F0" w14:textId="77777777" w:rsidR="004A1BF7" w:rsidRPr="004A1BF7" w:rsidRDefault="004A1BF7" w:rsidP="004A1BF7">
            <w:pPr>
              <w:jc w:val="left"/>
              <w:rPr>
                <w:rFonts w:eastAsia="Calibri"/>
                <w:sz w:val="20"/>
              </w:rPr>
            </w:pPr>
            <w:r w:rsidRPr="004A1BF7">
              <w:rPr>
                <w:rFonts w:eastAsia="Calibri"/>
                <w:sz w:val="20"/>
              </w:rPr>
              <w:t xml:space="preserve">Ответственный исполнитель – Комитет по культуре, спорту и молодежной политике, </w:t>
            </w:r>
          </w:p>
          <w:p w14:paraId="55675684" w14:textId="77777777" w:rsidR="004A1BF7" w:rsidRPr="004A1BF7" w:rsidRDefault="004A1BF7" w:rsidP="004A1BF7">
            <w:pPr>
              <w:rPr>
                <w:rFonts w:eastAsia="Calibri"/>
                <w:b/>
                <w:sz w:val="20"/>
              </w:rPr>
            </w:pPr>
            <w:r w:rsidRPr="004A1BF7">
              <w:rPr>
                <w:rFonts w:eastAsia="Calibri"/>
                <w:sz w:val="20"/>
              </w:rPr>
              <w:t>Участники – МУ «МСЦ»</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786EE93B" w14:textId="77777777" w:rsidR="004A1BF7" w:rsidRPr="004A1BF7" w:rsidRDefault="004A1BF7" w:rsidP="004A1BF7">
            <w:pPr>
              <w:jc w:val="center"/>
              <w:rPr>
                <w:rFonts w:eastAsia="Calibri"/>
                <w:b/>
                <w:sz w:val="20"/>
              </w:rPr>
            </w:pPr>
            <w:r w:rsidRPr="004A1BF7">
              <w:rPr>
                <w:rFonts w:eastAsia="Calibri"/>
                <w:b/>
                <w:sz w:val="20"/>
              </w:rPr>
              <w:t>2025</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51F6701F" w14:textId="77777777" w:rsidR="004A1BF7" w:rsidRPr="004A1BF7" w:rsidRDefault="004A1BF7" w:rsidP="004A1BF7">
            <w:pPr>
              <w:jc w:val="center"/>
              <w:rPr>
                <w:rFonts w:eastAsia="Calibri"/>
                <w:b/>
                <w:sz w:val="20"/>
              </w:rPr>
            </w:pPr>
            <w:r w:rsidRPr="004A1BF7">
              <w:rPr>
                <w:rFonts w:eastAsia="Calibri"/>
                <w:b/>
                <w:sz w:val="20"/>
              </w:rPr>
              <w:t>1729,7</w:t>
            </w:r>
          </w:p>
        </w:tc>
        <w:tc>
          <w:tcPr>
            <w:tcW w:w="1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7638407B" w14:textId="77777777" w:rsidR="004A1BF7" w:rsidRPr="004A1BF7" w:rsidRDefault="004A1BF7" w:rsidP="004A1BF7">
            <w:pPr>
              <w:jc w:val="center"/>
              <w:rPr>
                <w:rFonts w:eastAsia="Calibri"/>
                <w:b/>
                <w:sz w:val="20"/>
              </w:rPr>
            </w:pPr>
            <w:r w:rsidRPr="004A1BF7">
              <w:rPr>
                <w:rFonts w:eastAsia="Calibri"/>
                <w:b/>
                <w:sz w:val="20"/>
              </w:rPr>
              <w:t>0,0</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670EAC1D" w14:textId="77777777" w:rsidR="004A1BF7" w:rsidRPr="004A1BF7" w:rsidRDefault="004A1BF7" w:rsidP="004A1BF7">
            <w:pPr>
              <w:jc w:val="center"/>
              <w:rPr>
                <w:rFonts w:eastAsia="Calibri"/>
                <w:b/>
                <w:sz w:val="20"/>
              </w:rPr>
            </w:pPr>
            <w:r w:rsidRPr="004A1BF7">
              <w:rPr>
                <w:rFonts w:eastAsia="Calibri"/>
                <w:b/>
                <w:sz w:val="20"/>
              </w:rPr>
              <w:t>1168,2</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38EDB113" w14:textId="77777777" w:rsidR="004A1BF7" w:rsidRPr="004A1BF7" w:rsidRDefault="004A1BF7" w:rsidP="004A1BF7">
            <w:pPr>
              <w:jc w:val="center"/>
              <w:rPr>
                <w:rFonts w:eastAsia="Calibri"/>
                <w:b/>
                <w:sz w:val="20"/>
              </w:rPr>
            </w:pPr>
            <w:r w:rsidRPr="004A1BF7">
              <w:rPr>
                <w:rFonts w:eastAsia="Calibri"/>
                <w:b/>
                <w:sz w:val="20"/>
              </w:rPr>
              <w:t>561,5</w:t>
            </w:r>
          </w:p>
        </w:tc>
        <w:tc>
          <w:tcPr>
            <w:tcW w:w="133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11AEE5E5" w14:textId="77777777" w:rsidR="004A1BF7" w:rsidRPr="004A1BF7" w:rsidRDefault="004A1BF7" w:rsidP="004A1BF7">
            <w:pPr>
              <w:jc w:val="center"/>
              <w:rPr>
                <w:rFonts w:eastAsia="Calibri"/>
                <w:b/>
                <w:sz w:val="20"/>
              </w:rPr>
            </w:pPr>
            <w:r w:rsidRPr="004A1BF7">
              <w:rPr>
                <w:rFonts w:eastAsia="Calibri"/>
                <w:b/>
                <w:sz w:val="20"/>
              </w:rPr>
              <w:t>0,0</w:t>
            </w:r>
          </w:p>
        </w:tc>
      </w:tr>
      <w:tr w:rsidR="008554CA" w:rsidRPr="004A1BF7" w14:paraId="7F11E068" w14:textId="77777777" w:rsidTr="008554CA">
        <w:tc>
          <w:tcPr>
            <w:tcW w:w="3969" w:type="dxa"/>
            <w:vMerge/>
            <w:tcBorders>
              <w:top w:val="single" w:sz="4" w:space="0" w:color="auto"/>
              <w:left w:val="single" w:sz="4" w:space="0" w:color="auto"/>
              <w:bottom w:val="single" w:sz="4" w:space="0" w:color="auto"/>
              <w:right w:val="single" w:sz="4" w:space="0" w:color="auto"/>
            </w:tcBorders>
            <w:vAlign w:val="center"/>
            <w:hideMark/>
          </w:tcPr>
          <w:p w14:paraId="52E7EAC6" w14:textId="77777777" w:rsidR="004A1BF7" w:rsidRPr="004A1BF7" w:rsidRDefault="004A1BF7" w:rsidP="004A1BF7">
            <w:pPr>
              <w:jc w:val="left"/>
              <w:rPr>
                <w:rFonts w:eastAsia="Calibri"/>
                <w:b/>
                <w:sz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2626945C" w14:textId="77777777" w:rsidR="004A1BF7" w:rsidRPr="004A1BF7" w:rsidRDefault="004A1BF7" w:rsidP="004A1BF7">
            <w:pPr>
              <w:jc w:val="left"/>
              <w:rPr>
                <w:rFonts w:eastAsia="Calibri"/>
                <w:b/>
                <w:sz w:val="20"/>
              </w:rPr>
            </w:pP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31164C83" w14:textId="77777777" w:rsidR="004A1BF7" w:rsidRPr="004A1BF7" w:rsidRDefault="004A1BF7" w:rsidP="004A1BF7">
            <w:pPr>
              <w:jc w:val="center"/>
              <w:rPr>
                <w:rFonts w:eastAsia="Calibri"/>
                <w:b/>
                <w:sz w:val="20"/>
              </w:rPr>
            </w:pPr>
            <w:r w:rsidRPr="004A1BF7">
              <w:rPr>
                <w:rFonts w:eastAsia="Calibri"/>
                <w:b/>
                <w:sz w:val="20"/>
              </w:rPr>
              <w:t>2026</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3F82152E" w14:textId="77777777" w:rsidR="004A1BF7" w:rsidRPr="004A1BF7" w:rsidRDefault="004A1BF7" w:rsidP="004A1BF7">
            <w:pPr>
              <w:jc w:val="center"/>
              <w:rPr>
                <w:rFonts w:eastAsia="Calibri"/>
                <w:b/>
                <w:sz w:val="20"/>
              </w:rPr>
            </w:pPr>
            <w:r w:rsidRPr="004A1BF7">
              <w:rPr>
                <w:rFonts w:eastAsia="Calibri"/>
                <w:b/>
                <w:sz w:val="20"/>
              </w:rPr>
              <w:t>500,0</w:t>
            </w:r>
          </w:p>
        </w:tc>
        <w:tc>
          <w:tcPr>
            <w:tcW w:w="1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7C736C82" w14:textId="77777777" w:rsidR="004A1BF7" w:rsidRPr="004A1BF7" w:rsidRDefault="004A1BF7" w:rsidP="004A1BF7">
            <w:pPr>
              <w:jc w:val="center"/>
              <w:rPr>
                <w:rFonts w:eastAsia="Calibri"/>
                <w:b/>
                <w:sz w:val="20"/>
              </w:rPr>
            </w:pPr>
            <w:r w:rsidRPr="004A1BF7">
              <w:rPr>
                <w:rFonts w:eastAsia="Calibri"/>
                <w:b/>
                <w:sz w:val="20"/>
              </w:rPr>
              <w:t>0,0</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7316BF85" w14:textId="77777777" w:rsidR="004A1BF7" w:rsidRPr="004A1BF7" w:rsidRDefault="004A1BF7" w:rsidP="004A1BF7">
            <w:pPr>
              <w:jc w:val="center"/>
              <w:rPr>
                <w:rFonts w:eastAsia="Calibri"/>
                <w:b/>
                <w:sz w:val="20"/>
              </w:rPr>
            </w:pPr>
            <w:r w:rsidRPr="004A1BF7">
              <w:rPr>
                <w:rFonts w:eastAsia="Calibri"/>
                <w:b/>
                <w:sz w:val="20"/>
              </w:rPr>
              <w:t>0,0</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4ABE3ABD" w14:textId="77777777" w:rsidR="004A1BF7" w:rsidRPr="004A1BF7" w:rsidRDefault="004A1BF7" w:rsidP="004A1BF7">
            <w:pPr>
              <w:jc w:val="center"/>
              <w:rPr>
                <w:rFonts w:eastAsia="Calibri"/>
                <w:b/>
                <w:sz w:val="20"/>
              </w:rPr>
            </w:pPr>
            <w:r w:rsidRPr="004A1BF7">
              <w:rPr>
                <w:rFonts w:eastAsia="Calibri"/>
                <w:b/>
                <w:sz w:val="20"/>
              </w:rPr>
              <w:t>500,0</w:t>
            </w:r>
          </w:p>
        </w:tc>
        <w:tc>
          <w:tcPr>
            <w:tcW w:w="133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7EE05460" w14:textId="77777777" w:rsidR="004A1BF7" w:rsidRPr="004A1BF7" w:rsidRDefault="004A1BF7" w:rsidP="004A1BF7">
            <w:pPr>
              <w:jc w:val="center"/>
              <w:rPr>
                <w:rFonts w:eastAsia="Calibri"/>
                <w:b/>
                <w:sz w:val="20"/>
              </w:rPr>
            </w:pPr>
            <w:r w:rsidRPr="004A1BF7">
              <w:rPr>
                <w:rFonts w:eastAsia="Calibri"/>
                <w:b/>
                <w:sz w:val="20"/>
              </w:rPr>
              <w:t>0,0</w:t>
            </w:r>
          </w:p>
        </w:tc>
      </w:tr>
      <w:tr w:rsidR="008554CA" w:rsidRPr="004A1BF7" w14:paraId="0B630BAD" w14:textId="77777777" w:rsidTr="008554CA">
        <w:tc>
          <w:tcPr>
            <w:tcW w:w="3969" w:type="dxa"/>
            <w:vMerge/>
            <w:tcBorders>
              <w:top w:val="single" w:sz="4" w:space="0" w:color="auto"/>
              <w:left w:val="single" w:sz="4" w:space="0" w:color="auto"/>
              <w:bottom w:val="single" w:sz="4" w:space="0" w:color="auto"/>
              <w:right w:val="single" w:sz="4" w:space="0" w:color="auto"/>
            </w:tcBorders>
            <w:vAlign w:val="center"/>
            <w:hideMark/>
          </w:tcPr>
          <w:p w14:paraId="6BDAE798" w14:textId="77777777" w:rsidR="004A1BF7" w:rsidRPr="004A1BF7" w:rsidRDefault="004A1BF7" w:rsidP="004A1BF7">
            <w:pPr>
              <w:jc w:val="left"/>
              <w:rPr>
                <w:rFonts w:eastAsia="Calibri"/>
                <w:b/>
                <w:sz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47F3AF20" w14:textId="77777777" w:rsidR="004A1BF7" w:rsidRPr="004A1BF7" w:rsidRDefault="004A1BF7" w:rsidP="004A1BF7">
            <w:pPr>
              <w:jc w:val="left"/>
              <w:rPr>
                <w:rFonts w:eastAsia="Calibri"/>
                <w:b/>
                <w:sz w:val="20"/>
              </w:rPr>
            </w:pP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6A9230AB" w14:textId="77777777" w:rsidR="004A1BF7" w:rsidRPr="004A1BF7" w:rsidRDefault="004A1BF7" w:rsidP="004A1BF7">
            <w:pPr>
              <w:jc w:val="center"/>
              <w:rPr>
                <w:rFonts w:eastAsia="Calibri"/>
                <w:b/>
                <w:sz w:val="20"/>
              </w:rPr>
            </w:pPr>
            <w:r w:rsidRPr="004A1BF7">
              <w:rPr>
                <w:rFonts w:eastAsia="Calibri"/>
                <w:b/>
                <w:sz w:val="20"/>
              </w:rPr>
              <w:t>2027</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05620C5B" w14:textId="77777777" w:rsidR="004A1BF7" w:rsidRPr="004A1BF7" w:rsidRDefault="004A1BF7" w:rsidP="004A1BF7">
            <w:pPr>
              <w:jc w:val="center"/>
              <w:rPr>
                <w:rFonts w:eastAsia="Calibri"/>
                <w:b/>
                <w:sz w:val="20"/>
              </w:rPr>
            </w:pPr>
            <w:r w:rsidRPr="004A1BF7">
              <w:rPr>
                <w:rFonts w:eastAsia="Calibri"/>
                <w:b/>
                <w:sz w:val="20"/>
              </w:rPr>
              <w:t>500,0</w:t>
            </w:r>
          </w:p>
        </w:tc>
        <w:tc>
          <w:tcPr>
            <w:tcW w:w="1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1D80B8AE" w14:textId="77777777" w:rsidR="004A1BF7" w:rsidRPr="004A1BF7" w:rsidRDefault="004A1BF7" w:rsidP="004A1BF7">
            <w:pPr>
              <w:jc w:val="center"/>
              <w:rPr>
                <w:rFonts w:eastAsia="Calibri"/>
                <w:b/>
                <w:sz w:val="20"/>
              </w:rPr>
            </w:pPr>
            <w:r w:rsidRPr="004A1BF7">
              <w:rPr>
                <w:rFonts w:eastAsia="Calibri"/>
                <w:b/>
                <w:sz w:val="20"/>
              </w:rPr>
              <w:t>0,0</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6E39B8D6" w14:textId="77777777" w:rsidR="004A1BF7" w:rsidRPr="004A1BF7" w:rsidRDefault="004A1BF7" w:rsidP="004A1BF7">
            <w:pPr>
              <w:jc w:val="center"/>
              <w:rPr>
                <w:rFonts w:eastAsia="Calibri"/>
                <w:b/>
                <w:sz w:val="20"/>
              </w:rPr>
            </w:pPr>
            <w:r w:rsidRPr="004A1BF7">
              <w:rPr>
                <w:rFonts w:eastAsia="Calibri"/>
                <w:b/>
                <w:sz w:val="20"/>
              </w:rPr>
              <w:t>0,0</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3774CA7A" w14:textId="77777777" w:rsidR="004A1BF7" w:rsidRPr="004A1BF7" w:rsidRDefault="004A1BF7" w:rsidP="004A1BF7">
            <w:pPr>
              <w:jc w:val="center"/>
              <w:rPr>
                <w:rFonts w:eastAsia="Calibri"/>
                <w:b/>
                <w:sz w:val="20"/>
              </w:rPr>
            </w:pPr>
            <w:r w:rsidRPr="004A1BF7">
              <w:rPr>
                <w:rFonts w:eastAsia="Calibri"/>
                <w:b/>
                <w:sz w:val="20"/>
              </w:rPr>
              <w:t>500,0</w:t>
            </w:r>
          </w:p>
        </w:tc>
        <w:tc>
          <w:tcPr>
            <w:tcW w:w="133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168870FB" w14:textId="77777777" w:rsidR="004A1BF7" w:rsidRPr="004A1BF7" w:rsidRDefault="004A1BF7" w:rsidP="004A1BF7">
            <w:pPr>
              <w:jc w:val="center"/>
              <w:rPr>
                <w:rFonts w:eastAsia="Calibri"/>
                <w:b/>
                <w:sz w:val="20"/>
              </w:rPr>
            </w:pPr>
            <w:r w:rsidRPr="004A1BF7">
              <w:rPr>
                <w:rFonts w:eastAsia="Calibri"/>
                <w:b/>
                <w:sz w:val="20"/>
              </w:rPr>
              <w:t>0,0</w:t>
            </w:r>
          </w:p>
        </w:tc>
      </w:tr>
      <w:tr w:rsidR="008554CA" w:rsidRPr="004A1BF7" w14:paraId="32C7D736" w14:textId="77777777" w:rsidTr="008554CA">
        <w:tc>
          <w:tcPr>
            <w:tcW w:w="3969"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71C3B20E" w14:textId="77777777" w:rsidR="004A1BF7" w:rsidRPr="004A1BF7" w:rsidRDefault="004A1BF7" w:rsidP="004A1BF7">
            <w:pPr>
              <w:jc w:val="left"/>
              <w:rPr>
                <w:rFonts w:eastAsia="Calibri"/>
                <w:sz w:val="20"/>
              </w:rPr>
            </w:pPr>
            <w:r w:rsidRPr="004A1BF7">
              <w:rPr>
                <w:rFonts w:eastAsia="Calibri"/>
                <w:sz w:val="20"/>
              </w:rPr>
              <w:t>2.1. Предоставление субсидий на укрепление и развитие материально-технической базы учреждениям молодежной политики</w:t>
            </w:r>
          </w:p>
        </w:tc>
        <w:tc>
          <w:tcPr>
            <w:tcW w:w="3544"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7B92A47D" w14:textId="77777777" w:rsidR="004A1BF7" w:rsidRPr="004A1BF7" w:rsidRDefault="004A1BF7" w:rsidP="004A1BF7">
            <w:pPr>
              <w:jc w:val="left"/>
              <w:rPr>
                <w:rFonts w:eastAsia="Calibri"/>
                <w:sz w:val="20"/>
              </w:rPr>
            </w:pPr>
            <w:r w:rsidRPr="004A1BF7">
              <w:rPr>
                <w:rFonts w:eastAsia="Calibri"/>
                <w:sz w:val="20"/>
              </w:rPr>
              <w:t xml:space="preserve">Комитет по культуре, спорту и молодежной политике, </w:t>
            </w:r>
          </w:p>
          <w:p w14:paraId="43BD54B5" w14:textId="77777777" w:rsidR="004A1BF7" w:rsidRPr="004A1BF7" w:rsidRDefault="004A1BF7" w:rsidP="004A1BF7">
            <w:pPr>
              <w:rPr>
                <w:rFonts w:eastAsia="Calibri"/>
                <w:b/>
                <w:sz w:val="20"/>
              </w:rPr>
            </w:pPr>
            <w:r w:rsidRPr="004A1BF7">
              <w:rPr>
                <w:rFonts w:eastAsia="Calibri"/>
                <w:sz w:val="20"/>
              </w:rPr>
              <w:t>Участники – МУ «МСЦ»</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516782FD" w14:textId="77777777" w:rsidR="004A1BF7" w:rsidRPr="004A1BF7" w:rsidRDefault="004A1BF7" w:rsidP="004A1BF7">
            <w:pPr>
              <w:jc w:val="center"/>
              <w:rPr>
                <w:rFonts w:eastAsia="Calibri"/>
                <w:sz w:val="20"/>
              </w:rPr>
            </w:pPr>
            <w:r w:rsidRPr="004A1BF7">
              <w:rPr>
                <w:rFonts w:eastAsia="Calibri"/>
                <w:sz w:val="20"/>
              </w:rPr>
              <w:t>2025</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0B18F895" w14:textId="77777777" w:rsidR="004A1BF7" w:rsidRPr="004A1BF7" w:rsidRDefault="004A1BF7" w:rsidP="004A1BF7">
            <w:pPr>
              <w:jc w:val="center"/>
              <w:rPr>
                <w:rFonts w:eastAsia="Calibri"/>
                <w:sz w:val="20"/>
              </w:rPr>
            </w:pPr>
            <w:r w:rsidRPr="004A1BF7">
              <w:rPr>
                <w:rFonts w:eastAsia="Calibri"/>
                <w:sz w:val="20"/>
              </w:rPr>
              <w:t>500,0</w:t>
            </w:r>
          </w:p>
        </w:tc>
        <w:tc>
          <w:tcPr>
            <w:tcW w:w="1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58052958" w14:textId="77777777" w:rsidR="004A1BF7" w:rsidRPr="004A1BF7" w:rsidRDefault="004A1BF7" w:rsidP="004A1BF7">
            <w:pPr>
              <w:jc w:val="center"/>
              <w:rPr>
                <w:rFonts w:eastAsia="Calibri"/>
                <w:sz w:val="20"/>
              </w:rPr>
            </w:pPr>
            <w:r w:rsidRPr="004A1BF7">
              <w:rPr>
                <w:sz w:val="20"/>
              </w:rPr>
              <w:t>0,0</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590FFE2B" w14:textId="77777777" w:rsidR="004A1BF7" w:rsidRPr="004A1BF7" w:rsidRDefault="004A1BF7" w:rsidP="004A1BF7">
            <w:pPr>
              <w:jc w:val="center"/>
              <w:rPr>
                <w:rFonts w:eastAsia="Calibri"/>
                <w:sz w:val="20"/>
              </w:rPr>
            </w:pPr>
            <w:r w:rsidRPr="004A1BF7">
              <w:rPr>
                <w:sz w:val="20"/>
              </w:rPr>
              <w:t>0,0</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5596925C" w14:textId="77777777" w:rsidR="004A1BF7" w:rsidRPr="004A1BF7" w:rsidRDefault="004A1BF7" w:rsidP="004A1BF7">
            <w:pPr>
              <w:jc w:val="center"/>
              <w:rPr>
                <w:rFonts w:eastAsia="Calibri"/>
                <w:sz w:val="20"/>
              </w:rPr>
            </w:pPr>
            <w:r w:rsidRPr="004A1BF7">
              <w:rPr>
                <w:rFonts w:eastAsia="Calibri"/>
                <w:sz w:val="20"/>
              </w:rPr>
              <w:t>500,0</w:t>
            </w:r>
          </w:p>
        </w:tc>
        <w:tc>
          <w:tcPr>
            <w:tcW w:w="133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0C79ABFE" w14:textId="77777777" w:rsidR="004A1BF7" w:rsidRPr="004A1BF7" w:rsidRDefault="004A1BF7" w:rsidP="004A1BF7">
            <w:pPr>
              <w:jc w:val="center"/>
              <w:rPr>
                <w:rFonts w:eastAsia="Calibri"/>
                <w:sz w:val="20"/>
              </w:rPr>
            </w:pPr>
            <w:r w:rsidRPr="004A1BF7">
              <w:rPr>
                <w:sz w:val="20"/>
              </w:rPr>
              <w:t>0,0</w:t>
            </w:r>
          </w:p>
        </w:tc>
      </w:tr>
      <w:tr w:rsidR="008554CA" w:rsidRPr="004A1BF7" w14:paraId="12A7751B" w14:textId="77777777" w:rsidTr="008554CA">
        <w:tc>
          <w:tcPr>
            <w:tcW w:w="3969" w:type="dxa"/>
            <w:vMerge/>
            <w:tcBorders>
              <w:top w:val="single" w:sz="4" w:space="0" w:color="auto"/>
              <w:left w:val="single" w:sz="4" w:space="0" w:color="auto"/>
              <w:bottom w:val="single" w:sz="4" w:space="0" w:color="auto"/>
              <w:right w:val="single" w:sz="4" w:space="0" w:color="auto"/>
            </w:tcBorders>
            <w:vAlign w:val="center"/>
            <w:hideMark/>
          </w:tcPr>
          <w:p w14:paraId="37980557" w14:textId="77777777" w:rsidR="004A1BF7" w:rsidRPr="004A1BF7" w:rsidRDefault="004A1BF7" w:rsidP="004A1BF7">
            <w:pPr>
              <w:jc w:val="left"/>
              <w:rPr>
                <w:rFonts w:eastAsia="Calibri"/>
                <w:sz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5E11A276" w14:textId="77777777" w:rsidR="004A1BF7" w:rsidRPr="004A1BF7" w:rsidRDefault="004A1BF7" w:rsidP="004A1BF7">
            <w:pPr>
              <w:jc w:val="left"/>
              <w:rPr>
                <w:rFonts w:eastAsia="Calibri"/>
                <w:b/>
                <w:sz w:val="20"/>
              </w:rPr>
            </w:pP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65926A1F" w14:textId="77777777" w:rsidR="004A1BF7" w:rsidRPr="004A1BF7" w:rsidRDefault="004A1BF7" w:rsidP="004A1BF7">
            <w:pPr>
              <w:jc w:val="center"/>
              <w:rPr>
                <w:rFonts w:eastAsia="Calibri"/>
                <w:sz w:val="20"/>
              </w:rPr>
            </w:pPr>
            <w:r w:rsidRPr="004A1BF7">
              <w:rPr>
                <w:rFonts w:eastAsia="Calibri"/>
                <w:sz w:val="20"/>
              </w:rPr>
              <w:t>2026</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3CFE1E9F" w14:textId="77777777" w:rsidR="004A1BF7" w:rsidRPr="004A1BF7" w:rsidRDefault="004A1BF7" w:rsidP="004A1BF7">
            <w:pPr>
              <w:jc w:val="center"/>
              <w:rPr>
                <w:rFonts w:eastAsia="Calibri"/>
                <w:sz w:val="20"/>
              </w:rPr>
            </w:pPr>
            <w:r w:rsidRPr="004A1BF7">
              <w:rPr>
                <w:rFonts w:eastAsia="Calibri"/>
                <w:sz w:val="20"/>
              </w:rPr>
              <w:t>500,0</w:t>
            </w:r>
          </w:p>
        </w:tc>
        <w:tc>
          <w:tcPr>
            <w:tcW w:w="1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7BE9A129" w14:textId="77777777" w:rsidR="004A1BF7" w:rsidRPr="004A1BF7" w:rsidRDefault="004A1BF7" w:rsidP="004A1BF7">
            <w:pPr>
              <w:jc w:val="center"/>
              <w:rPr>
                <w:rFonts w:eastAsia="Calibri"/>
                <w:sz w:val="20"/>
              </w:rPr>
            </w:pPr>
            <w:r w:rsidRPr="004A1BF7">
              <w:rPr>
                <w:rFonts w:eastAsia="Calibri"/>
                <w:sz w:val="20"/>
              </w:rPr>
              <w:t>0,0</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4CD89535" w14:textId="77777777" w:rsidR="004A1BF7" w:rsidRPr="004A1BF7" w:rsidRDefault="004A1BF7" w:rsidP="004A1BF7">
            <w:pPr>
              <w:jc w:val="center"/>
              <w:rPr>
                <w:rFonts w:eastAsia="Calibri"/>
                <w:sz w:val="20"/>
              </w:rPr>
            </w:pPr>
            <w:r w:rsidRPr="004A1BF7">
              <w:rPr>
                <w:rFonts w:eastAsia="Calibri"/>
                <w:sz w:val="20"/>
              </w:rPr>
              <w:t>0,0</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2BE10113" w14:textId="77777777" w:rsidR="004A1BF7" w:rsidRPr="004A1BF7" w:rsidRDefault="004A1BF7" w:rsidP="004A1BF7">
            <w:pPr>
              <w:jc w:val="center"/>
              <w:rPr>
                <w:rFonts w:eastAsia="Calibri"/>
                <w:sz w:val="20"/>
              </w:rPr>
            </w:pPr>
            <w:r w:rsidRPr="004A1BF7">
              <w:rPr>
                <w:rFonts w:eastAsia="Calibri"/>
                <w:sz w:val="20"/>
              </w:rPr>
              <w:t>500,0</w:t>
            </w:r>
          </w:p>
        </w:tc>
        <w:tc>
          <w:tcPr>
            <w:tcW w:w="133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71F3022D" w14:textId="77777777" w:rsidR="004A1BF7" w:rsidRPr="004A1BF7" w:rsidRDefault="004A1BF7" w:rsidP="004A1BF7">
            <w:pPr>
              <w:jc w:val="center"/>
              <w:rPr>
                <w:rFonts w:eastAsia="Calibri"/>
                <w:sz w:val="20"/>
              </w:rPr>
            </w:pPr>
            <w:r w:rsidRPr="004A1BF7">
              <w:rPr>
                <w:rFonts w:eastAsia="Calibri"/>
                <w:sz w:val="20"/>
              </w:rPr>
              <w:t>0,0</w:t>
            </w:r>
          </w:p>
        </w:tc>
      </w:tr>
      <w:tr w:rsidR="008554CA" w:rsidRPr="004A1BF7" w14:paraId="5345C8E8" w14:textId="77777777" w:rsidTr="008554CA">
        <w:trPr>
          <w:trHeight w:val="82"/>
        </w:trPr>
        <w:tc>
          <w:tcPr>
            <w:tcW w:w="3969" w:type="dxa"/>
            <w:vMerge/>
            <w:tcBorders>
              <w:top w:val="single" w:sz="4" w:space="0" w:color="auto"/>
              <w:left w:val="single" w:sz="4" w:space="0" w:color="auto"/>
              <w:bottom w:val="single" w:sz="4" w:space="0" w:color="auto"/>
              <w:right w:val="single" w:sz="4" w:space="0" w:color="auto"/>
            </w:tcBorders>
            <w:vAlign w:val="center"/>
            <w:hideMark/>
          </w:tcPr>
          <w:p w14:paraId="3D4450EB" w14:textId="77777777" w:rsidR="004A1BF7" w:rsidRPr="004A1BF7" w:rsidRDefault="004A1BF7" w:rsidP="004A1BF7">
            <w:pPr>
              <w:jc w:val="left"/>
              <w:rPr>
                <w:rFonts w:eastAsia="Calibri"/>
                <w:sz w:val="20"/>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00E1257C" w14:textId="77777777" w:rsidR="004A1BF7" w:rsidRPr="004A1BF7" w:rsidRDefault="004A1BF7" w:rsidP="004A1BF7">
            <w:pPr>
              <w:jc w:val="left"/>
              <w:rPr>
                <w:rFonts w:eastAsia="Calibri"/>
                <w:b/>
                <w:sz w:val="20"/>
              </w:rPr>
            </w:pP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5867BEEB" w14:textId="77777777" w:rsidR="004A1BF7" w:rsidRPr="004A1BF7" w:rsidRDefault="004A1BF7" w:rsidP="004A1BF7">
            <w:pPr>
              <w:jc w:val="center"/>
              <w:rPr>
                <w:rFonts w:eastAsia="Calibri"/>
                <w:sz w:val="20"/>
              </w:rPr>
            </w:pPr>
            <w:r w:rsidRPr="004A1BF7">
              <w:rPr>
                <w:rFonts w:eastAsia="Calibri"/>
                <w:sz w:val="20"/>
              </w:rPr>
              <w:t>2027</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1F14120B" w14:textId="77777777" w:rsidR="004A1BF7" w:rsidRPr="004A1BF7" w:rsidRDefault="004A1BF7" w:rsidP="004A1BF7">
            <w:pPr>
              <w:jc w:val="center"/>
              <w:rPr>
                <w:rFonts w:eastAsia="Calibri"/>
                <w:sz w:val="20"/>
              </w:rPr>
            </w:pPr>
            <w:r w:rsidRPr="004A1BF7">
              <w:rPr>
                <w:rFonts w:eastAsia="Calibri"/>
                <w:sz w:val="20"/>
              </w:rPr>
              <w:t>500,0</w:t>
            </w:r>
          </w:p>
        </w:tc>
        <w:tc>
          <w:tcPr>
            <w:tcW w:w="1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6004F8AD" w14:textId="77777777" w:rsidR="004A1BF7" w:rsidRPr="004A1BF7" w:rsidRDefault="004A1BF7" w:rsidP="004A1BF7">
            <w:pPr>
              <w:jc w:val="center"/>
              <w:rPr>
                <w:rFonts w:eastAsia="Calibri"/>
                <w:sz w:val="20"/>
              </w:rPr>
            </w:pPr>
            <w:r w:rsidRPr="004A1BF7">
              <w:rPr>
                <w:rFonts w:eastAsia="Calibri"/>
                <w:sz w:val="20"/>
              </w:rPr>
              <w:t>0,0</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39C4E608" w14:textId="77777777" w:rsidR="004A1BF7" w:rsidRPr="004A1BF7" w:rsidRDefault="004A1BF7" w:rsidP="004A1BF7">
            <w:pPr>
              <w:jc w:val="center"/>
              <w:rPr>
                <w:rFonts w:eastAsia="Calibri"/>
                <w:sz w:val="20"/>
              </w:rPr>
            </w:pPr>
            <w:r w:rsidRPr="004A1BF7">
              <w:rPr>
                <w:rFonts w:eastAsia="Calibri"/>
                <w:sz w:val="20"/>
              </w:rPr>
              <w:t>0,0</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51B98AEF" w14:textId="77777777" w:rsidR="004A1BF7" w:rsidRPr="004A1BF7" w:rsidRDefault="004A1BF7" w:rsidP="004A1BF7">
            <w:pPr>
              <w:jc w:val="center"/>
              <w:rPr>
                <w:rFonts w:eastAsia="Calibri"/>
                <w:sz w:val="20"/>
              </w:rPr>
            </w:pPr>
            <w:r w:rsidRPr="004A1BF7">
              <w:rPr>
                <w:rFonts w:eastAsia="Calibri"/>
                <w:sz w:val="20"/>
              </w:rPr>
              <w:t>500,0</w:t>
            </w:r>
          </w:p>
        </w:tc>
        <w:tc>
          <w:tcPr>
            <w:tcW w:w="133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5613DE58" w14:textId="77777777" w:rsidR="004A1BF7" w:rsidRPr="004A1BF7" w:rsidRDefault="004A1BF7" w:rsidP="004A1BF7">
            <w:pPr>
              <w:jc w:val="center"/>
              <w:rPr>
                <w:rFonts w:eastAsia="Calibri"/>
                <w:sz w:val="20"/>
              </w:rPr>
            </w:pPr>
            <w:r w:rsidRPr="004A1BF7">
              <w:rPr>
                <w:rFonts w:eastAsia="Calibri"/>
                <w:sz w:val="20"/>
              </w:rPr>
              <w:t>0,0</w:t>
            </w:r>
          </w:p>
        </w:tc>
      </w:tr>
      <w:tr w:rsidR="008554CA" w:rsidRPr="004A1BF7" w14:paraId="52391C89" w14:textId="77777777" w:rsidTr="008554CA">
        <w:trPr>
          <w:trHeight w:val="100"/>
        </w:trPr>
        <w:tc>
          <w:tcPr>
            <w:tcW w:w="3969"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7395E8C" w14:textId="77777777" w:rsidR="004A1BF7" w:rsidRPr="004A1BF7" w:rsidRDefault="004A1BF7" w:rsidP="004A1BF7">
            <w:pPr>
              <w:jc w:val="left"/>
              <w:rPr>
                <w:rFonts w:eastAsia="Calibri"/>
                <w:sz w:val="20"/>
              </w:rPr>
            </w:pPr>
            <w:r w:rsidRPr="004A1BF7">
              <w:rPr>
                <w:rFonts w:eastAsia="Calibri"/>
                <w:sz w:val="20"/>
              </w:rPr>
              <w:t>2.2. Развитие общественной инфраструктуры муниципального значения - – за счет средств областного и местного бюджетов</w:t>
            </w:r>
          </w:p>
        </w:tc>
        <w:tc>
          <w:tcPr>
            <w:tcW w:w="3544"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EECFAC6" w14:textId="77777777" w:rsidR="004A1BF7" w:rsidRPr="004A1BF7" w:rsidRDefault="004A1BF7" w:rsidP="004A1BF7">
            <w:pPr>
              <w:jc w:val="left"/>
              <w:rPr>
                <w:rFonts w:eastAsia="Calibri"/>
                <w:sz w:val="20"/>
              </w:rPr>
            </w:pPr>
            <w:r w:rsidRPr="004A1BF7">
              <w:rPr>
                <w:rFonts w:eastAsia="Calibri"/>
                <w:sz w:val="20"/>
              </w:rPr>
              <w:t xml:space="preserve">Комитет по культуре, спорту и молодежной политике, </w:t>
            </w:r>
          </w:p>
          <w:p w14:paraId="545D5692" w14:textId="77777777" w:rsidR="004A1BF7" w:rsidRPr="004A1BF7" w:rsidRDefault="004A1BF7" w:rsidP="004A1BF7">
            <w:pPr>
              <w:jc w:val="left"/>
              <w:rPr>
                <w:rFonts w:eastAsia="Calibri"/>
                <w:b/>
                <w:sz w:val="20"/>
              </w:rPr>
            </w:pPr>
            <w:r w:rsidRPr="004A1BF7">
              <w:rPr>
                <w:rFonts w:eastAsia="Calibri"/>
                <w:sz w:val="20"/>
              </w:rPr>
              <w:t>Участники – МУ «МСЦ»</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BCEF44F" w14:textId="77777777" w:rsidR="004A1BF7" w:rsidRPr="004A1BF7" w:rsidRDefault="004A1BF7" w:rsidP="004A1BF7">
            <w:pPr>
              <w:jc w:val="center"/>
              <w:rPr>
                <w:rFonts w:eastAsia="Calibri"/>
                <w:b/>
                <w:sz w:val="20"/>
              </w:rPr>
            </w:pPr>
            <w:r w:rsidRPr="004A1BF7">
              <w:rPr>
                <w:rFonts w:eastAsia="Calibri"/>
                <w:sz w:val="20"/>
              </w:rPr>
              <w:t>2025</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D7F494C" w14:textId="77777777" w:rsidR="004A1BF7" w:rsidRPr="004A1BF7" w:rsidRDefault="004A1BF7" w:rsidP="004A1BF7">
            <w:pPr>
              <w:jc w:val="center"/>
              <w:rPr>
                <w:rFonts w:eastAsia="Calibri"/>
                <w:sz w:val="20"/>
              </w:rPr>
            </w:pPr>
            <w:r w:rsidRPr="004A1BF7">
              <w:rPr>
                <w:rFonts w:eastAsia="Calibri"/>
                <w:sz w:val="20"/>
              </w:rPr>
              <w:t>1229,7</w:t>
            </w:r>
          </w:p>
        </w:tc>
        <w:tc>
          <w:tcPr>
            <w:tcW w:w="1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72BD734" w14:textId="77777777" w:rsidR="004A1BF7" w:rsidRPr="004A1BF7" w:rsidRDefault="004A1BF7" w:rsidP="004A1BF7">
            <w:pPr>
              <w:jc w:val="center"/>
              <w:rPr>
                <w:rFonts w:eastAsia="Calibri"/>
                <w:sz w:val="20"/>
              </w:rPr>
            </w:pPr>
            <w:r w:rsidRPr="004A1BF7">
              <w:rPr>
                <w:rFonts w:eastAsia="Calibri"/>
                <w:sz w:val="20"/>
              </w:rPr>
              <w:t>0,0</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7EBC39F" w14:textId="77777777" w:rsidR="004A1BF7" w:rsidRPr="004A1BF7" w:rsidRDefault="004A1BF7" w:rsidP="004A1BF7">
            <w:pPr>
              <w:jc w:val="center"/>
              <w:rPr>
                <w:rFonts w:eastAsia="Calibri"/>
                <w:sz w:val="20"/>
              </w:rPr>
            </w:pPr>
            <w:r w:rsidRPr="004A1BF7">
              <w:rPr>
                <w:rFonts w:eastAsia="Calibri"/>
                <w:sz w:val="20"/>
              </w:rPr>
              <w:t>1168,2</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ABCB3E2" w14:textId="77777777" w:rsidR="004A1BF7" w:rsidRPr="004A1BF7" w:rsidRDefault="004A1BF7" w:rsidP="004A1BF7">
            <w:pPr>
              <w:jc w:val="center"/>
              <w:rPr>
                <w:rFonts w:eastAsia="Calibri"/>
                <w:sz w:val="20"/>
              </w:rPr>
            </w:pPr>
            <w:r w:rsidRPr="004A1BF7">
              <w:rPr>
                <w:rFonts w:eastAsia="Calibri"/>
                <w:sz w:val="20"/>
              </w:rPr>
              <w:t>61,5</w:t>
            </w:r>
          </w:p>
        </w:tc>
        <w:tc>
          <w:tcPr>
            <w:tcW w:w="133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244DA82A" w14:textId="77777777" w:rsidR="004A1BF7" w:rsidRPr="004A1BF7" w:rsidRDefault="004A1BF7" w:rsidP="004A1BF7">
            <w:pPr>
              <w:jc w:val="center"/>
              <w:rPr>
                <w:rFonts w:eastAsia="Calibri"/>
                <w:b/>
                <w:sz w:val="20"/>
              </w:rPr>
            </w:pPr>
            <w:r w:rsidRPr="004A1BF7">
              <w:rPr>
                <w:rFonts w:eastAsia="Calibri"/>
                <w:b/>
                <w:sz w:val="20"/>
              </w:rPr>
              <w:t>0,0</w:t>
            </w:r>
          </w:p>
        </w:tc>
      </w:tr>
      <w:tr w:rsidR="008554CA" w:rsidRPr="004A1BF7" w14:paraId="25E3ACF8" w14:textId="77777777" w:rsidTr="008554CA">
        <w:trPr>
          <w:trHeight w:val="90"/>
        </w:trPr>
        <w:tc>
          <w:tcPr>
            <w:tcW w:w="3969" w:type="dxa"/>
            <w:vMerge/>
            <w:tcBorders>
              <w:top w:val="single" w:sz="4" w:space="0" w:color="auto"/>
              <w:left w:val="single" w:sz="4" w:space="0" w:color="auto"/>
              <w:bottom w:val="single" w:sz="4" w:space="0" w:color="auto"/>
              <w:right w:val="single" w:sz="4" w:space="0" w:color="auto"/>
            </w:tcBorders>
            <w:vAlign w:val="center"/>
          </w:tcPr>
          <w:p w14:paraId="7408A655" w14:textId="77777777" w:rsidR="004A1BF7" w:rsidRPr="004A1BF7" w:rsidRDefault="004A1BF7" w:rsidP="004A1BF7">
            <w:pPr>
              <w:jc w:val="left"/>
              <w:rPr>
                <w:rFonts w:eastAsia="Calibri"/>
                <w:b/>
                <w:sz w:val="20"/>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0AE200AB" w14:textId="77777777" w:rsidR="004A1BF7" w:rsidRPr="004A1BF7" w:rsidRDefault="004A1BF7" w:rsidP="004A1BF7">
            <w:pPr>
              <w:jc w:val="left"/>
              <w:rPr>
                <w:rFonts w:eastAsia="Calibri"/>
                <w:b/>
                <w:sz w:val="20"/>
              </w:rPr>
            </w:pP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B406848" w14:textId="77777777" w:rsidR="004A1BF7" w:rsidRPr="004A1BF7" w:rsidRDefault="004A1BF7" w:rsidP="004A1BF7">
            <w:pPr>
              <w:jc w:val="center"/>
              <w:rPr>
                <w:rFonts w:eastAsia="Calibri"/>
                <w:b/>
                <w:sz w:val="20"/>
              </w:rPr>
            </w:pPr>
            <w:r w:rsidRPr="004A1BF7">
              <w:rPr>
                <w:rFonts w:eastAsia="Calibri"/>
                <w:sz w:val="20"/>
              </w:rPr>
              <w:t>2026</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10ED4290" w14:textId="77777777" w:rsidR="004A1BF7" w:rsidRPr="004A1BF7" w:rsidRDefault="004A1BF7" w:rsidP="004A1BF7">
            <w:pPr>
              <w:jc w:val="center"/>
              <w:rPr>
                <w:rFonts w:eastAsia="Calibri"/>
                <w:b/>
                <w:sz w:val="20"/>
              </w:rPr>
            </w:pPr>
            <w:r w:rsidRPr="004A1BF7">
              <w:rPr>
                <w:rFonts w:eastAsia="Calibri"/>
                <w:sz w:val="20"/>
              </w:rPr>
              <w:t>0,0</w:t>
            </w:r>
          </w:p>
        </w:tc>
        <w:tc>
          <w:tcPr>
            <w:tcW w:w="1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91F4ED3" w14:textId="77777777" w:rsidR="004A1BF7" w:rsidRPr="004A1BF7" w:rsidRDefault="004A1BF7" w:rsidP="004A1BF7">
            <w:pPr>
              <w:jc w:val="center"/>
              <w:rPr>
                <w:rFonts w:eastAsia="Calibri"/>
                <w:b/>
                <w:sz w:val="20"/>
              </w:rPr>
            </w:pPr>
            <w:r w:rsidRPr="004A1BF7">
              <w:rPr>
                <w:rFonts w:eastAsia="Calibri"/>
                <w:sz w:val="20"/>
              </w:rPr>
              <w:t>0,0</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11FDD8D" w14:textId="77777777" w:rsidR="004A1BF7" w:rsidRPr="004A1BF7" w:rsidRDefault="004A1BF7" w:rsidP="004A1BF7">
            <w:pPr>
              <w:jc w:val="center"/>
              <w:rPr>
                <w:rFonts w:eastAsia="Calibri"/>
                <w:b/>
                <w:sz w:val="20"/>
              </w:rPr>
            </w:pPr>
            <w:r w:rsidRPr="004A1BF7">
              <w:rPr>
                <w:rFonts w:eastAsia="Calibri"/>
                <w:sz w:val="20"/>
              </w:rPr>
              <w:t>0,0</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E834F73" w14:textId="77777777" w:rsidR="004A1BF7" w:rsidRPr="004A1BF7" w:rsidRDefault="004A1BF7" w:rsidP="004A1BF7">
            <w:pPr>
              <w:jc w:val="center"/>
              <w:rPr>
                <w:rFonts w:eastAsia="Calibri"/>
                <w:b/>
                <w:sz w:val="20"/>
              </w:rPr>
            </w:pPr>
            <w:r w:rsidRPr="004A1BF7">
              <w:rPr>
                <w:rFonts w:eastAsia="Calibri"/>
                <w:sz w:val="20"/>
              </w:rPr>
              <w:t>0,0</w:t>
            </w:r>
          </w:p>
        </w:tc>
        <w:tc>
          <w:tcPr>
            <w:tcW w:w="133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E8BD7D5" w14:textId="77777777" w:rsidR="004A1BF7" w:rsidRPr="004A1BF7" w:rsidRDefault="004A1BF7" w:rsidP="004A1BF7">
            <w:pPr>
              <w:jc w:val="center"/>
              <w:rPr>
                <w:rFonts w:eastAsia="Calibri"/>
                <w:b/>
                <w:sz w:val="20"/>
              </w:rPr>
            </w:pPr>
            <w:r w:rsidRPr="004A1BF7">
              <w:rPr>
                <w:rFonts w:eastAsia="Calibri"/>
                <w:sz w:val="20"/>
              </w:rPr>
              <w:t>0,0</w:t>
            </w:r>
          </w:p>
        </w:tc>
      </w:tr>
      <w:tr w:rsidR="008554CA" w:rsidRPr="004A1BF7" w14:paraId="6584C522" w14:textId="77777777" w:rsidTr="008554CA">
        <w:trPr>
          <w:trHeight w:val="70"/>
        </w:trPr>
        <w:tc>
          <w:tcPr>
            <w:tcW w:w="3969" w:type="dxa"/>
            <w:vMerge/>
            <w:tcBorders>
              <w:top w:val="single" w:sz="4" w:space="0" w:color="auto"/>
              <w:left w:val="single" w:sz="4" w:space="0" w:color="auto"/>
              <w:bottom w:val="single" w:sz="4" w:space="0" w:color="auto"/>
              <w:right w:val="single" w:sz="4" w:space="0" w:color="auto"/>
            </w:tcBorders>
            <w:vAlign w:val="center"/>
          </w:tcPr>
          <w:p w14:paraId="2A6F6E7A" w14:textId="77777777" w:rsidR="004A1BF7" w:rsidRPr="004A1BF7" w:rsidRDefault="004A1BF7" w:rsidP="004A1BF7">
            <w:pPr>
              <w:jc w:val="left"/>
              <w:rPr>
                <w:rFonts w:eastAsia="Calibri"/>
                <w:b/>
                <w:sz w:val="20"/>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0FEE03A2" w14:textId="77777777" w:rsidR="004A1BF7" w:rsidRPr="004A1BF7" w:rsidRDefault="004A1BF7" w:rsidP="004A1BF7">
            <w:pPr>
              <w:jc w:val="left"/>
              <w:rPr>
                <w:rFonts w:eastAsia="Calibri"/>
                <w:b/>
                <w:sz w:val="20"/>
              </w:rPr>
            </w:pP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390E1201" w14:textId="77777777" w:rsidR="004A1BF7" w:rsidRPr="004A1BF7" w:rsidRDefault="004A1BF7" w:rsidP="004A1BF7">
            <w:pPr>
              <w:jc w:val="center"/>
              <w:rPr>
                <w:rFonts w:eastAsia="Calibri"/>
                <w:b/>
                <w:sz w:val="20"/>
              </w:rPr>
            </w:pPr>
            <w:r w:rsidRPr="004A1BF7">
              <w:rPr>
                <w:rFonts w:eastAsia="Calibri"/>
                <w:sz w:val="20"/>
              </w:rPr>
              <w:t>2027</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6BD57405" w14:textId="77777777" w:rsidR="004A1BF7" w:rsidRPr="004A1BF7" w:rsidRDefault="004A1BF7" w:rsidP="004A1BF7">
            <w:pPr>
              <w:jc w:val="center"/>
              <w:rPr>
                <w:rFonts w:eastAsia="Calibri"/>
                <w:b/>
                <w:sz w:val="20"/>
              </w:rPr>
            </w:pPr>
            <w:r w:rsidRPr="004A1BF7">
              <w:rPr>
                <w:rFonts w:eastAsia="Calibri"/>
                <w:sz w:val="20"/>
              </w:rPr>
              <w:t>0,0</w:t>
            </w:r>
          </w:p>
        </w:tc>
        <w:tc>
          <w:tcPr>
            <w:tcW w:w="1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76D0E4D7" w14:textId="77777777" w:rsidR="004A1BF7" w:rsidRPr="004A1BF7" w:rsidRDefault="004A1BF7" w:rsidP="004A1BF7">
            <w:pPr>
              <w:jc w:val="center"/>
              <w:rPr>
                <w:rFonts w:eastAsia="Calibri"/>
                <w:b/>
                <w:sz w:val="20"/>
              </w:rPr>
            </w:pPr>
            <w:r w:rsidRPr="004A1BF7">
              <w:rPr>
                <w:rFonts w:eastAsia="Calibri"/>
                <w:sz w:val="20"/>
              </w:rPr>
              <w:t>0,0</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6E80437" w14:textId="77777777" w:rsidR="004A1BF7" w:rsidRPr="004A1BF7" w:rsidRDefault="004A1BF7" w:rsidP="004A1BF7">
            <w:pPr>
              <w:jc w:val="center"/>
              <w:rPr>
                <w:rFonts w:eastAsia="Calibri"/>
                <w:b/>
                <w:sz w:val="20"/>
              </w:rPr>
            </w:pPr>
            <w:r w:rsidRPr="004A1BF7">
              <w:rPr>
                <w:rFonts w:eastAsia="Calibri"/>
                <w:sz w:val="20"/>
              </w:rPr>
              <w:t>0,0</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4DF6926A" w14:textId="77777777" w:rsidR="004A1BF7" w:rsidRPr="004A1BF7" w:rsidRDefault="004A1BF7" w:rsidP="004A1BF7">
            <w:pPr>
              <w:jc w:val="center"/>
              <w:rPr>
                <w:rFonts w:eastAsia="Calibri"/>
                <w:b/>
                <w:sz w:val="20"/>
              </w:rPr>
            </w:pPr>
            <w:r w:rsidRPr="004A1BF7">
              <w:rPr>
                <w:rFonts w:eastAsia="Calibri"/>
                <w:sz w:val="20"/>
              </w:rPr>
              <w:t>0,0</w:t>
            </w:r>
          </w:p>
        </w:tc>
        <w:tc>
          <w:tcPr>
            <w:tcW w:w="133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14:paraId="075BBD96" w14:textId="77777777" w:rsidR="004A1BF7" w:rsidRPr="004A1BF7" w:rsidRDefault="004A1BF7" w:rsidP="004A1BF7">
            <w:pPr>
              <w:jc w:val="center"/>
              <w:rPr>
                <w:rFonts w:eastAsia="Calibri"/>
                <w:b/>
                <w:sz w:val="20"/>
              </w:rPr>
            </w:pPr>
            <w:r w:rsidRPr="004A1BF7">
              <w:rPr>
                <w:rFonts w:eastAsia="Calibri"/>
                <w:sz w:val="20"/>
              </w:rPr>
              <w:t>0,0</w:t>
            </w:r>
          </w:p>
        </w:tc>
      </w:tr>
      <w:tr w:rsidR="008554CA" w:rsidRPr="004A1BF7" w14:paraId="79D19282" w14:textId="77777777" w:rsidTr="008554CA">
        <w:tc>
          <w:tcPr>
            <w:tcW w:w="7513" w:type="dxa"/>
            <w:gridSpan w:val="2"/>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318B988C" w14:textId="77777777" w:rsidR="004A1BF7" w:rsidRPr="004A1BF7" w:rsidRDefault="004A1BF7" w:rsidP="004A1BF7">
            <w:pPr>
              <w:jc w:val="center"/>
              <w:rPr>
                <w:rFonts w:eastAsia="Calibri"/>
                <w:b/>
                <w:sz w:val="20"/>
              </w:rPr>
            </w:pPr>
            <w:r w:rsidRPr="004A1BF7">
              <w:rPr>
                <w:rFonts w:eastAsia="Calibri"/>
                <w:b/>
                <w:sz w:val="20"/>
              </w:rPr>
              <w:t xml:space="preserve">Итого по процессной части </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5367FB9D" w14:textId="77777777" w:rsidR="004A1BF7" w:rsidRPr="004A1BF7" w:rsidRDefault="004A1BF7" w:rsidP="004A1BF7">
            <w:pPr>
              <w:jc w:val="center"/>
              <w:rPr>
                <w:rFonts w:eastAsia="Calibri"/>
                <w:b/>
                <w:sz w:val="20"/>
              </w:rPr>
            </w:pPr>
            <w:r w:rsidRPr="004A1BF7">
              <w:rPr>
                <w:rFonts w:eastAsia="Calibri"/>
                <w:b/>
                <w:sz w:val="20"/>
              </w:rPr>
              <w:t>2025</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572C9E2F" w14:textId="77777777" w:rsidR="004A1BF7" w:rsidRPr="004A1BF7" w:rsidRDefault="004A1BF7" w:rsidP="004A1BF7">
            <w:pPr>
              <w:jc w:val="center"/>
              <w:rPr>
                <w:rFonts w:eastAsia="Calibri"/>
                <w:b/>
                <w:sz w:val="20"/>
              </w:rPr>
            </w:pPr>
            <w:r w:rsidRPr="004A1BF7">
              <w:rPr>
                <w:rFonts w:eastAsia="Calibri"/>
                <w:b/>
                <w:sz w:val="20"/>
              </w:rPr>
              <w:t>23352,6</w:t>
            </w:r>
          </w:p>
        </w:tc>
        <w:tc>
          <w:tcPr>
            <w:tcW w:w="1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65BD5D58" w14:textId="77777777" w:rsidR="004A1BF7" w:rsidRPr="004A1BF7" w:rsidRDefault="004A1BF7" w:rsidP="004A1BF7">
            <w:pPr>
              <w:jc w:val="center"/>
              <w:rPr>
                <w:rFonts w:eastAsia="Calibri"/>
                <w:b/>
                <w:sz w:val="20"/>
              </w:rPr>
            </w:pPr>
            <w:r w:rsidRPr="004A1BF7">
              <w:rPr>
                <w:rFonts w:eastAsia="Calibri"/>
                <w:b/>
                <w:sz w:val="20"/>
              </w:rPr>
              <w:t>0,0</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2CB2E4DE" w14:textId="77777777" w:rsidR="004A1BF7" w:rsidRPr="004A1BF7" w:rsidRDefault="004A1BF7" w:rsidP="004A1BF7">
            <w:pPr>
              <w:jc w:val="center"/>
              <w:rPr>
                <w:rFonts w:eastAsia="Calibri"/>
                <w:b/>
                <w:sz w:val="20"/>
              </w:rPr>
            </w:pPr>
            <w:r w:rsidRPr="004A1BF7">
              <w:rPr>
                <w:rFonts w:eastAsia="Calibri"/>
                <w:b/>
                <w:sz w:val="20"/>
              </w:rPr>
              <w:t>1480,9</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6602E1B4" w14:textId="77777777" w:rsidR="004A1BF7" w:rsidRPr="004A1BF7" w:rsidRDefault="004A1BF7" w:rsidP="004A1BF7">
            <w:pPr>
              <w:jc w:val="center"/>
              <w:rPr>
                <w:rFonts w:eastAsia="Calibri"/>
                <w:b/>
                <w:sz w:val="20"/>
              </w:rPr>
            </w:pPr>
            <w:r w:rsidRPr="004A1BF7">
              <w:rPr>
                <w:rFonts w:eastAsia="Calibri"/>
                <w:b/>
                <w:sz w:val="20"/>
              </w:rPr>
              <w:t>21871,7</w:t>
            </w:r>
          </w:p>
        </w:tc>
        <w:tc>
          <w:tcPr>
            <w:tcW w:w="133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1799940E" w14:textId="77777777" w:rsidR="004A1BF7" w:rsidRPr="004A1BF7" w:rsidRDefault="004A1BF7" w:rsidP="004A1BF7">
            <w:pPr>
              <w:jc w:val="center"/>
              <w:rPr>
                <w:b/>
                <w:sz w:val="20"/>
              </w:rPr>
            </w:pPr>
            <w:r w:rsidRPr="004A1BF7">
              <w:rPr>
                <w:rFonts w:eastAsia="Calibri"/>
                <w:b/>
                <w:sz w:val="20"/>
              </w:rPr>
              <w:t>0,0</w:t>
            </w:r>
          </w:p>
        </w:tc>
      </w:tr>
      <w:tr w:rsidR="008554CA" w:rsidRPr="004A1BF7" w14:paraId="3EFC3287" w14:textId="77777777" w:rsidTr="008554CA">
        <w:tc>
          <w:tcPr>
            <w:tcW w:w="7513" w:type="dxa"/>
            <w:gridSpan w:val="2"/>
            <w:vMerge/>
            <w:tcBorders>
              <w:top w:val="single" w:sz="4" w:space="0" w:color="auto"/>
              <w:left w:val="single" w:sz="4" w:space="0" w:color="auto"/>
              <w:bottom w:val="single" w:sz="4" w:space="0" w:color="auto"/>
              <w:right w:val="single" w:sz="4" w:space="0" w:color="auto"/>
            </w:tcBorders>
            <w:vAlign w:val="center"/>
            <w:hideMark/>
          </w:tcPr>
          <w:p w14:paraId="77EE729E" w14:textId="77777777" w:rsidR="004A1BF7" w:rsidRPr="004A1BF7" w:rsidRDefault="004A1BF7" w:rsidP="004A1BF7">
            <w:pPr>
              <w:jc w:val="left"/>
              <w:rPr>
                <w:rFonts w:eastAsia="Calibri"/>
                <w:b/>
                <w:sz w:val="20"/>
              </w:rPr>
            </w:pP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11B01F19" w14:textId="77777777" w:rsidR="004A1BF7" w:rsidRPr="004A1BF7" w:rsidRDefault="004A1BF7" w:rsidP="004A1BF7">
            <w:pPr>
              <w:jc w:val="center"/>
              <w:rPr>
                <w:rFonts w:eastAsia="Calibri"/>
                <w:b/>
                <w:sz w:val="20"/>
              </w:rPr>
            </w:pPr>
            <w:r w:rsidRPr="004A1BF7">
              <w:rPr>
                <w:rFonts w:eastAsia="Calibri"/>
                <w:b/>
                <w:sz w:val="20"/>
              </w:rPr>
              <w:t>2026</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2CA5B3C3" w14:textId="77777777" w:rsidR="004A1BF7" w:rsidRPr="004A1BF7" w:rsidRDefault="004A1BF7" w:rsidP="004A1BF7">
            <w:pPr>
              <w:jc w:val="center"/>
              <w:rPr>
                <w:rFonts w:eastAsia="Calibri"/>
                <w:b/>
                <w:sz w:val="20"/>
              </w:rPr>
            </w:pPr>
            <w:r w:rsidRPr="004A1BF7">
              <w:rPr>
                <w:rFonts w:eastAsia="Calibri"/>
                <w:b/>
                <w:sz w:val="20"/>
              </w:rPr>
              <w:t>21786,7</w:t>
            </w:r>
          </w:p>
        </w:tc>
        <w:tc>
          <w:tcPr>
            <w:tcW w:w="1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6BEE03B9" w14:textId="77777777" w:rsidR="004A1BF7" w:rsidRPr="004A1BF7" w:rsidRDefault="004A1BF7" w:rsidP="004A1BF7">
            <w:pPr>
              <w:jc w:val="center"/>
              <w:rPr>
                <w:rFonts w:eastAsia="Calibri"/>
                <w:b/>
                <w:sz w:val="20"/>
              </w:rPr>
            </w:pPr>
            <w:r w:rsidRPr="004A1BF7">
              <w:rPr>
                <w:rFonts w:eastAsia="Calibri"/>
                <w:b/>
                <w:sz w:val="20"/>
              </w:rPr>
              <w:t>0,0</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2511BFC7" w14:textId="77777777" w:rsidR="004A1BF7" w:rsidRPr="004A1BF7" w:rsidRDefault="004A1BF7" w:rsidP="004A1BF7">
            <w:pPr>
              <w:jc w:val="center"/>
              <w:rPr>
                <w:rFonts w:eastAsia="Calibri"/>
                <w:b/>
                <w:sz w:val="20"/>
              </w:rPr>
            </w:pPr>
            <w:r w:rsidRPr="004A1BF7">
              <w:rPr>
                <w:rFonts w:eastAsia="Calibri"/>
                <w:b/>
                <w:sz w:val="20"/>
              </w:rPr>
              <w:t>0,0</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34F6FA9A" w14:textId="77777777" w:rsidR="004A1BF7" w:rsidRPr="004A1BF7" w:rsidRDefault="004A1BF7" w:rsidP="004A1BF7">
            <w:pPr>
              <w:jc w:val="center"/>
              <w:rPr>
                <w:rFonts w:eastAsia="Calibri"/>
                <w:b/>
                <w:sz w:val="20"/>
              </w:rPr>
            </w:pPr>
            <w:r w:rsidRPr="004A1BF7">
              <w:rPr>
                <w:rFonts w:eastAsia="Calibri"/>
                <w:b/>
                <w:sz w:val="20"/>
              </w:rPr>
              <w:t>21786,7</w:t>
            </w:r>
          </w:p>
        </w:tc>
        <w:tc>
          <w:tcPr>
            <w:tcW w:w="133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01F8C076" w14:textId="77777777" w:rsidR="004A1BF7" w:rsidRPr="004A1BF7" w:rsidRDefault="004A1BF7" w:rsidP="004A1BF7">
            <w:pPr>
              <w:jc w:val="center"/>
              <w:rPr>
                <w:rFonts w:eastAsia="Calibri"/>
                <w:b/>
                <w:sz w:val="20"/>
              </w:rPr>
            </w:pPr>
            <w:r w:rsidRPr="004A1BF7">
              <w:rPr>
                <w:rFonts w:eastAsia="Calibri"/>
                <w:b/>
                <w:sz w:val="20"/>
              </w:rPr>
              <w:t>0,0</w:t>
            </w:r>
          </w:p>
        </w:tc>
      </w:tr>
      <w:tr w:rsidR="008554CA" w:rsidRPr="004A1BF7" w14:paraId="0872F199" w14:textId="77777777" w:rsidTr="008554CA">
        <w:tc>
          <w:tcPr>
            <w:tcW w:w="7513" w:type="dxa"/>
            <w:gridSpan w:val="2"/>
            <w:vMerge/>
            <w:tcBorders>
              <w:top w:val="single" w:sz="4" w:space="0" w:color="auto"/>
              <w:left w:val="single" w:sz="4" w:space="0" w:color="auto"/>
              <w:bottom w:val="single" w:sz="4" w:space="0" w:color="auto"/>
              <w:right w:val="single" w:sz="4" w:space="0" w:color="auto"/>
            </w:tcBorders>
            <w:vAlign w:val="center"/>
            <w:hideMark/>
          </w:tcPr>
          <w:p w14:paraId="6C2B3FB5" w14:textId="77777777" w:rsidR="004A1BF7" w:rsidRPr="004A1BF7" w:rsidRDefault="004A1BF7" w:rsidP="004A1BF7">
            <w:pPr>
              <w:jc w:val="left"/>
              <w:rPr>
                <w:rFonts w:eastAsia="Calibri"/>
                <w:b/>
                <w:sz w:val="20"/>
              </w:rPr>
            </w:pP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5237EB5A" w14:textId="77777777" w:rsidR="004A1BF7" w:rsidRPr="004A1BF7" w:rsidRDefault="004A1BF7" w:rsidP="004A1BF7">
            <w:pPr>
              <w:jc w:val="center"/>
              <w:rPr>
                <w:rFonts w:eastAsia="Calibri"/>
                <w:b/>
                <w:sz w:val="20"/>
              </w:rPr>
            </w:pPr>
            <w:r w:rsidRPr="004A1BF7">
              <w:rPr>
                <w:rFonts w:eastAsia="Calibri"/>
                <w:b/>
                <w:sz w:val="20"/>
              </w:rPr>
              <w:t>2027</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464CCB6A" w14:textId="77777777" w:rsidR="004A1BF7" w:rsidRPr="004A1BF7" w:rsidRDefault="004A1BF7" w:rsidP="004A1BF7">
            <w:pPr>
              <w:jc w:val="center"/>
              <w:rPr>
                <w:rFonts w:eastAsia="Calibri"/>
                <w:b/>
                <w:sz w:val="20"/>
              </w:rPr>
            </w:pPr>
            <w:r w:rsidRPr="004A1BF7">
              <w:rPr>
                <w:rFonts w:eastAsia="Calibri"/>
                <w:b/>
                <w:sz w:val="20"/>
              </w:rPr>
              <w:t>21786,7</w:t>
            </w:r>
          </w:p>
        </w:tc>
        <w:tc>
          <w:tcPr>
            <w:tcW w:w="1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0B2474AF" w14:textId="77777777" w:rsidR="004A1BF7" w:rsidRPr="004A1BF7" w:rsidRDefault="004A1BF7" w:rsidP="004A1BF7">
            <w:pPr>
              <w:jc w:val="center"/>
              <w:rPr>
                <w:rFonts w:eastAsia="Calibri"/>
                <w:b/>
                <w:sz w:val="20"/>
              </w:rPr>
            </w:pPr>
            <w:r w:rsidRPr="004A1BF7">
              <w:rPr>
                <w:rFonts w:eastAsia="Calibri"/>
                <w:b/>
                <w:sz w:val="20"/>
              </w:rPr>
              <w:t>0,0</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109D0284" w14:textId="77777777" w:rsidR="004A1BF7" w:rsidRPr="004A1BF7" w:rsidRDefault="004A1BF7" w:rsidP="004A1BF7">
            <w:pPr>
              <w:jc w:val="center"/>
              <w:rPr>
                <w:rFonts w:eastAsia="Calibri"/>
                <w:b/>
                <w:sz w:val="20"/>
              </w:rPr>
            </w:pPr>
            <w:r w:rsidRPr="004A1BF7">
              <w:rPr>
                <w:rFonts w:eastAsia="Calibri"/>
                <w:b/>
                <w:sz w:val="20"/>
              </w:rPr>
              <w:t>0,0</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72764A7B" w14:textId="77777777" w:rsidR="004A1BF7" w:rsidRPr="004A1BF7" w:rsidRDefault="004A1BF7" w:rsidP="004A1BF7">
            <w:pPr>
              <w:jc w:val="center"/>
              <w:rPr>
                <w:rFonts w:eastAsia="Calibri"/>
                <w:b/>
                <w:sz w:val="20"/>
              </w:rPr>
            </w:pPr>
            <w:r w:rsidRPr="004A1BF7">
              <w:rPr>
                <w:rFonts w:eastAsia="Calibri"/>
                <w:b/>
                <w:sz w:val="20"/>
              </w:rPr>
              <w:t>21786,7</w:t>
            </w:r>
          </w:p>
        </w:tc>
        <w:tc>
          <w:tcPr>
            <w:tcW w:w="133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3F144A4B" w14:textId="77777777" w:rsidR="004A1BF7" w:rsidRPr="004A1BF7" w:rsidRDefault="004A1BF7" w:rsidP="004A1BF7">
            <w:pPr>
              <w:jc w:val="center"/>
              <w:rPr>
                <w:rFonts w:eastAsia="Calibri"/>
                <w:b/>
                <w:sz w:val="20"/>
              </w:rPr>
            </w:pPr>
            <w:r w:rsidRPr="004A1BF7">
              <w:rPr>
                <w:rFonts w:eastAsia="Calibri"/>
                <w:b/>
                <w:sz w:val="20"/>
              </w:rPr>
              <w:t>0,0</w:t>
            </w:r>
          </w:p>
        </w:tc>
      </w:tr>
      <w:tr w:rsidR="008554CA" w:rsidRPr="004A1BF7" w14:paraId="5B6D0B42" w14:textId="77777777" w:rsidTr="008554CA">
        <w:tc>
          <w:tcPr>
            <w:tcW w:w="7513" w:type="dxa"/>
            <w:gridSpan w:val="2"/>
            <w:vMerge/>
            <w:tcBorders>
              <w:top w:val="single" w:sz="4" w:space="0" w:color="auto"/>
              <w:left w:val="single" w:sz="4" w:space="0" w:color="auto"/>
              <w:bottom w:val="single" w:sz="4" w:space="0" w:color="auto"/>
              <w:right w:val="single" w:sz="4" w:space="0" w:color="auto"/>
            </w:tcBorders>
            <w:vAlign w:val="center"/>
            <w:hideMark/>
          </w:tcPr>
          <w:p w14:paraId="3CAB1F99" w14:textId="77777777" w:rsidR="004A1BF7" w:rsidRPr="004A1BF7" w:rsidRDefault="004A1BF7" w:rsidP="004A1BF7">
            <w:pPr>
              <w:jc w:val="left"/>
              <w:rPr>
                <w:rFonts w:eastAsia="Calibri"/>
                <w:b/>
                <w:sz w:val="20"/>
              </w:rPr>
            </w:pP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0BE80016" w14:textId="77777777" w:rsidR="004A1BF7" w:rsidRPr="004A1BF7" w:rsidRDefault="004A1BF7" w:rsidP="004A1BF7">
            <w:pPr>
              <w:jc w:val="center"/>
              <w:rPr>
                <w:rFonts w:eastAsia="Calibri"/>
                <w:b/>
                <w:sz w:val="20"/>
              </w:rPr>
            </w:pPr>
            <w:r w:rsidRPr="004A1BF7">
              <w:rPr>
                <w:rFonts w:eastAsia="Calibri"/>
                <w:b/>
                <w:sz w:val="20"/>
              </w:rPr>
              <w:t>2025-2027</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5E57F4C0" w14:textId="77777777" w:rsidR="004A1BF7" w:rsidRPr="004A1BF7" w:rsidRDefault="004A1BF7" w:rsidP="004A1BF7">
            <w:pPr>
              <w:jc w:val="center"/>
              <w:rPr>
                <w:rFonts w:eastAsia="Calibri"/>
                <w:b/>
                <w:sz w:val="20"/>
              </w:rPr>
            </w:pPr>
            <w:r w:rsidRPr="004A1BF7">
              <w:rPr>
                <w:rFonts w:eastAsia="Calibri"/>
                <w:b/>
                <w:sz w:val="20"/>
              </w:rPr>
              <w:t>66926,0</w:t>
            </w:r>
          </w:p>
        </w:tc>
        <w:tc>
          <w:tcPr>
            <w:tcW w:w="1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6F5562C2" w14:textId="77777777" w:rsidR="004A1BF7" w:rsidRPr="004A1BF7" w:rsidRDefault="004A1BF7" w:rsidP="004A1BF7">
            <w:pPr>
              <w:jc w:val="center"/>
              <w:rPr>
                <w:b/>
                <w:sz w:val="20"/>
              </w:rPr>
            </w:pPr>
            <w:r w:rsidRPr="004A1BF7">
              <w:rPr>
                <w:rFonts w:eastAsia="Calibri"/>
                <w:b/>
                <w:sz w:val="20"/>
              </w:rPr>
              <w:t>0,0</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39BA93BA" w14:textId="77777777" w:rsidR="004A1BF7" w:rsidRPr="004A1BF7" w:rsidRDefault="004A1BF7" w:rsidP="004A1BF7">
            <w:pPr>
              <w:jc w:val="center"/>
              <w:rPr>
                <w:b/>
                <w:sz w:val="20"/>
              </w:rPr>
            </w:pPr>
            <w:r w:rsidRPr="004A1BF7">
              <w:rPr>
                <w:rFonts w:eastAsia="Calibri"/>
                <w:b/>
                <w:sz w:val="20"/>
              </w:rPr>
              <w:t>1480,9</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45C22C19" w14:textId="77777777" w:rsidR="004A1BF7" w:rsidRPr="004A1BF7" w:rsidRDefault="004A1BF7" w:rsidP="004A1BF7">
            <w:pPr>
              <w:jc w:val="center"/>
              <w:rPr>
                <w:rFonts w:eastAsia="Calibri"/>
                <w:b/>
                <w:sz w:val="20"/>
              </w:rPr>
            </w:pPr>
            <w:r w:rsidRPr="004A1BF7">
              <w:rPr>
                <w:rFonts w:eastAsia="Calibri"/>
                <w:b/>
                <w:sz w:val="20"/>
              </w:rPr>
              <w:t>65445,1</w:t>
            </w:r>
          </w:p>
        </w:tc>
        <w:tc>
          <w:tcPr>
            <w:tcW w:w="133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452299A4" w14:textId="77777777" w:rsidR="004A1BF7" w:rsidRPr="004A1BF7" w:rsidRDefault="004A1BF7" w:rsidP="004A1BF7">
            <w:pPr>
              <w:jc w:val="center"/>
              <w:rPr>
                <w:b/>
                <w:sz w:val="20"/>
              </w:rPr>
            </w:pPr>
            <w:r w:rsidRPr="004A1BF7">
              <w:rPr>
                <w:rFonts w:eastAsia="Calibri"/>
                <w:b/>
                <w:sz w:val="20"/>
              </w:rPr>
              <w:t>0,0</w:t>
            </w:r>
          </w:p>
        </w:tc>
      </w:tr>
      <w:tr w:rsidR="008554CA" w:rsidRPr="004A1BF7" w14:paraId="64C93551" w14:textId="77777777" w:rsidTr="008554CA">
        <w:tc>
          <w:tcPr>
            <w:tcW w:w="7513" w:type="dxa"/>
            <w:gridSpan w:val="2"/>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0155C549" w14:textId="77777777" w:rsidR="004A1BF7" w:rsidRPr="004A1BF7" w:rsidRDefault="004A1BF7" w:rsidP="004A1BF7">
            <w:pPr>
              <w:jc w:val="center"/>
              <w:rPr>
                <w:rFonts w:eastAsia="Calibri"/>
                <w:b/>
                <w:sz w:val="20"/>
              </w:rPr>
            </w:pPr>
            <w:r w:rsidRPr="004A1BF7">
              <w:rPr>
                <w:rFonts w:eastAsia="Calibri"/>
                <w:b/>
                <w:sz w:val="20"/>
              </w:rPr>
              <w:t xml:space="preserve">Итого по программе </w:t>
            </w: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527E40FC" w14:textId="77777777" w:rsidR="004A1BF7" w:rsidRPr="004A1BF7" w:rsidRDefault="004A1BF7" w:rsidP="004A1BF7">
            <w:pPr>
              <w:jc w:val="center"/>
              <w:rPr>
                <w:rFonts w:eastAsia="Calibri"/>
                <w:b/>
                <w:sz w:val="20"/>
              </w:rPr>
            </w:pPr>
            <w:r w:rsidRPr="004A1BF7">
              <w:rPr>
                <w:rFonts w:eastAsia="Calibri"/>
                <w:b/>
                <w:sz w:val="20"/>
              </w:rPr>
              <w:t>2025</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508FD79E" w14:textId="77777777" w:rsidR="004A1BF7" w:rsidRPr="004A1BF7" w:rsidRDefault="004A1BF7" w:rsidP="004A1BF7">
            <w:pPr>
              <w:jc w:val="center"/>
              <w:rPr>
                <w:rFonts w:eastAsia="Calibri"/>
                <w:b/>
                <w:sz w:val="20"/>
              </w:rPr>
            </w:pPr>
            <w:r w:rsidRPr="004A1BF7">
              <w:rPr>
                <w:rFonts w:eastAsia="Calibri"/>
                <w:b/>
                <w:sz w:val="20"/>
              </w:rPr>
              <w:t>23352,6</w:t>
            </w:r>
          </w:p>
        </w:tc>
        <w:tc>
          <w:tcPr>
            <w:tcW w:w="1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394FA60F" w14:textId="77777777" w:rsidR="004A1BF7" w:rsidRPr="004A1BF7" w:rsidRDefault="004A1BF7" w:rsidP="004A1BF7">
            <w:pPr>
              <w:jc w:val="center"/>
              <w:rPr>
                <w:rFonts w:eastAsia="Calibri"/>
                <w:b/>
                <w:sz w:val="20"/>
              </w:rPr>
            </w:pPr>
            <w:r w:rsidRPr="004A1BF7">
              <w:rPr>
                <w:rFonts w:eastAsia="Calibri"/>
                <w:b/>
                <w:sz w:val="20"/>
              </w:rPr>
              <w:t>0,0</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3FA2693D" w14:textId="77777777" w:rsidR="004A1BF7" w:rsidRPr="004A1BF7" w:rsidRDefault="004A1BF7" w:rsidP="004A1BF7">
            <w:pPr>
              <w:jc w:val="center"/>
              <w:rPr>
                <w:rFonts w:eastAsia="Calibri"/>
                <w:b/>
                <w:sz w:val="20"/>
              </w:rPr>
            </w:pPr>
            <w:r w:rsidRPr="004A1BF7">
              <w:rPr>
                <w:rFonts w:eastAsia="Calibri"/>
                <w:b/>
                <w:sz w:val="20"/>
              </w:rPr>
              <w:t>1480,9</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54AC1031" w14:textId="77777777" w:rsidR="004A1BF7" w:rsidRPr="004A1BF7" w:rsidRDefault="004A1BF7" w:rsidP="004A1BF7">
            <w:pPr>
              <w:jc w:val="center"/>
              <w:rPr>
                <w:rFonts w:eastAsia="Calibri"/>
                <w:b/>
                <w:sz w:val="20"/>
              </w:rPr>
            </w:pPr>
            <w:r w:rsidRPr="004A1BF7">
              <w:rPr>
                <w:rFonts w:eastAsia="Calibri"/>
                <w:b/>
                <w:sz w:val="20"/>
              </w:rPr>
              <w:t>21871,7</w:t>
            </w:r>
          </w:p>
        </w:tc>
        <w:tc>
          <w:tcPr>
            <w:tcW w:w="133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67F60921" w14:textId="77777777" w:rsidR="004A1BF7" w:rsidRPr="004A1BF7" w:rsidRDefault="004A1BF7" w:rsidP="004A1BF7">
            <w:pPr>
              <w:jc w:val="center"/>
              <w:rPr>
                <w:b/>
                <w:sz w:val="20"/>
              </w:rPr>
            </w:pPr>
            <w:r w:rsidRPr="004A1BF7">
              <w:rPr>
                <w:rFonts w:eastAsia="Calibri"/>
                <w:b/>
                <w:sz w:val="20"/>
              </w:rPr>
              <w:t>0,0</w:t>
            </w:r>
          </w:p>
        </w:tc>
      </w:tr>
      <w:tr w:rsidR="008554CA" w:rsidRPr="004A1BF7" w14:paraId="5BB701B3" w14:textId="77777777" w:rsidTr="008554CA">
        <w:tc>
          <w:tcPr>
            <w:tcW w:w="7513" w:type="dxa"/>
            <w:gridSpan w:val="2"/>
            <w:vMerge/>
            <w:tcBorders>
              <w:top w:val="single" w:sz="4" w:space="0" w:color="auto"/>
              <w:left w:val="single" w:sz="4" w:space="0" w:color="auto"/>
              <w:bottom w:val="single" w:sz="4" w:space="0" w:color="auto"/>
              <w:right w:val="single" w:sz="4" w:space="0" w:color="auto"/>
            </w:tcBorders>
            <w:vAlign w:val="center"/>
            <w:hideMark/>
          </w:tcPr>
          <w:p w14:paraId="160F47B5" w14:textId="77777777" w:rsidR="004A1BF7" w:rsidRPr="004A1BF7" w:rsidRDefault="004A1BF7" w:rsidP="004A1BF7">
            <w:pPr>
              <w:jc w:val="left"/>
              <w:rPr>
                <w:rFonts w:eastAsia="Calibri"/>
                <w:b/>
                <w:sz w:val="20"/>
              </w:rPr>
            </w:pP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633EB814" w14:textId="77777777" w:rsidR="004A1BF7" w:rsidRPr="004A1BF7" w:rsidRDefault="004A1BF7" w:rsidP="004A1BF7">
            <w:pPr>
              <w:jc w:val="center"/>
              <w:rPr>
                <w:rFonts w:eastAsia="Calibri"/>
                <w:b/>
                <w:sz w:val="20"/>
              </w:rPr>
            </w:pPr>
            <w:r w:rsidRPr="004A1BF7">
              <w:rPr>
                <w:rFonts w:eastAsia="Calibri"/>
                <w:b/>
                <w:sz w:val="20"/>
              </w:rPr>
              <w:t>2026</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7828C27C" w14:textId="77777777" w:rsidR="004A1BF7" w:rsidRPr="004A1BF7" w:rsidRDefault="004A1BF7" w:rsidP="004A1BF7">
            <w:pPr>
              <w:jc w:val="center"/>
              <w:rPr>
                <w:rFonts w:eastAsia="Calibri"/>
                <w:b/>
                <w:sz w:val="20"/>
              </w:rPr>
            </w:pPr>
            <w:r w:rsidRPr="004A1BF7">
              <w:rPr>
                <w:rFonts w:eastAsia="Calibri"/>
                <w:b/>
                <w:sz w:val="20"/>
              </w:rPr>
              <w:t>21786,7</w:t>
            </w:r>
          </w:p>
        </w:tc>
        <w:tc>
          <w:tcPr>
            <w:tcW w:w="1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4EBA0C7A" w14:textId="77777777" w:rsidR="004A1BF7" w:rsidRPr="004A1BF7" w:rsidRDefault="004A1BF7" w:rsidP="004A1BF7">
            <w:pPr>
              <w:jc w:val="center"/>
              <w:rPr>
                <w:rFonts w:eastAsia="Calibri"/>
                <w:b/>
                <w:sz w:val="20"/>
              </w:rPr>
            </w:pPr>
            <w:r w:rsidRPr="004A1BF7">
              <w:rPr>
                <w:rFonts w:eastAsia="Calibri"/>
                <w:b/>
                <w:sz w:val="20"/>
              </w:rPr>
              <w:t>0,0</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527D80DB" w14:textId="77777777" w:rsidR="004A1BF7" w:rsidRPr="004A1BF7" w:rsidRDefault="004A1BF7" w:rsidP="004A1BF7">
            <w:pPr>
              <w:jc w:val="center"/>
              <w:rPr>
                <w:rFonts w:eastAsia="Calibri"/>
                <w:b/>
                <w:sz w:val="20"/>
              </w:rPr>
            </w:pPr>
            <w:r w:rsidRPr="004A1BF7">
              <w:rPr>
                <w:rFonts w:eastAsia="Calibri"/>
                <w:b/>
                <w:sz w:val="20"/>
              </w:rPr>
              <w:t>0,0</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33C537E9" w14:textId="77777777" w:rsidR="004A1BF7" w:rsidRPr="004A1BF7" w:rsidRDefault="004A1BF7" w:rsidP="004A1BF7">
            <w:pPr>
              <w:jc w:val="center"/>
              <w:rPr>
                <w:rFonts w:eastAsia="Calibri"/>
                <w:b/>
                <w:sz w:val="20"/>
              </w:rPr>
            </w:pPr>
            <w:r w:rsidRPr="004A1BF7">
              <w:rPr>
                <w:rFonts w:eastAsia="Calibri"/>
                <w:b/>
                <w:sz w:val="20"/>
              </w:rPr>
              <w:t>21786,7</w:t>
            </w:r>
          </w:p>
        </w:tc>
        <w:tc>
          <w:tcPr>
            <w:tcW w:w="133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2FFEC421" w14:textId="77777777" w:rsidR="004A1BF7" w:rsidRPr="004A1BF7" w:rsidRDefault="004A1BF7" w:rsidP="004A1BF7">
            <w:pPr>
              <w:jc w:val="center"/>
              <w:rPr>
                <w:rFonts w:eastAsia="Calibri"/>
                <w:b/>
                <w:sz w:val="20"/>
              </w:rPr>
            </w:pPr>
            <w:r w:rsidRPr="004A1BF7">
              <w:rPr>
                <w:rFonts w:eastAsia="Calibri"/>
                <w:b/>
                <w:sz w:val="20"/>
              </w:rPr>
              <w:t>0,0</w:t>
            </w:r>
          </w:p>
        </w:tc>
      </w:tr>
      <w:tr w:rsidR="008554CA" w:rsidRPr="004A1BF7" w14:paraId="01C8B972" w14:textId="77777777" w:rsidTr="008554CA">
        <w:trPr>
          <w:trHeight w:val="70"/>
        </w:trPr>
        <w:tc>
          <w:tcPr>
            <w:tcW w:w="7513" w:type="dxa"/>
            <w:gridSpan w:val="2"/>
            <w:vMerge/>
            <w:tcBorders>
              <w:top w:val="single" w:sz="4" w:space="0" w:color="auto"/>
              <w:left w:val="single" w:sz="4" w:space="0" w:color="auto"/>
              <w:bottom w:val="single" w:sz="4" w:space="0" w:color="auto"/>
              <w:right w:val="single" w:sz="4" w:space="0" w:color="auto"/>
            </w:tcBorders>
            <w:vAlign w:val="center"/>
            <w:hideMark/>
          </w:tcPr>
          <w:p w14:paraId="16C91675" w14:textId="77777777" w:rsidR="004A1BF7" w:rsidRPr="004A1BF7" w:rsidRDefault="004A1BF7" w:rsidP="004A1BF7">
            <w:pPr>
              <w:jc w:val="left"/>
              <w:rPr>
                <w:rFonts w:eastAsia="Calibri"/>
                <w:b/>
                <w:sz w:val="20"/>
              </w:rPr>
            </w:pP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3B6F4598" w14:textId="77777777" w:rsidR="004A1BF7" w:rsidRPr="004A1BF7" w:rsidRDefault="004A1BF7" w:rsidP="004A1BF7">
            <w:pPr>
              <w:jc w:val="center"/>
              <w:rPr>
                <w:rFonts w:eastAsia="Calibri"/>
                <w:b/>
                <w:sz w:val="20"/>
              </w:rPr>
            </w:pPr>
            <w:r w:rsidRPr="004A1BF7">
              <w:rPr>
                <w:rFonts w:eastAsia="Calibri"/>
                <w:b/>
                <w:sz w:val="20"/>
              </w:rPr>
              <w:t>2027</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36CDAFD0" w14:textId="77777777" w:rsidR="004A1BF7" w:rsidRPr="004A1BF7" w:rsidRDefault="004A1BF7" w:rsidP="004A1BF7">
            <w:pPr>
              <w:jc w:val="center"/>
              <w:rPr>
                <w:rFonts w:eastAsia="Calibri"/>
                <w:b/>
                <w:sz w:val="20"/>
              </w:rPr>
            </w:pPr>
            <w:r w:rsidRPr="004A1BF7">
              <w:rPr>
                <w:rFonts w:eastAsia="Calibri"/>
                <w:b/>
                <w:sz w:val="20"/>
              </w:rPr>
              <w:t>21786,7</w:t>
            </w:r>
          </w:p>
        </w:tc>
        <w:tc>
          <w:tcPr>
            <w:tcW w:w="1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0BDE7F01" w14:textId="77777777" w:rsidR="004A1BF7" w:rsidRPr="004A1BF7" w:rsidRDefault="004A1BF7" w:rsidP="004A1BF7">
            <w:pPr>
              <w:jc w:val="center"/>
              <w:rPr>
                <w:rFonts w:eastAsia="Calibri"/>
                <w:b/>
                <w:sz w:val="20"/>
              </w:rPr>
            </w:pPr>
            <w:r w:rsidRPr="004A1BF7">
              <w:rPr>
                <w:rFonts w:eastAsia="Calibri"/>
                <w:b/>
                <w:sz w:val="20"/>
              </w:rPr>
              <w:t>0,0</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71BB04EE" w14:textId="77777777" w:rsidR="004A1BF7" w:rsidRPr="004A1BF7" w:rsidRDefault="004A1BF7" w:rsidP="004A1BF7">
            <w:pPr>
              <w:jc w:val="center"/>
              <w:rPr>
                <w:rFonts w:eastAsia="Calibri"/>
                <w:b/>
                <w:sz w:val="20"/>
              </w:rPr>
            </w:pPr>
            <w:r w:rsidRPr="004A1BF7">
              <w:rPr>
                <w:rFonts w:eastAsia="Calibri"/>
                <w:b/>
                <w:sz w:val="20"/>
              </w:rPr>
              <w:t>0,0</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2EB907D0" w14:textId="77777777" w:rsidR="004A1BF7" w:rsidRPr="004A1BF7" w:rsidRDefault="004A1BF7" w:rsidP="004A1BF7">
            <w:pPr>
              <w:jc w:val="center"/>
              <w:rPr>
                <w:rFonts w:eastAsia="Calibri"/>
                <w:b/>
                <w:sz w:val="20"/>
              </w:rPr>
            </w:pPr>
            <w:r w:rsidRPr="004A1BF7">
              <w:rPr>
                <w:rFonts w:eastAsia="Calibri"/>
                <w:b/>
                <w:sz w:val="20"/>
              </w:rPr>
              <w:t>21786,7</w:t>
            </w:r>
          </w:p>
        </w:tc>
        <w:tc>
          <w:tcPr>
            <w:tcW w:w="133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0B6D7907" w14:textId="77777777" w:rsidR="004A1BF7" w:rsidRPr="004A1BF7" w:rsidRDefault="004A1BF7" w:rsidP="004A1BF7">
            <w:pPr>
              <w:jc w:val="center"/>
              <w:rPr>
                <w:rFonts w:eastAsia="Calibri"/>
                <w:b/>
                <w:sz w:val="20"/>
              </w:rPr>
            </w:pPr>
            <w:r w:rsidRPr="004A1BF7">
              <w:rPr>
                <w:rFonts w:eastAsia="Calibri"/>
                <w:b/>
                <w:sz w:val="20"/>
              </w:rPr>
              <w:t>0,0</w:t>
            </w:r>
          </w:p>
        </w:tc>
      </w:tr>
      <w:tr w:rsidR="008554CA" w:rsidRPr="004A1BF7" w14:paraId="7E0E704F" w14:textId="77777777" w:rsidTr="008554CA">
        <w:trPr>
          <w:trHeight w:val="70"/>
        </w:trPr>
        <w:tc>
          <w:tcPr>
            <w:tcW w:w="7513" w:type="dxa"/>
            <w:gridSpan w:val="2"/>
            <w:vMerge/>
            <w:tcBorders>
              <w:top w:val="single" w:sz="4" w:space="0" w:color="auto"/>
              <w:left w:val="single" w:sz="4" w:space="0" w:color="auto"/>
              <w:bottom w:val="single" w:sz="4" w:space="0" w:color="auto"/>
              <w:right w:val="single" w:sz="4" w:space="0" w:color="auto"/>
            </w:tcBorders>
            <w:vAlign w:val="center"/>
            <w:hideMark/>
          </w:tcPr>
          <w:p w14:paraId="0C7EEADD" w14:textId="77777777" w:rsidR="004A1BF7" w:rsidRPr="004A1BF7" w:rsidRDefault="004A1BF7" w:rsidP="004A1BF7">
            <w:pPr>
              <w:jc w:val="left"/>
              <w:rPr>
                <w:rFonts w:eastAsia="Calibri"/>
                <w:b/>
                <w:sz w:val="20"/>
              </w:rPr>
            </w:pPr>
          </w:p>
        </w:tc>
        <w:tc>
          <w:tcPr>
            <w:tcW w:w="141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7C04C659" w14:textId="77777777" w:rsidR="004A1BF7" w:rsidRPr="004A1BF7" w:rsidRDefault="004A1BF7" w:rsidP="004A1BF7">
            <w:pPr>
              <w:jc w:val="center"/>
              <w:rPr>
                <w:rFonts w:eastAsia="Calibri"/>
                <w:b/>
                <w:sz w:val="20"/>
              </w:rPr>
            </w:pPr>
            <w:r w:rsidRPr="004A1BF7">
              <w:rPr>
                <w:rFonts w:eastAsia="Calibri"/>
                <w:b/>
                <w:sz w:val="20"/>
              </w:rPr>
              <w:t>2025-2027</w:t>
            </w:r>
          </w:p>
        </w:tc>
        <w:tc>
          <w:tcPr>
            <w:tcW w:w="99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5E3A3FA7" w14:textId="77777777" w:rsidR="004A1BF7" w:rsidRPr="004A1BF7" w:rsidRDefault="004A1BF7" w:rsidP="004A1BF7">
            <w:pPr>
              <w:jc w:val="center"/>
              <w:rPr>
                <w:rFonts w:eastAsia="Calibri"/>
                <w:b/>
                <w:sz w:val="20"/>
              </w:rPr>
            </w:pPr>
            <w:r w:rsidRPr="004A1BF7">
              <w:rPr>
                <w:rFonts w:eastAsia="Calibri"/>
                <w:b/>
                <w:sz w:val="20"/>
              </w:rPr>
              <w:t>66926,0</w:t>
            </w:r>
          </w:p>
        </w:tc>
        <w:tc>
          <w:tcPr>
            <w:tcW w:w="16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7BA8D9FB" w14:textId="77777777" w:rsidR="004A1BF7" w:rsidRPr="004A1BF7" w:rsidRDefault="004A1BF7" w:rsidP="004A1BF7">
            <w:pPr>
              <w:jc w:val="center"/>
              <w:rPr>
                <w:b/>
                <w:sz w:val="20"/>
              </w:rPr>
            </w:pPr>
            <w:r w:rsidRPr="004A1BF7">
              <w:rPr>
                <w:rFonts w:eastAsia="Calibri"/>
                <w:b/>
                <w:sz w:val="20"/>
              </w:rPr>
              <w:t>0,0</w:t>
            </w:r>
          </w:p>
        </w:tc>
        <w:tc>
          <w:tcPr>
            <w:tcW w:w="127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17BF7D1A" w14:textId="77777777" w:rsidR="004A1BF7" w:rsidRPr="004A1BF7" w:rsidRDefault="004A1BF7" w:rsidP="004A1BF7">
            <w:pPr>
              <w:jc w:val="center"/>
              <w:rPr>
                <w:b/>
                <w:sz w:val="20"/>
              </w:rPr>
            </w:pPr>
            <w:r w:rsidRPr="004A1BF7">
              <w:rPr>
                <w:rFonts w:eastAsia="Calibri"/>
                <w:b/>
                <w:sz w:val="20"/>
              </w:rPr>
              <w:t>1480,9</w:t>
            </w:r>
          </w:p>
        </w:tc>
        <w:tc>
          <w:tcPr>
            <w:tcW w:w="113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282F1F4B" w14:textId="77777777" w:rsidR="004A1BF7" w:rsidRPr="004A1BF7" w:rsidRDefault="004A1BF7" w:rsidP="004A1BF7">
            <w:pPr>
              <w:jc w:val="center"/>
              <w:rPr>
                <w:rFonts w:eastAsia="Calibri"/>
                <w:b/>
                <w:sz w:val="20"/>
              </w:rPr>
            </w:pPr>
            <w:r w:rsidRPr="004A1BF7">
              <w:rPr>
                <w:rFonts w:eastAsia="Calibri"/>
                <w:b/>
                <w:sz w:val="20"/>
              </w:rPr>
              <w:t>65445,1</w:t>
            </w:r>
          </w:p>
        </w:tc>
        <w:tc>
          <w:tcPr>
            <w:tcW w:w="133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14:paraId="32D059B6" w14:textId="77777777" w:rsidR="004A1BF7" w:rsidRPr="004A1BF7" w:rsidRDefault="004A1BF7" w:rsidP="004A1BF7">
            <w:pPr>
              <w:jc w:val="center"/>
              <w:rPr>
                <w:b/>
                <w:sz w:val="20"/>
              </w:rPr>
            </w:pPr>
            <w:r w:rsidRPr="004A1BF7">
              <w:rPr>
                <w:rFonts w:eastAsia="Calibri"/>
                <w:b/>
                <w:sz w:val="20"/>
              </w:rPr>
              <w:t>0,0</w:t>
            </w:r>
          </w:p>
        </w:tc>
      </w:tr>
    </w:tbl>
    <w:p w14:paraId="0AF774B3" w14:textId="1F740EB8" w:rsidR="004A1BF7" w:rsidRPr="004A1BF7" w:rsidRDefault="008554CA" w:rsidP="008554CA">
      <w:pPr>
        <w:jc w:val="center"/>
        <w:rPr>
          <w:rFonts w:eastAsia="Calibri"/>
          <w:b/>
          <w:sz w:val="24"/>
          <w:szCs w:val="24"/>
        </w:rPr>
      </w:pPr>
      <w:r>
        <w:rPr>
          <w:rFonts w:eastAsia="Calibri"/>
          <w:b/>
          <w:sz w:val="24"/>
          <w:szCs w:val="24"/>
        </w:rPr>
        <w:t>________________</w:t>
      </w:r>
    </w:p>
    <w:p w14:paraId="45053D43" w14:textId="77777777" w:rsidR="0020569D" w:rsidRPr="000D2CD8" w:rsidRDefault="0020569D" w:rsidP="001A2440">
      <w:pPr>
        <w:ind w:right="-1" w:firstLine="709"/>
        <w:rPr>
          <w:sz w:val="22"/>
          <w:szCs w:val="22"/>
        </w:rPr>
      </w:pPr>
    </w:p>
    <w:sectPr w:rsidR="0020569D" w:rsidRPr="000D2CD8" w:rsidSect="00937363">
      <w:headerReference w:type="default" r:id="rId8"/>
      <w:pgSz w:w="16840" w:h="11907" w:orient="landscape"/>
      <w:pgMar w:top="1134" w:right="992" w:bottom="1701"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ABF79" w14:textId="77777777" w:rsidR="00A3067C" w:rsidRDefault="00A3067C" w:rsidP="0020569D">
      <w:r>
        <w:separator/>
      </w:r>
    </w:p>
  </w:endnote>
  <w:endnote w:type="continuationSeparator" w:id="0">
    <w:p w14:paraId="5ECCD980" w14:textId="77777777" w:rsidR="00A3067C" w:rsidRDefault="00A3067C" w:rsidP="0020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519C8" w14:textId="77777777" w:rsidR="00A3067C" w:rsidRDefault="00A3067C" w:rsidP="0020569D">
      <w:r>
        <w:separator/>
      </w:r>
    </w:p>
  </w:footnote>
  <w:footnote w:type="continuationSeparator" w:id="0">
    <w:p w14:paraId="7C64B579" w14:textId="77777777" w:rsidR="00A3067C" w:rsidRDefault="00A3067C" w:rsidP="00205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7300744"/>
      <w:docPartObj>
        <w:docPartGallery w:val="Page Numbers (Top of Page)"/>
        <w:docPartUnique/>
      </w:docPartObj>
    </w:sdtPr>
    <w:sdtContent>
      <w:p w14:paraId="66AF1F23" w14:textId="38EF637C" w:rsidR="004A1BF7" w:rsidRDefault="004A1BF7">
        <w:pPr>
          <w:pStyle w:val="ad"/>
          <w:jc w:val="center"/>
        </w:pPr>
        <w:r>
          <w:fldChar w:fldCharType="begin"/>
        </w:r>
        <w:r>
          <w:instrText>PAGE   \* MERGEFORMAT</w:instrText>
        </w:r>
        <w:r>
          <w:fldChar w:fldCharType="separate"/>
        </w:r>
        <w:r>
          <w:t>2</w:t>
        </w:r>
        <w:r>
          <w:fldChar w:fldCharType="end"/>
        </w:r>
      </w:p>
    </w:sdtContent>
  </w:sdt>
  <w:p w14:paraId="2D487FD1" w14:textId="77777777" w:rsidR="004A1BF7" w:rsidRDefault="004A1BF7">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7869717"/>
      <w:docPartObj>
        <w:docPartGallery w:val="Page Numbers (Top of Page)"/>
        <w:docPartUnique/>
      </w:docPartObj>
    </w:sdtPr>
    <w:sdtContent>
      <w:p w14:paraId="3809CAD3" w14:textId="5D458AB5" w:rsidR="0020569D" w:rsidRDefault="0020569D">
        <w:pPr>
          <w:pStyle w:val="ad"/>
          <w:jc w:val="center"/>
        </w:pPr>
        <w:r>
          <w:fldChar w:fldCharType="begin"/>
        </w:r>
        <w:r>
          <w:instrText>PAGE   \* MERGEFORMAT</w:instrText>
        </w:r>
        <w:r>
          <w:fldChar w:fldCharType="separate"/>
        </w:r>
        <w:r>
          <w:t>2</w:t>
        </w:r>
        <w:r>
          <w:fldChar w:fldCharType="end"/>
        </w:r>
      </w:p>
    </w:sdtContent>
  </w:sdt>
  <w:p w14:paraId="401F7942" w14:textId="77777777" w:rsidR="0020569D" w:rsidRDefault="0020569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C5E1F"/>
    <w:multiLevelType w:val="hybridMultilevel"/>
    <w:tmpl w:val="AF001CB2"/>
    <w:lvl w:ilvl="0" w:tplc="2DEC1F56">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CE0C32"/>
    <w:multiLevelType w:val="hybridMultilevel"/>
    <w:tmpl w:val="30BAC1CC"/>
    <w:lvl w:ilvl="0" w:tplc="9D7E7D5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BE92C43"/>
    <w:multiLevelType w:val="hybridMultilevel"/>
    <w:tmpl w:val="841EF8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8784A46"/>
    <w:multiLevelType w:val="multilevel"/>
    <w:tmpl w:val="28302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7945DD"/>
    <w:multiLevelType w:val="hybridMultilevel"/>
    <w:tmpl w:val="F1E449E8"/>
    <w:lvl w:ilvl="0" w:tplc="9D7E7D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BC93558"/>
    <w:multiLevelType w:val="multilevel"/>
    <w:tmpl w:val="7382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FE6231"/>
    <w:multiLevelType w:val="multilevel"/>
    <w:tmpl w:val="8464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CD3F54"/>
    <w:multiLevelType w:val="multilevel"/>
    <w:tmpl w:val="7FEA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8781433">
    <w:abstractNumId w:val="2"/>
  </w:num>
  <w:num w:numId="2" w16cid:durableId="1380132134">
    <w:abstractNumId w:val="4"/>
  </w:num>
  <w:num w:numId="3" w16cid:durableId="1600408674">
    <w:abstractNumId w:val="1"/>
  </w:num>
  <w:num w:numId="4" w16cid:durableId="2044358771">
    <w:abstractNumId w:val="0"/>
  </w:num>
  <w:num w:numId="5" w16cid:durableId="1741513574">
    <w:abstractNumId w:val="3"/>
  </w:num>
  <w:num w:numId="6" w16cid:durableId="1956059704">
    <w:abstractNumId w:val="6"/>
  </w:num>
  <w:num w:numId="7" w16cid:durableId="1153638946">
    <w:abstractNumId w:val="7"/>
  </w:num>
  <w:num w:numId="8" w16cid:durableId="12558937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F1A02"/>
    <w:rsid w:val="00137667"/>
    <w:rsid w:val="001464B2"/>
    <w:rsid w:val="001A2440"/>
    <w:rsid w:val="001B4F8D"/>
    <w:rsid w:val="001F265D"/>
    <w:rsid w:val="0020569D"/>
    <w:rsid w:val="00285D0C"/>
    <w:rsid w:val="002A2B11"/>
    <w:rsid w:val="002F22EB"/>
    <w:rsid w:val="00326996"/>
    <w:rsid w:val="00392E82"/>
    <w:rsid w:val="0043001D"/>
    <w:rsid w:val="004373C2"/>
    <w:rsid w:val="004914DD"/>
    <w:rsid w:val="004A1BF7"/>
    <w:rsid w:val="004B0192"/>
    <w:rsid w:val="00511A2B"/>
    <w:rsid w:val="00554BEC"/>
    <w:rsid w:val="00595F6F"/>
    <w:rsid w:val="005C0140"/>
    <w:rsid w:val="006415B0"/>
    <w:rsid w:val="006463D8"/>
    <w:rsid w:val="00711921"/>
    <w:rsid w:val="00796BD1"/>
    <w:rsid w:val="007B2790"/>
    <w:rsid w:val="008554CA"/>
    <w:rsid w:val="008A3858"/>
    <w:rsid w:val="008B0EB6"/>
    <w:rsid w:val="00937363"/>
    <w:rsid w:val="009840BA"/>
    <w:rsid w:val="00993091"/>
    <w:rsid w:val="00A03876"/>
    <w:rsid w:val="00A13C7B"/>
    <w:rsid w:val="00A3067C"/>
    <w:rsid w:val="00AE1A2A"/>
    <w:rsid w:val="00B52D22"/>
    <w:rsid w:val="00B83D8D"/>
    <w:rsid w:val="00B95FEE"/>
    <w:rsid w:val="00BF2B0B"/>
    <w:rsid w:val="00C164F5"/>
    <w:rsid w:val="00D368DC"/>
    <w:rsid w:val="00D97342"/>
    <w:rsid w:val="00E67CDE"/>
    <w:rsid w:val="00F4320C"/>
    <w:rsid w:val="00F6409D"/>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FCA4C"/>
  <w15:chartTrackingRefBased/>
  <w15:docId w15:val="{5C6017B6-19B4-4484-90F4-30A314C8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link w:val="40"/>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link w:val="a6"/>
    <w:rPr>
      <w:sz w:val="24"/>
    </w:rPr>
  </w:style>
  <w:style w:type="paragraph" w:styleId="3">
    <w:name w:val="Body Text 3"/>
    <w:basedOn w:val="a"/>
    <w:link w:val="30"/>
    <w:pPr>
      <w:ind w:right="850"/>
    </w:pPr>
    <w:rPr>
      <w:sz w:val="24"/>
    </w:rPr>
  </w:style>
  <w:style w:type="paragraph" w:styleId="21">
    <w:name w:val="Body Text 2"/>
    <w:basedOn w:val="a"/>
    <w:link w:val="22"/>
    <w:pPr>
      <w:numPr>
        <w:ilvl w:val="12"/>
      </w:numPr>
    </w:pPr>
    <w:rPr>
      <w:sz w:val="24"/>
    </w:rPr>
  </w:style>
  <w:style w:type="paragraph" w:styleId="a7">
    <w:name w:val="Body Text Indent"/>
    <w:basedOn w:val="a"/>
    <w:link w:val="a8"/>
    <w:pPr>
      <w:ind w:hanging="142"/>
    </w:pPr>
    <w:rPr>
      <w:sz w:val="24"/>
    </w:rPr>
  </w:style>
  <w:style w:type="paragraph" w:styleId="23">
    <w:name w:val="Body Text Indent 2"/>
    <w:basedOn w:val="a"/>
    <w:link w:val="24"/>
    <w:pPr>
      <w:ind w:firstLine="720"/>
    </w:pPr>
    <w:rPr>
      <w:sz w:val="24"/>
    </w:rPr>
  </w:style>
  <w:style w:type="table" w:styleId="a9">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rsid w:val="000478EB"/>
    <w:rPr>
      <w:rFonts w:ascii="Tahoma" w:hAnsi="Tahoma" w:cs="Tahoma"/>
      <w:sz w:val="16"/>
      <w:szCs w:val="16"/>
    </w:rPr>
  </w:style>
  <w:style w:type="paragraph" w:styleId="ac">
    <w:name w:val="List Paragraph"/>
    <w:basedOn w:val="a"/>
    <w:uiPriority w:val="34"/>
    <w:qFormat/>
    <w:rsid w:val="0020569D"/>
    <w:pPr>
      <w:ind w:left="720"/>
      <w:contextualSpacing/>
    </w:pPr>
  </w:style>
  <w:style w:type="paragraph" w:styleId="ad">
    <w:name w:val="header"/>
    <w:basedOn w:val="a"/>
    <w:link w:val="ae"/>
    <w:uiPriority w:val="99"/>
    <w:rsid w:val="0020569D"/>
    <w:pPr>
      <w:tabs>
        <w:tab w:val="center" w:pos="4677"/>
        <w:tab w:val="right" w:pos="9355"/>
      </w:tabs>
    </w:pPr>
  </w:style>
  <w:style w:type="character" w:customStyle="1" w:styleId="ae">
    <w:name w:val="Верхний колонтитул Знак"/>
    <w:basedOn w:val="a0"/>
    <w:link w:val="ad"/>
    <w:uiPriority w:val="99"/>
    <w:rsid w:val="0020569D"/>
    <w:rPr>
      <w:sz w:val="28"/>
    </w:rPr>
  </w:style>
  <w:style w:type="paragraph" w:styleId="af">
    <w:name w:val="footer"/>
    <w:basedOn w:val="a"/>
    <w:link w:val="af0"/>
    <w:rsid w:val="0020569D"/>
    <w:pPr>
      <w:tabs>
        <w:tab w:val="center" w:pos="4677"/>
        <w:tab w:val="right" w:pos="9355"/>
      </w:tabs>
    </w:pPr>
  </w:style>
  <w:style w:type="character" w:customStyle="1" w:styleId="af0">
    <w:name w:val="Нижний колонтитул Знак"/>
    <w:basedOn w:val="a0"/>
    <w:link w:val="af"/>
    <w:rsid w:val="0020569D"/>
    <w:rPr>
      <w:sz w:val="28"/>
    </w:rPr>
  </w:style>
  <w:style w:type="character" w:customStyle="1" w:styleId="10">
    <w:name w:val="Заголовок 1 Знак"/>
    <w:basedOn w:val="a0"/>
    <w:link w:val="1"/>
    <w:rsid w:val="004A1BF7"/>
    <w:rPr>
      <w:b/>
      <w:sz w:val="24"/>
    </w:rPr>
  </w:style>
  <w:style w:type="character" w:customStyle="1" w:styleId="20">
    <w:name w:val="Заголовок 2 Знак"/>
    <w:basedOn w:val="a0"/>
    <w:link w:val="2"/>
    <w:rsid w:val="004A1BF7"/>
    <w:rPr>
      <w:rFonts w:ascii="Tahoma" w:hAnsi="Tahoma"/>
      <w:b/>
      <w:sz w:val="26"/>
    </w:rPr>
  </w:style>
  <w:style w:type="character" w:customStyle="1" w:styleId="40">
    <w:name w:val="Заголовок 4 Знак"/>
    <w:basedOn w:val="a0"/>
    <w:link w:val="4"/>
    <w:rsid w:val="004A1BF7"/>
    <w:rPr>
      <w:b/>
      <w:sz w:val="22"/>
    </w:rPr>
  </w:style>
  <w:style w:type="character" w:customStyle="1" w:styleId="a6">
    <w:name w:val="Основной текст Знак"/>
    <w:basedOn w:val="a0"/>
    <w:link w:val="a5"/>
    <w:rsid w:val="004A1BF7"/>
    <w:rPr>
      <w:sz w:val="24"/>
    </w:rPr>
  </w:style>
  <w:style w:type="character" w:customStyle="1" w:styleId="30">
    <w:name w:val="Основной текст 3 Знак"/>
    <w:basedOn w:val="a0"/>
    <w:link w:val="3"/>
    <w:rsid w:val="004A1BF7"/>
    <w:rPr>
      <w:sz w:val="24"/>
    </w:rPr>
  </w:style>
  <w:style w:type="character" w:customStyle="1" w:styleId="22">
    <w:name w:val="Основной текст 2 Знак"/>
    <w:basedOn w:val="a0"/>
    <w:link w:val="21"/>
    <w:rsid w:val="004A1BF7"/>
    <w:rPr>
      <w:sz w:val="24"/>
    </w:rPr>
  </w:style>
  <w:style w:type="character" w:customStyle="1" w:styleId="a8">
    <w:name w:val="Основной текст с отступом Знак"/>
    <w:basedOn w:val="a0"/>
    <w:link w:val="a7"/>
    <w:rsid w:val="004A1BF7"/>
    <w:rPr>
      <w:sz w:val="24"/>
    </w:rPr>
  </w:style>
  <w:style w:type="character" w:customStyle="1" w:styleId="24">
    <w:name w:val="Основной текст с отступом 2 Знак"/>
    <w:basedOn w:val="a0"/>
    <w:link w:val="23"/>
    <w:rsid w:val="004A1BF7"/>
    <w:rPr>
      <w:sz w:val="24"/>
    </w:rPr>
  </w:style>
  <w:style w:type="character" w:customStyle="1" w:styleId="ab">
    <w:name w:val="Текст выноски Знак"/>
    <w:basedOn w:val="a0"/>
    <w:link w:val="aa"/>
    <w:semiHidden/>
    <w:rsid w:val="004A1BF7"/>
    <w:rPr>
      <w:rFonts w:ascii="Tahoma" w:hAnsi="Tahoma" w:cs="Tahoma"/>
      <w:sz w:val="16"/>
      <w:szCs w:val="16"/>
    </w:rPr>
  </w:style>
  <w:style w:type="character" w:styleId="af1">
    <w:name w:val="Hyperlink"/>
    <w:rsid w:val="004A1BF7"/>
    <w:rPr>
      <w:color w:val="0563C1"/>
      <w:u w:val="single"/>
    </w:rPr>
  </w:style>
  <w:style w:type="character" w:customStyle="1" w:styleId="11">
    <w:name w:val="Сильное выделение1"/>
    <w:basedOn w:val="a0"/>
    <w:uiPriority w:val="21"/>
    <w:qFormat/>
    <w:rsid w:val="004A1BF7"/>
    <w:rPr>
      <w:i/>
      <w:iCs/>
      <w:color w:val="5B9BD5"/>
    </w:rPr>
  </w:style>
  <w:style w:type="character" w:customStyle="1" w:styleId="12">
    <w:name w:val="Просмотренная гиперссылка1"/>
    <w:basedOn w:val="a0"/>
    <w:semiHidden/>
    <w:unhideWhenUsed/>
    <w:rsid w:val="004A1BF7"/>
    <w:rPr>
      <w:color w:val="954F72"/>
      <w:u w:val="single"/>
    </w:rPr>
  </w:style>
  <w:style w:type="paragraph" w:styleId="af2">
    <w:name w:val="Normal (Web)"/>
    <w:basedOn w:val="a"/>
    <w:uiPriority w:val="99"/>
    <w:unhideWhenUsed/>
    <w:rsid w:val="004A1BF7"/>
    <w:pPr>
      <w:spacing w:before="100" w:beforeAutospacing="1" w:after="100" w:afterAutospacing="1"/>
      <w:jc w:val="left"/>
    </w:pPr>
    <w:rPr>
      <w:sz w:val="24"/>
      <w:szCs w:val="24"/>
    </w:rPr>
  </w:style>
  <w:style w:type="character" w:styleId="af3">
    <w:name w:val="Intense Emphasis"/>
    <w:basedOn w:val="a0"/>
    <w:uiPriority w:val="21"/>
    <w:qFormat/>
    <w:rsid w:val="004A1BF7"/>
    <w:rPr>
      <w:i/>
      <w:iCs/>
      <w:color w:val="4472C4" w:themeColor="accent1"/>
    </w:rPr>
  </w:style>
  <w:style w:type="character" w:styleId="af4">
    <w:name w:val="FollowedHyperlink"/>
    <w:basedOn w:val="a0"/>
    <w:rsid w:val="004A1B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13</Pages>
  <Words>3983</Words>
  <Characters>22705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26635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3</cp:revision>
  <cp:lastPrinted>2024-11-07T08:53:00Z</cp:lastPrinted>
  <dcterms:created xsi:type="dcterms:W3CDTF">2024-11-07T08:27:00Z</dcterms:created>
  <dcterms:modified xsi:type="dcterms:W3CDTF">2024-11-08T11:08:00Z</dcterms:modified>
</cp:coreProperties>
</file>