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F0E6A" w:rsidRDefault="00B52D22">
      <w:pPr>
        <w:pStyle w:val="4"/>
      </w:pPr>
      <w:r w:rsidRPr="006F0E6A">
        <w:t>АДМИНИСТРАЦИЯ  МУНИЦИПАЛЬНОГО  ОБРАЗОВАНИЯ</w:t>
      </w:r>
    </w:p>
    <w:p w:rsidR="00B52D22" w:rsidRPr="006F0E6A" w:rsidRDefault="00B52D22">
      <w:pPr>
        <w:jc w:val="center"/>
        <w:rPr>
          <w:b/>
          <w:sz w:val="22"/>
        </w:rPr>
      </w:pPr>
      <w:r w:rsidRPr="006F0E6A">
        <w:rPr>
          <w:b/>
          <w:sz w:val="22"/>
        </w:rPr>
        <w:t xml:space="preserve">ТИХВИНСКИЙ  МУНИЦИПАЛЬНЫЙ  РАЙОН </w:t>
      </w:r>
    </w:p>
    <w:p w:rsidR="00B52D22" w:rsidRPr="006F0E6A" w:rsidRDefault="00B52D22">
      <w:pPr>
        <w:jc w:val="center"/>
        <w:rPr>
          <w:b/>
          <w:sz w:val="22"/>
        </w:rPr>
      </w:pPr>
      <w:r w:rsidRPr="006F0E6A">
        <w:rPr>
          <w:b/>
          <w:sz w:val="22"/>
        </w:rPr>
        <w:t>ЛЕНИНГРАДСКОЙ  ОБЛАСТИ</w:t>
      </w:r>
    </w:p>
    <w:p w:rsidR="00B52D22" w:rsidRPr="006F0E6A" w:rsidRDefault="00B52D22">
      <w:pPr>
        <w:jc w:val="center"/>
        <w:rPr>
          <w:b/>
          <w:sz w:val="22"/>
        </w:rPr>
      </w:pPr>
      <w:r w:rsidRPr="006F0E6A">
        <w:rPr>
          <w:b/>
          <w:sz w:val="22"/>
        </w:rPr>
        <w:t>(АДМИНИСТРАЦИЯ  ТИХВИНСКОГО  РАЙОНА)</w:t>
      </w:r>
    </w:p>
    <w:p w:rsidR="00B52D22" w:rsidRPr="006F0E6A" w:rsidRDefault="00B52D22">
      <w:pPr>
        <w:jc w:val="center"/>
        <w:rPr>
          <w:b/>
          <w:sz w:val="32"/>
        </w:rPr>
      </w:pPr>
    </w:p>
    <w:p w:rsidR="00B52D22" w:rsidRPr="006F0E6A" w:rsidRDefault="00B52D22">
      <w:pPr>
        <w:jc w:val="center"/>
        <w:rPr>
          <w:sz w:val="10"/>
        </w:rPr>
      </w:pPr>
      <w:r w:rsidRPr="006F0E6A">
        <w:rPr>
          <w:b/>
          <w:sz w:val="32"/>
        </w:rPr>
        <w:t>ПОСТАНОВЛЕНИЕ</w:t>
      </w:r>
    </w:p>
    <w:p w:rsidR="00B52D22" w:rsidRPr="006F0E6A" w:rsidRDefault="00B52D22">
      <w:pPr>
        <w:jc w:val="center"/>
        <w:rPr>
          <w:sz w:val="10"/>
        </w:rPr>
      </w:pPr>
    </w:p>
    <w:p w:rsidR="00B52D22" w:rsidRPr="006F0E6A" w:rsidRDefault="00B52D22">
      <w:pPr>
        <w:jc w:val="center"/>
        <w:rPr>
          <w:sz w:val="10"/>
        </w:rPr>
      </w:pPr>
    </w:p>
    <w:p w:rsidR="00B52D22" w:rsidRPr="006F0E6A" w:rsidRDefault="00B52D22">
      <w:pPr>
        <w:tabs>
          <w:tab w:val="left" w:pos="4962"/>
        </w:tabs>
        <w:rPr>
          <w:sz w:val="16"/>
        </w:rPr>
      </w:pPr>
    </w:p>
    <w:p w:rsidR="00B52D22" w:rsidRPr="006F0E6A" w:rsidRDefault="00B52D22">
      <w:pPr>
        <w:tabs>
          <w:tab w:val="left" w:pos="4962"/>
        </w:tabs>
        <w:jc w:val="center"/>
        <w:rPr>
          <w:sz w:val="16"/>
        </w:rPr>
      </w:pPr>
    </w:p>
    <w:p w:rsidR="00B52D22" w:rsidRPr="006F0E6A" w:rsidRDefault="00B52D22">
      <w:pPr>
        <w:tabs>
          <w:tab w:val="left" w:pos="851"/>
          <w:tab w:val="left" w:pos="3686"/>
        </w:tabs>
        <w:rPr>
          <w:sz w:val="24"/>
        </w:rPr>
      </w:pPr>
    </w:p>
    <w:p w:rsidR="00B52D22" w:rsidRPr="006F0E6A" w:rsidRDefault="006F0E6A">
      <w:pPr>
        <w:tabs>
          <w:tab w:val="left" w:pos="567"/>
          <w:tab w:val="left" w:pos="3686"/>
        </w:tabs>
      </w:pPr>
      <w:r w:rsidRPr="006F0E6A">
        <w:t xml:space="preserve">             16 октября 2023 г.      01-2584-а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30446" w:rsidTr="00830446">
        <w:tc>
          <w:tcPr>
            <w:tcW w:w="4928" w:type="dxa"/>
            <w:tcBorders>
              <w:top w:val="nil"/>
              <w:left w:val="nil"/>
              <w:bottom w:val="nil"/>
              <w:right w:val="nil"/>
            </w:tcBorders>
            <w:shd w:val="clear" w:color="auto" w:fill="auto"/>
          </w:tcPr>
          <w:p w:rsidR="008A3858" w:rsidRPr="00830446" w:rsidRDefault="009F1811" w:rsidP="00B52D22">
            <w:pPr>
              <w:rPr>
                <w:sz w:val="24"/>
                <w:szCs w:val="24"/>
              </w:rPr>
            </w:pPr>
            <w:r w:rsidRPr="0083044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w:t>
            </w:r>
            <w:bookmarkStart w:id="0" w:name="_GoBack"/>
            <w:bookmarkEnd w:id="0"/>
            <w:r w:rsidRPr="00830446">
              <w:rPr>
                <w:sz w:val="24"/>
                <w:szCs w:val="24"/>
              </w:rPr>
              <w:t xml:space="preserve"> градостроительной деятельности Ленинградской области»</w:t>
            </w:r>
          </w:p>
        </w:tc>
      </w:tr>
    </w:tbl>
    <w:p w:rsidR="00554BEC" w:rsidRPr="00885280" w:rsidRDefault="009F1811" w:rsidP="009F1811">
      <w:pPr>
        <w:ind w:right="-1"/>
        <w:rPr>
          <w:sz w:val="22"/>
          <w:szCs w:val="22"/>
        </w:rPr>
      </w:pPr>
      <w:r w:rsidRPr="00885280">
        <w:rPr>
          <w:sz w:val="22"/>
          <w:szCs w:val="22"/>
        </w:rPr>
        <w:t>21, 0800, ДО, НПА</w:t>
      </w:r>
    </w:p>
    <w:p w:rsidR="009F1811" w:rsidRDefault="009F1811" w:rsidP="009F1811">
      <w:pPr>
        <w:ind w:right="-1"/>
        <w:rPr>
          <w:szCs w:val="22"/>
        </w:rPr>
      </w:pPr>
    </w:p>
    <w:p w:rsidR="009F1811" w:rsidRPr="009F1811" w:rsidRDefault="009F1811" w:rsidP="009F1811">
      <w:pPr>
        <w:ind w:right="-1" w:firstLine="709"/>
        <w:rPr>
          <w:szCs w:val="22"/>
        </w:rPr>
      </w:pPr>
      <w:r w:rsidRPr="009F1811">
        <w:rPr>
          <w:szCs w:val="22"/>
        </w:rPr>
        <w:t xml:space="preserve">В соответствии с Федеральным законом от 27 июля 2010 года №210- 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rsidR="009F1811" w:rsidRPr="009F1811" w:rsidRDefault="009F1811" w:rsidP="009F1811">
      <w:pPr>
        <w:ind w:right="-1" w:firstLine="709"/>
        <w:rPr>
          <w:szCs w:val="22"/>
        </w:rPr>
      </w:pPr>
      <w:r w:rsidRPr="009F1811">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(приложение). </w:t>
      </w:r>
    </w:p>
    <w:p w:rsidR="009F1811" w:rsidRPr="009F1811" w:rsidRDefault="00077008" w:rsidP="00077008">
      <w:pPr>
        <w:ind w:right="-1" w:firstLine="709"/>
        <w:rPr>
          <w:szCs w:val="22"/>
        </w:rPr>
      </w:pPr>
      <w:r>
        <w:rPr>
          <w:szCs w:val="22"/>
        </w:rPr>
        <w:t>2. Признать утратившим силу постановление</w:t>
      </w:r>
      <w:r w:rsidR="009F1811" w:rsidRPr="009F1811">
        <w:rPr>
          <w:szCs w:val="22"/>
        </w:rPr>
        <w:t xml:space="preserve"> а</w:t>
      </w:r>
      <w:r>
        <w:rPr>
          <w:szCs w:val="22"/>
        </w:rPr>
        <w:t xml:space="preserve">дминистрации Тихвинского района </w:t>
      </w:r>
      <w:r w:rsidR="009F1811" w:rsidRPr="00077008">
        <w:rPr>
          <w:b/>
          <w:szCs w:val="22"/>
        </w:rPr>
        <w:t>от 17 мая 2022 года № 01-1008-а</w:t>
      </w:r>
      <w:r w:rsidR="009F1811" w:rsidRPr="009F1811">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w:t>
      </w:r>
      <w:r>
        <w:rPr>
          <w:szCs w:val="22"/>
        </w:rPr>
        <w:t>асти»</w:t>
      </w:r>
      <w:r w:rsidR="009F1811" w:rsidRPr="009F1811">
        <w:rPr>
          <w:szCs w:val="22"/>
        </w:rPr>
        <w:t>;</w:t>
      </w:r>
    </w:p>
    <w:p w:rsidR="009F1811" w:rsidRPr="009F1811" w:rsidRDefault="009F1811" w:rsidP="009F1811">
      <w:pPr>
        <w:ind w:right="-1" w:firstLine="709"/>
        <w:rPr>
          <w:szCs w:val="22"/>
        </w:rPr>
      </w:pPr>
      <w:r w:rsidRPr="009F1811">
        <w:rPr>
          <w:szCs w:val="22"/>
        </w:rPr>
        <w:lastRenderedPageBreak/>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9F1811" w:rsidRDefault="009F1811" w:rsidP="009F1811">
      <w:pPr>
        <w:ind w:right="-1" w:firstLine="709"/>
        <w:rPr>
          <w:szCs w:val="22"/>
        </w:rPr>
      </w:pPr>
      <w:r w:rsidRPr="009F1811">
        <w:rPr>
          <w:szCs w:val="22"/>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8"/>
        </w:rPr>
      </w:pPr>
      <w:r>
        <w:rPr>
          <w:szCs w:val="28"/>
        </w:rPr>
        <w:t>Глава администрации                                                                     Ю.А. Наумов</w:t>
      </w: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077008" w:rsidRDefault="00077008" w:rsidP="009F1811">
      <w:pPr>
        <w:ind w:right="-1"/>
        <w:rPr>
          <w:szCs w:val="22"/>
        </w:rPr>
      </w:pPr>
    </w:p>
    <w:p w:rsidR="00077008" w:rsidRDefault="00077008"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Default="009F1811" w:rsidP="009F1811">
      <w:pPr>
        <w:ind w:right="-1"/>
        <w:rPr>
          <w:szCs w:val="22"/>
        </w:rPr>
      </w:pPr>
    </w:p>
    <w:p w:rsidR="009F1811" w:rsidRPr="009F1811" w:rsidRDefault="009F1811" w:rsidP="009F1811">
      <w:pPr>
        <w:ind w:right="-1"/>
        <w:rPr>
          <w:sz w:val="22"/>
          <w:szCs w:val="22"/>
        </w:rPr>
      </w:pPr>
      <w:r w:rsidRPr="009F1811">
        <w:rPr>
          <w:sz w:val="22"/>
          <w:szCs w:val="22"/>
        </w:rPr>
        <w:t>Брянцев Юрий Сергеевич,</w:t>
      </w:r>
    </w:p>
    <w:p w:rsidR="009F1811" w:rsidRDefault="009F1811" w:rsidP="009F1811">
      <w:pPr>
        <w:ind w:right="-1"/>
        <w:rPr>
          <w:sz w:val="22"/>
          <w:szCs w:val="22"/>
        </w:rPr>
      </w:pPr>
      <w:r w:rsidRPr="009F1811">
        <w:rPr>
          <w:sz w:val="22"/>
          <w:szCs w:val="22"/>
        </w:rPr>
        <w:t>8(81367)75-593</w:t>
      </w:r>
    </w:p>
    <w:p w:rsidR="009F1811" w:rsidRPr="00CE177C" w:rsidRDefault="009F1811" w:rsidP="009F1811">
      <w:pPr>
        <w:jc w:val="center"/>
        <w:rPr>
          <w:b/>
        </w:rPr>
      </w:pPr>
    </w:p>
    <w:p w:rsidR="009F1811" w:rsidRDefault="009F1811" w:rsidP="009F1811">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9F1811" w:rsidTr="007666A9">
        <w:trPr>
          <w:trHeight w:val="168"/>
        </w:trPr>
        <w:tc>
          <w:tcPr>
            <w:tcW w:w="3779" w:type="pct"/>
          </w:tcPr>
          <w:p w:rsidR="009F1811" w:rsidRPr="00CB72DF" w:rsidRDefault="009F1811" w:rsidP="007666A9">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rsidR="009F1811" w:rsidRPr="00CB72DF" w:rsidRDefault="009F1811" w:rsidP="007666A9">
            <w:pPr>
              <w:ind w:right="-1"/>
              <w:rPr>
                <w:sz w:val="22"/>
                <w:szCs w:val="22"/>
              </w:rPr>
            </w:pPr>
          </w:p>
          <w:p w:rsidR="009F1811" w:rsidRPr="00CB72DF" w:rsidRDefault="009F1811" w:rsidP="007666A9">
            <w:pPr>
              <w:ind w:right="-1"/>
              <w:rPr>
                <w:sz w:val="22"/>
                <w:szCs w:val="22"/>
              </w:rPr>
            </w:pPr>
            <w:r>
              <w:rPr>
                <w:sz w:val="22"/>
                <w:szCs w:val="22"/>
              </w:rPr>
              <w:t>Якушина Т.В.</w:t>
            </w:r>
          </w:p>
        </w:tc>
      </w:tr>
      <w:tr w:rsidR="009F1811" w:rsidTr="007666A9">
        <w:trPr>
          <w:trHeight w:val="67"/>
        </w:trPr>
        <w:tc>
          <w:tcPr>
            <w:tcW w:w="3779" w:type="pct"/>
          </w:tcPr>
          <w:p w:rsidR="009F1811" w:rsidRDefault="009F1811" w:rsidP="007666A9">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9F1811" w:rsidRDefault="009F1811" w:rsidP="007666A9">
            <w:pPr>
              <w:rPr>
                <w:sz w:val="22"/>
                <w:szCs w:val="22"/>
              </w:rPr>
            </w:pPr>
          </w:p>
          <w:p w:rsidR="009F1811" w:rsidRDefault="009F1811" w:rsidP="007666A9">
            <w:pPr>
              <w:rPr>
                <w:sz w:val="22"/>
                <w:szCs w:val="22"/>
              </w:rPr>
            </w:pPr>
            <w:r>
              <w:rPr>
                <w:sz w:val="22"/>
                <w:szCs w:val="22"/>
              </w:rPr>
              <w:t>Кузьмина И.В.</w:t>
            </w:r>
          </w:p>
        </w:tc>
      </w:tr>
      <w:tr w:rsidR="009F1811" w:rsidTr="007666A9">
        <w:trPr>
          <w:trHeight w:val="67"/>
        </w:trPr>
        <w:tc>
          <w:tcPr>
            <w:tcW w:w="3779" w:type="pct"/>
          </w:tcPr>
          <w:p w:rsidR="009F1811" w:rsidRPr="00CB72DF" w:rsidRDefault="009F1811" w:rsidP="009F1811">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информационного обеспечения</w:t>
            </w:r>
          </w:p>
        </w:tc>
        <w:tc>
          <w:tcPr>
            <w:tcW w:w="1221" w:type="pct"/>
          </w:tcPr>
          <w:p w:rsidR="009F1811" w:rsidRDefault="009F1811" w:rsidP="007666A9">
            <w:pPr>
              <w:ind w:right="-1"/>
              <w:rPr>
                <w:sz w:val="22"/>
                <w:szCs w:val="22"/>
              </w:rPr>
            </w:pPr>
            <w:r>
              <w:rPr>
                <w:sz w:val="22"/>
                <w:szCs w:val="22"/>
              </w:rPr>
              <w:t>Васильева Е.Ю.</w:t>
            </w:r>
          </w:p>
        </w:tc>
      </w:tr>
      <w:tr w:rsidR="009F1811" w:rsidTr="007666A9">
        <w:trPr>
          <w:trHeight w:val="135"/>
        </w:trPr>
        <w:tc>
          <w:tcPr>
            <w:tcW w:w="3779" w:type="pct"/>
          </w:tcPr>
          <w:p w:rsidR="009F1811" w:rsidRPr="00CB72DF" w:rsidRDefault="009F1811" w:rsidP="007666A9">
            <w:pPr>
              <w:rPr>
                <w:sz w:val="22"/>
                <w:szCs w:val="22"/>
              </w:rPr>
            </w:pPr>
            <w:r w:rsidRPr="00CB72DF">
              <w:rPr>
                <w:sz w:val="22"/>
                <w:szCs w:val="22"/>
              </w:rPr>
              <w:t>Заведующий общим отделом</w:t>
            </w:r>
          </w:p>
        </w:tc>
        <w:tc>
          <w:tcPr>
            <w:tcW w:w="1221" w:type="pct"/>
          </w:tcPr>
          <w:p w:rsidR="009F1811" w:rsidRPr="00CB72DF" w:rsidRDefault="009F1811" w:rsidP="007666A9">
            <w:pPr>
              <w:rPr>
                <w:sz w:val="22"/>
                <w:szCs w:val="22"/>
              </w:rPr>
            </w:pPr>
            <w:r w:rsidRPr="00CB72DF">
              <w:rPr>
                <w:sz w:val="22"/>
                <w:szCs w:val="22"/>
              </w:rPr>
              <w:t>Савранская И.Г.</w:t>
            </w:r>
          </w:p>
        </w:tc>
      </w:tr>
      <w:tr w:rsidR="009F1811" w:rsidTr="007666A9">
        <w:trPr>
          <w:trHeight w:val="135"/>
        </w:trPr>
        <w:tc>
          <w:tcPr>
            <w:tcW w:w="3779" w:type="pct"/>
          </w:tcPr>
          <w:p w:rsidR="009F1811" w:rsidRPr="00CB72DF" w:rsidRDefault="009F1811" w:rsidP="007666A9">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9F1811" w:rsidRPr="00CB72DF" w:rsidRDefault="009F1811" w:rsidP="007666A9">
            <w:pPr>
              <w:rPr>
                <w:sz w:val="22"/>
                <w:szCs w:val="22"/>
              </w:rPr>
            </w:pPr>
            <w:r>
              <w:rPr>
                <w:sz w:val="22"/>
                <w:szCs w:val="22"/>
              </w:rPr>
              <w:t>Павличенко И.С.</w:t>
            </w:r>
          </w:p>
        </w:tc>
      </w:tr>
    </w:tbl>
    <w:p w:rsidR="009F1811" w:rsidRDefault="009F1811" w:rsidP="009F1811">
      <w:pPr>
        <w:spacing w:line="360" w:lineRule="auto"/>
        <w:rPr>
          <w:b/>
          <w:sz w:val="24"/>
          <w:szCs w:val="24"/>
        </w:rPr>
      </w:pPr>
    </w:p>
    <w:p w:rsidR="009F1811" w:rsidRDefault="009F1811" w:rsidP="009F1811">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9F1811" w:rsidTr="007666A9">
        <w:tc>
          <w:tcPr>
            <w:tcW w:w="3607" w:type="pct"/>
            <w:hideMark/>
          </w:tcPr>
          <w:p w:rsidR="009F1811" w:rsidRPr="00CB72DF" w:rsidRDefault="009F1811" w:rsidP="007666A9">
            <w:pPr>
              <w:rPr>
                <w:sz w:val="22"/>
                <w:szCs w:val="22"/>
              </w:rPr>
            </w:pPr>
            <w:r w:rsidRPr="00CB72DF">
              <w:rPr>
                <w:sz w:val="22"/>
                <w:szCs w:val="22"/>
              </w:rPr>
              <w:t xml:space="preserve">Дело </w:t>
            </w:r>
          </w:p>
        </w:tc>
        <w:tc>
          <w:tcPr>
            <w:tcW w:w="233" w:type="pct"/>
            <w:hideMark/>
          </w:tcPr>
          <w:p w:rsidR="009F1811" w:rsidRPr="00CB72DF" w:rsidRDefault="009F1811" w:rsidP="007666A9">
            <w:pPr>
              <w:rPr>
                <w:sz w:val="22"/>
                <w:szCs w:val="22"/>
              </w:rPr>
            </w:pPr>
            <w:r w:rsidRPr="00CB72DF">
              <w:rPr>
                <w:sz w:val="22"/>
                <w:szCs w:val="22"/>
              </w:rPr>
              <w:t>1</w:t>
            </w:r>
          </w:p>
        </w:tc>
        <w:tc>
          <w:tcPr>
            <w:tcW w:w="1160" w:type="pct"/>
          </w:tcPr>
          <w:p w:rsidR="009F1811" w:rsidRPr="00CB72DF" w:rsidRDefault="009F1811" w:rsidP="007666A9">
            <w:pPr>
              <w:rPr>
                <w:sz w:val="22"/>
                <w:szCs w:val="22"/>
              </w:rPr>
            </w:pPr>
          </w:p>
        </w:tc>
      </w:tr>
      <w:tr w:rsidR="009F1811" w:rsidTr="007666A9">
        <w:tc>
          <w:tcPr>
            <w:tcW w:w="3607" w:type="pct"/>
          </w:tcPr>
          <w:p w:rsidR="009F1811" w:rsidRPr="00CB72DF" w:rsidRDefault="009F1811" w:rsidP="007666A9">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9F1811" w:rsidRPr="00CB72DF" w:rsidRDefault="009F1811" w:rsidP="007666A9">
            <w:pPr>
              <w:rPr>
                <w:sz w:val="22"/>
                <w:szCs w:val="22"/>
              </w:rPr>
            </w:pPr>
            <w:r>
              <w:rPr>
                <w:sz w:val="22"/>
                <w:szCs w:val="22"/>
              </w:rPr>
              <w:t>2</w:t>
            </w:r>
          </w:p>
        </w:tc>
        <w:tc>
          <w:tcPr>
            <w:tcW w:w="1160" w:type="pct"/>
          </w:tcPr>
          <w:p w:rsidR="009F1811" w:rsidRPr="00CB72DF" w:rsidRDefault="009F1811" w:rsidP="007666A9">
            <w:pPr>
              <w:rPr>
                <w:sz w:val="22"/>
                <w:szCs w:val="22"/>
              </w:rPr>
            </w:pPr>
          </w:p>
        </w:tc>
      </w:tr>
      <w:tr w:rsidR="009F1811" w:rsidTr="007666A9">
        <w:tc>
          <w:tcPr>
            <w:tcW w:w="3607" w:type="pct"/>
          </w:tcPr>
          <w:p w:rsidR="009F1811" w:rsidRDefault="009F1811" w:rsidP="007666A9">
            <w:pPr>
              <w:rPr>
                <w:sz w:val="22"/>
                <w:szCs w:val="22"/>
              </w:rPr>
            </w:pPr>
            <w:r>
              <w:rPr>
                <w:sz w:val="22"/>
                <w:szCs w:val="22"/>
              </w:rPr>
              <w:t>Общий отдел</w:t>
            </w:r>
          </w:p>
        </w:tc>
        <w:tc>
          <w:tcPr>
            <w:tcW w:w="233" w:type="pct"/>
          </w:tcPr>
          <w:p w:rsidR="009F1811" w:rsidRDefault="009F1811" w:rsidP="007666A9">
            <w:pPr>
              <w:rPr>
                <w:sz w:val="22"/>
                <w:szCs w:val="22"/>
              </w:rPr>
            </w:pPr>
            <w:r>
              <w:rPr>
                <w:sz w:val="22"/>
                <w:szCs w:val="22"/>
              </w:rPr>
              <w:t>1</w:t>
            </w:r>
          </w:p>
        </w:tc>
        <w:tc>
          <w:tcPr>
            <w:tcW w:w="1160" w:type="pct"/>
          </w:tcPr>
          <w:p w:rsidR="009F1811" w:rsidRPr="00CB72DF" w:rsidRDefault="009F1811" w:rsidP="007666A9">
            <w:pPr>
              <w:rPr>
                <w:sz w:val="22"/>
                <w:szCs w:val="22"/>
              </w:rPr>
            </w:pPr>
          </w:p>
        </w:tc>
      </w:tr>
      <w:tr w:rsidR="009F1811" w:rsidTr="007666A9">
        <w:tc>
          <w:tcPr>
            <w:tcW w:w="3607" w:type="pct"/>
          </w:tcPr>
          <w:p w:rsidR="009F1811" w:rsidRDefault="009F1811" w:rsidP="007666A9">
            <w:pPr>
              <w:rPr>
                <w:sz w:val="22"/>
                <w:szCs w:val="22"/>
              </w:rPr>
            </w:pPr>
            <w:r>
              <w:rPr>
                <w:sz w:val="22"/>
                <w:szCs w:val="22"/>
              </w:rPr>
              <w:t>МУ «ТЦБС»</w:t>
            </w:r>
          </w:p>
        </w:tc>
        <w:tc>
          <w:tcPr>
            <w:tcW w:w="233" w:type="pct"/>
          </w:tcPr>
          <w:p w:rsidR="009F1811" w:rsidRPr="00CB72DF" w:rsidRDefault="009F1811" w:rsidP="007666A9">
            <w:pPr>
              <w:rPr>
                <w:sz w:val="22"/>
                <w:szCs w:val="22"/>
              </w:rPr>
            </w:pPr>
            <w:r>
              <w:rPr>
                <w:sz w:val="22"/>
                <w:szCs w:val="22"/>
              </w:rPr>
              <w:t>3</w:t>
            </w:r>
          </w:p>
        </w:tc>
        <w:tc>
          <w:tcPr>
            <w:tcW w:w="1160" w:type="pct"/>
          </w:tcPr>
          <w:p w:rsidR="009F1811" w:rsidRDefault="009F1811" w:rsidP="007666A9">
            <w:pPr>
              <w:rPr>
                <w:sz w:val="22"/>
                <w:szCs w:val="22"/>
              </w:rPr>
            </w:pPr>
          </w:p>
        </w:tc>
      </w:tr>
      <w:tr w:rsidR="009F1811" w:rsidTr="007666A9">
        <w:tc>
          <w:tcPr>
            <w:tcW w:w="3607" w:type="pct"/>
          </w:tcPr>
          <w:p w:rsidR="009F1811" w:rsidRDefault="009F1811" w:rsidP="007666A9">
            <w:pPr>
              <w:rPr>
                <w:sz w:val="22"/>
                <w:szCs w:val="22"/>
              </w:rPr>
            </w:pPr>
            <w:r>
              <w:rPr>
                <w:sz w:val="22"/>
                <w:szCs w:val="22"/>
              </w:rPr>
              <w:t>АНО «Трудовая слава»</w:t>
            </w:r>
          </w:p>
        </w:tc>
        <w:tc>
          <w:tcPr>
            <w:tcW w:w="233" w:type="pct"/>
          </w:tcPr>
          <w:p w:rsidR="009F1811" w:rsidRDefault="009F1811" w:rsidP="007666A9">
            <w:pPr>
              <w:rPr>
                <w:sz w:val="22"/>
                <w:szCs w:val="22"/>
              </w:rPr>
            </w:pPr>
            <w:r>
              <w:rPr>
                <w:sz w:val="22"/>
                <w:szCs w:val="22"/>
              </w:rPr>
              <w:t>1</w:t>
            </w:r>
          </w:p>
        </w:tc>
        <w:tc>
          <w:tcPr>
            <w:tcW w:w="1160" w:type="pct"/>
          </w:tcPr>
          <w:p w:rsidR="009F1811" w:rsidRDefault="009F1811" w:rsidP="007666A9">
            <w:pPr>
              <w:rPr>
                <w:sz w:val="22"/>
                <w:szCs w:val="22"/>
              </w:rPr>
            </w:pPr>
          </w:p>
        </w:tc>
      </w:tr>
      <w:tr w:rsidR="009F1811" w:rsidTr="007666A9">
        <w:tc>
          <w:tcPr>
            <w:tcW w:w="3607" w:type="pct"/>
          </w:tcPr>
          <w:p w:rsidR="009F1811" w:rsidRPr="004F4CAB" w:rsidRDefault="009F1811" w:rsidP="007666A9">
            <w:pPr>
              <w:rPr>
                <w:iCs/>
                <w:sz w:val="22"/>
                <w:szCs w:val="22"/>
              </w:rPr>
            </w:pPr>
          </w:p>
        </w:tc>
        <w:tc>
          <w:tcPr>
            <w:tcW w:w="233" w:type="pct"/>
          </w:tcPr>
          <w:p w:rsidR="009F1811" w:rsidRDefault="009F1811" w:rsidP="007666A9">
            <w:pPr>
              <w:rPr>
                <w:sz w:val="22"/>
                <w:szCs w:val="22"/>
              </w:rPr>
            </w:pPr>
          </w:p>
        </w:tc>
        <w:tc>
          <w:tcPr>
            <w:tcW w:w="1160" w:type="pct"/>
          </w:tcPr>
          <w:p w:rsidR="009F1811" w:rsidRDefault="009F1811" w:rsidP="007666A9">
            <w:pPr>
              <w:rPr>
                <w:sz w:val="22"/>
                <w:szCs w:val="22"/>
              </w:rPr>
            </w:pPr>
          </w:p>
        </w:tc>
      </w:tr>
    </w:tbl>
    <w:p w:rsidR="009F1811" w:rsidRDefault="009F1811" w:rsidP="009F1811">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6F0E6A" w:rsidRPr="006F0E6A" w:rsidTr="006F0E6A">
        <w:trPr>
          <w:trHeight w:val="70"/>
        </w:trPr>
        <w:tc>
          <w:tcPr>
            <w:tcW w:w="3593" w:type="pct"/>
            <w:hideMark/>
          </w:tcPr>
          <w:p w:rsidR="009F1811" w:rsidRPr="006F0E6A" w:rsidRDefault="009F1811" w:rsidP="007666A9">
            <w:pPr>
              <w:rPr>
                <w:b/>
                <w:sz w:val="24"/>
                <w:szCs w:val="24"/>
              </w:rPr>
            </w:pPr>
            <w:r w:rsidRPr="006F0E6A">
              <w:rPr>
                <w:b/>
                <w:sz w:val="24"/>
                <w:szCs w:val="24"/>
              </w:rPr>
              <w:t>ИТОГО:</w:t>
            </w:r>
          </w:p>
        </w:tc>
        <w:tc>
          <w:tcPr>
            <w:tcW w:w="234" w:type="pct"/>
            <w:hideMark/>
          </w:tcPr>
          <w:p w:rsidR="009F1811" w:rsidRPr="006F0E6A" w:rsidRDefault="009F1811" w:rsidP="007666A9">
            <w:pPr>
              <w:rPr>
                <w:b/>
                <w:sz w:val="24"/>
                <w:szCs w:val="24"/>
              </w:rPr>
            </w:pPr>
            <w:r w:rsidRPr="006F0E6A">
              <w:rPr>
                <w:b/>
                <w:sz w:val="24"/>
                <w:szCs w:val="24"/>
              </w:rPr>
              <w:t>8</w:t>
            </w:r>
          </w:p>
        </w:tc>
        <w:tc>
          <w:tcPr>
            <w:tcW w:w="1173" w:type="pct"/>
          </w:tcPr>
          <w:p w:rsidR="009F1811" w:rsidRPr="006F0E6A" w:rsidRDefault="009F1811" w:rsidP="007666A9">
            <w:pPr>
              <w:rPr>
                <w:b/>
                <w:sz w:val="24"/>
                <w:szCs w:val="24"/>
              </w:rPr>
            </w:pPr>
          </w:p>
        </w:tc>
      </w:tr>
    </w:tbl>
    <w:p w:rsidR="007666A9" w:rsidRPr="006F0E6A" w:rsidRDefault="007666A9" w:rsidP="009F1811">
      <w:pPr>
        <w:ind w:right="-1"/>
        <w:rPr>
          <w:sz w:val="22"/>
          <w:szCs w:val="22"/>
        </w:rPr>
        <w:sectPr w:rsidR="007666A9" w:rsidRPr="006F0E6A" w:rsidSect="00830446">
          <w:headerReference w:type="default" r:id="rId8"/>
          <w:pgSz w:w="11907" w:h="16840"/>
          <w:pgMar w:top="851" w:right="1134" w:bottom="992" w:left="1701" w:header="720" w:footer="720" w:gutter="0"/>
          <w:cols w:space="720"/>
          <w:titlePg/>
          <w:docGrid w:linePitch="381"/>
        </w:sectPr>
      </w:pPr>
    </w:p>
    <w:p w:rsidR="007666A9" w:rsidRPr="006F0E6A" w:rsidRDefault="007666A9" w:rsidP="007666A9">
      <w:pPr>
        <w:pStyle w:val="ConsPlusNormal"/>
        <w:ind w:left="5040"/>
        <w:outlineLvl w:val="0"/>
        <w:rPr>
          <w:rFonts w:ascii="Times New Roman" w:hAnsi="Times New Roman" w:cs="Times New Roman"/>
          <w:sz w:val="24"/>
          <w:szCs w:val="24"/>
        </w:rPr>
      </w:pPr>
      <w:r w:rsidRPr="006F0E6A">
        <w:rPr>
          <w:rFonts w:ascii="Times New Roman" w:hAnsi="Times New Roman" w:cs="Times New Roman"/>
          <w:sz w:val="24"/>
          <w:szCs w:val="24"/>
        </w:rPr>
        <w:lastRenderedPageBreak/>
        <w:t>УТВЕРЖДЕН</w:t>
      </w:r>
    </w:p>
    <w:p w:rsidR="007666A9" w:rsidRPr="006F0E6A" w:rsidRDefault="007666A9" w:rsidP="007666A9">
      <w:pPr>
        <w:pStyle w:val="ConsPlusNormal"/>
        <w:ind w:left="5040"/>
        <w:rPr>
          <w:rFonts w:ascii="Times New Roman" w:hAnsi="Times New Roman" w:cs="Times New Roman"/>
          <w:sz w:val="24"/>
          <w:szCs w:val="24"/>
        </w:rPr>
      </w:pPr>
      <w:r w:rsidRPr="006F0E6A">
        <w:rPr>
          <w:rFonts w:ascii="Times New Roman" w:hAnsi="Times New Roman" w:cs="Times New Roman"/>
          <w:sz w:val="24"/>
          <w:szCs w:val="24"/>
        </w:rPr>
        <w:t>постановлением администрации</w:t>
      </w:r>
    </w:p>
    <w:p w:rsidR="007666A9" w:rsidRPr="006F0E6A" w:rsidRDefault="007666A9" w:rsidP="007666A9">
      <w:pPr>
        <w:pStyle w:val="ConsPlusNormal"/>
        <w:ind w:left="5040"/>
        <w:rPr>
          <w:rFonts w:ascii="Times New Roman" w:hAnsi="Times New Roman" w:cs="Times New Roman"/>
          <w:sz w:val="24"/>
          <w:szCs w:val="24"/>
        </w:rPr>
      </w:pPr>
      <w:r w:rsidRPr="006F0E6A">
        <w:rPr>
          <w:rFonts w:ascii="Times New Roman" w:hAnsi="Times New Roman" w:cs="Times New Roman"/>
          <w:sz w:val="24"/>
          <w:szCs w:val="24"/>
        </w:rPr>
        <w:t>Тихвинского района</w:t>
      </w:r>
    </w:p>
    <w:p w:rsidR="007666A9" w:rsidRPr="006F0E6A" w:rsidRDefault="007666A9" w:rsidP="007666A9">
      <w:pPr>
        <w:pStyle w:val="ConsPlusNormal"/>
        <w:ind w:left="5040"/>
        <w:rPr>
          <w:rFonts w:ascii="Times New Roman" w:hAnsi="Times New Roman" w:cs="Times New Roman"/>
          <w:sz w:val="24"/>
          <w:szCs w:val="24"/>
        </w:rPr>
      </w:pPr>
      <w:r w:rsidRPr="006F0E6A">
        <w:rPr>
          <w:rFonts w:ascii="Times New Roman" w:hAnsi="Times New Roman" w:cs="Times New Roman"/>
          <w:sz w:val="24"/>
          <w:szCs w:val="24"/>
        </w:rPr>
        <w:t xml:space="preserve">от </w:t>
      </w:r>
      <w:r w:rsidR="006F0E6A" w:rsidRPr="006F0E6A">
        <w:rPr>
          <w:rFonts w:ascii="Times New Roman" w:hAnsi="Times New Roman" w:cs="Times New Roman"/>
          <w:sz w:val="24"/>
          <w:szCs w:val="24"/>
        </w:rPr>
        <w:t xml:space="preserve">16 </w:t>
      </w:r>
      <w:r w:rsidRPr="006F0E6A">
        <w:rPr>
          <w:rFonts w:ascii="Times New Roman" w:hAnsi="Times New Roman" w:cs="Times New Roman"/>
          <w:sz w:val="24"/>
          <w:szCs w:val="24"/>
        </w:rPr>
        <w:t>октября 2023 г. №01-</w:t>
      </w:r>
      <w:r w:rsidR="006F0E6A" w:rsidRPr="006F0E6A">
        <w:rPr>
          <w:rFonts w:ascii="Times New Roman" w:hAnsi="Times New Roman" w:cs="Times New Roman"/>
          <w:sz w:val="24"/>
          <w:szCs w:val="24"/>
        </w:rPr>
        <w:t>2584</w:t>
      </w:r>
      <w:r w:rsidRPr="006F0E6A">
        <w:rPr>
          <w:rFonts w:ascii="Times New Roman" w:hAnsi="Times New Roman" w:cs="Times New Roman"/>
          <w:sz w:val="24"/>
          <w:szCs w:val="24"/>
        </w:rPr>
        <w:t>-а</w:t>
      </w:r>
    </w:p>
    <w:p w:rsidR="007666A9" w:rsidRPr="006F0E6A" w:rsidRDefault="007666A9" w:rsidP="007666A9">
      <w:pPr>
        <w:pStyle w:val="ConsPlusNormal"/>
        <w:ind w:left="5040"/>
        <w:rPr>
          <w:rFonts w:ascii="Times New Roman" w:hAnsi="Times New Roman" w:cs="Times New Roman"/>
          <w:sz w:val="24"/>
          <w:szCs w:val="24"/>
        </w:rPr>
      </w:pPr>
      <w:r w:rsidRPr="006F0E6A">
        <w:rPr>
          <w:rFonts w:ascii="Times New Roman" w:hAnsi="Times New Roman" w:cs="Times New Roman"/>
          <w:sz w:val="24"/>
          <w:szCs w:val="24"/>
        </w:rPr>
        <w:t>(приложение)</w:t>
      </w:r>
    </w:p>
    <w:p w:rsidR="007666A9" w:rsidRDefault="007666A9" w:rsidP="007666A9">
      <w:pPr>
        <w:pStyle w:val="ConsPlusNormal"/>
        <w:rPr>
          <w:rFonts w:ascii="Times New Roman" w:hAnsi="Times New Roman" w:cs="Times New Roman"/>
          <w:sz w:val="24"/>
          <w:szCs w:val="24"/>
        </w:rPr>
      </w:pPr>
    </w:p>
    <w:p w:rsidR="007666A9" w:rsidRDefault="007666A9" w:rsidP="007666A9">
      <w:pPr>
        <w:pStyle w:val="ConsPlusNormal"/>
        <w:rPr>
          <w:rFonts w:ascii="Times New Roman" w:hAnsi="Times New Roman" w:cs="Times New Roman"/>
          <w:sz w:val="24"/>
          <w:szCs w:val="24"/>
        </w:rPr>
      </w:pP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Административный регламент </w:t>
      </w: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администрации муниципального образования </w:t>
      </w: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Тихвинский муниципальный район Ленинградской области </w:t>
      </w: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по предоставлению муниципальной услуги </w:t>
      </w: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«Предоставление сведений, документов и материалов, </w:t>
      </w:r>
    </w:p>
    <w:p w:rsidR="007666A9" w:rsidRPr="00830446" w:rsidRDefault="007666A9" w:rsidP="00830446">
      <w:pPr>
        <w:ind w:right="-142"/>
        <w:jc w:val="center"/>
        <w:rPr>
          <w:b/>
          <w:bCs/>
          <w:color w:val="000000"/>
          <w:sz w:val="24"/>
          <w:szCs w:val="24"/>
          <w:lang w:eastAsia="en-US"/>
        </w:rPr>
      </w:pPr>
      <w:r w:rsidRPr="00830446">
        <w:rPr>
          <w:b/>
          <w:bCs/>
          <w:color w:val="000000"/>
          <w:sz w:val="24"/>
          <w:szCs w:val="24"/>
          <w:lang w:eastAsia="en-US"/>
        </w:rPr>
        <w:t xml:space="preserve">содержащихся в государственной информационной системе </w:t>
      </w:r>
    </w:p>
    <w:p w:rsidR="007666A9" w:rsidRPr="00830446" w:rsidRDefault="007666A9" w:rsidP="00830446">
      <w:pPr>
        <w:ind w:right="-142"/>
        <w:jc w:val="center"/>
        <w:rPr>
          <w:color w:val="000000"/>
          <w:sz w:val="24"/>
          <w:szCs w:val="24"/>
          <w:lang w:eastAsia="en-US"/>
        </w:rPr>
      </w:pPr>
      <w:r w:rsidRPr="00830446">
        <w:rPr>
          <w:b/>
          <w:bCs/>
          <w:color w:val="000000"/>
          <w:sz w:val="24"/>
          <w:szCs w:val="24"/>
          <w:lang w:eastAsia="en-US"/>
        </w:rPr>
        <w:t>обеспечения градостроительной деятельности Ленинградской области»</w:t>
      </w:r>
    </w:p>
    <w:p w:rsidR="007666A9" w:rsidRPr="00830446" w:rsidRDefault="007666A9" w:rsidP="00830446">
      <w:pPr>
        <w:ind w:right="-142"/>
        <w:jc w:val="center"/>
        <w:rPr>
          <w:b/>
          <w:color w:val="000000"/>
          <w:sz w:val="24"/>
          <w:szCs w:val="24"/>
          <w:lang w:eastAsia="en-US"/>
        </w:rPr>
      </w:pPr>
      <w:r w:rsidRPr="00830446">
        <w:rPr>
          <w:b/>
          <w:color w:val="000000"/>
          <w:sz w:val="24"/>
          <w:szCs w:val="24"/>
          <w:lang w:eastAsia="en-US"/>
        </w:rPr>
        <w:t>(сокращенное наименование - Предоставление сведений из ГИСОГД ЛО)</w:t>
      </w:r>
    </w:p>
    <w:p w:rsidR="007666A9" w:rsidRPr="00830446" w:rsidRDefault="007666A9" w:rsidP="00830446">
      <w:pPr>
        <w:ind w:right="-142"/>
        <w:jc w:val="center"/>
        <w:rPr>
          <w:b/>
          <w:color w:val="000000"/>
          <w:sz w:val="24"/>
          <w:szCs w:val="24"/>
          <w:lang w:eastAsia="en-US"/>
        </w:rPr>
      </w:pPr>
      <w:r w:rsidRPr="00830446">
        <w:rPr>
          <w:b/>
          <w:color w:val="000000"/>
          <w:sz w:val="24"/>
          <w:szCs w:val="24"/>
          <w:lang w:eastAsia="en-US"/>
        </w:rPr>
        <w:t>(далее - административный регламент, муниципальная услуга)</w:t>
      </w:r>
    </w:p>
    <w:p w:rsidR="007666A9" w:rsidRDefault="007666A9" w:rsidP="007666A9">
      <w:pPr>
        <w:jc w:val="center"/>
        <w:rPr>
          <w:b/>
          <w:color w:val="000000"/>
          <w:sz w:val="26"/>
          <w:szCs w:val="26"/>
          <w:lang w:eastAsia="en-US"/>
        </w:rPr>
      </w:pPr>
    </w:p>
    <w:p w:rsidR="007666A9" w:rsidRPr="00830446" w:rsidRDefault="007666A9" w:rsidP="007666A9">
      <w:pPr>
        <w:pStyle w:val="ConsPlusNormal"/>
        <w:ind w:firstLine="709"/>
        <w:jc w:val="center"/>
        <w:outlineLvl w:val="1"/>
        <w:rPr>
          <w:rFonts w:ascii="Times New Roman" w:hAnsi="Times New Roman" w:cs="Times New Roman"/>
          <w:b/>
          <w:sz w:val="24"/>
          <w:szCs w:val="24"/>
        </w:rPr>
      </w:pPr>
      <w:r w:rsidRPr="00830446">
        <w:rPr>
          <w:rFonts w:ascii="Times New Roman" w:hAnsi="Times New Roman" w:cs="Times New Roman"/>
          <w:b/>
          <w:sz w:val="24"/>
          <w:szCs w:val="24"/>
        </w:rPr>
        <w:t>1. Общие положения</w:t>
      </w:r>
    </w:p>
    <w:p w:rsidR="007666A9" w:rsidRPr="00830446" w:rsidRDefault="007666A9" w:rsidP="007666A9">
      <w:pPr>
        <w:rPr>
          <w:color w:val="000000"/>
          <w:sz w:val="24"/>
          <w:szCs w:val="24"/>
          <w:lang w:eastAsia="en-US"/>
        </w:rPr>
      </w:pPr>
    </w:p>
    <w:p w:rsidR="007666A9" w:rsidRPr="00830446" w:rsidRDefault="007666A9" w:rsidP="007666A9">
      <w:pPr>
        <w:widowControl w:val="0"/>
        <w:autoSpaceDE w:val="0"/>
        <w:autoSpaceDN w:val="0"/>
        <w:ind w:firstLine="709"/>
        <w:rPr>
          <w:sz w:val="24"/>
          <w:szCs w:val="24"/>
        </w:rPr>
      </w:pPr>
      <w:r w:rsidRPr="00830446">
        <w:rPr>
          <w:sz w:val="24"/>
          <w:szCs w:val="24"/>
        </w:rPr>
        <w:t>1.1. Административный регламент устанавливает порядок и стандарт предоставления муниципальной услуги.</w:t>
      </w:r>
    </w:p>
    <w:p w:rsidR="007666A9" w:rsidRPr="00830446" w:rsidRDefault="007666A9" w:rsidP="007666A9">
      <w:pPr>
        <w:pStyle w:val="ConsPlusNormal"/>
        <w:ind w:firstLine="709"/>
        <w:jc w:val="both"/>
        <w:rPr>
          <w:rFonts w:ascii="Times New Roman" w:hAnsi="Times New Roman" w:cs="Times New Roman"/>
          <w:sz w:val="24"/>
          <w:szCs w:val="24"/>
          <w:lang w:eastAsia="en-US"/>
        </w:rPr>
      </w:pPr>
      <w:r w:rsidRPr="00830446">
        <w:rPr>
          <w:rFonts w:ascii="Times New Roman" w:hAnsi="Times New Roman" w:cs="Times New Roman"/>
          <w:sz w:val="24"/>
          <w:szCs w:val="24"/>
        </w:rPr>
        <w:t xml:space="preserve">1.2. </w:t>
      </w:r>
      <w:r w:rsidRPr="00830446">
        <w:rPr>
          <w:rFonts w:ascii="Times New Roman" w:hAnsi="Times New Roman" w:cs="Times New Roman"/>
          <w:sz w:val="24"/>
          <w:szCs w:val="24"/>
          <w:lang w:eastAsia="en-US"/>
        </w:rPr>
        <w:t>Заявителями</w:t>
      </w:r>
      <w:r w:rsidRPr="00830446">
        <w:rPr>
          <w:rFonts w:ascii="Times New Roman" w:hAnsi="Times New Roman" w:cs="Times New Roman"/>
          <w:sz w:val="24"/>
          <w:szCs w:val="24"/>
        </w:rPr>
        <w:t>, имеющими право</w:t>
      </w:r>
      <w:r w:rsidRPr="00830446">
        <w:rPr>
          <w:rFonts w:ascii="Times New Roman" w:hAnsi="Times New Roman" w:cs="Times New Roman"/>
          <w:sz w:val="24"/>
          <w:szCs w:val="24"/>
          <w:lang w:eastAsia="en-US"/>
        </w:rPr>
        <w:t xml:space="preserve"> на получение муниципальной услуги, являются физические и юридические лица, заинтересованные в получении сведений ГИСОГД ЛО, или их представители, действующие на основании доверенности, оформленной в соответствии с законодательством Российской Федерации (далее – заявитель). </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1.3. Информация о местах нахождения органа местного самоуправления, предоставляющего муниципальную услугу (далее – ОМСУ,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w:t>
      </w:r>
      <w:r w:rsidR="00BB5D6E" w:rsidRPr="00830446">
        <w:rPr>
          <w:rFonts w:ascii="Times New Roman" w:hAnsi="Times New Roman" w:cs="Times New Roman"/>
          <w:sz w:val="24"/>
          <w:szCs w:val="24"/>
        </w:rPr>
        <w:t>а</w:t>
      </w:r>
      <w:r w:rsidR="00830446" w:rsidRPr="00830446">
        <w:rPr>
          <w:rFonts w:ascii="Times New Roman" w:hAnsi="Times New Roman" w:cs="Times New Roman"/>
          <w:sz w:val="24"/>
          <w:szCs w:val="24"/>
          <w:vertAlign w:val="superscript"/>
        </w:rPr>
        <w:t>1</w:t>
      </w:r>
      <w:r w:rsidRPr="00830446">
        <w:rPr>
          <w:rFonts w:ascii="Times New Roman" w:hAnsi="Times New Roman" w:cs="Times New Roman"/>
          <w:sz w:val="24"/>
          <w:szCs w:val="24"/>
        </w:rPr>
        <w:t>) размещаются:</w:t>
      </w:r>
    </w:p>
    <w:p w:rsidR="007666A9" w:rsidRPr="00830446" w:rsidRDefault="007666A9" w:rsidP="007666A9">
      <w:pPr>
        <w:pStyle w:val="ConsPlusNormal"/>
        <w:numPr>
          <w:ilvl w:val="0"/>
          <w:numId w:val="1"/>
        </w:numPr>
        <w:ind w:left="0" w:firstLine="709"/>
        <w:jc w:val="both"/>
        <w:rPr>
          <w:rFonts w:ascii="Times New Roman" w:hAnsi="Times New Roman" w:cs="Times New Roman"/>
          <w:sz w:val="24"/>
          <w:szCs w:val="24"/>
        </w:rPr>
      </w:pPr>
      <w:r w:rsidRPr="00830446">
        <w:rPr>
          <w:rFonts w:ascii="Times New Roman" w:hAnsi="Times New Roman" w:cs="Times New Roman"/>
          <w:sz w:val="24"/>
          <w:szCs w:val="24"/>
        </w:rPr>
        <w:t>на стендах в местах предоставления муниципальной услуги;</w:t>
      </w:r>
    </w:p>
    <w:p w:rsidR="007666A9" w:rsidRPr="00830446" w:rsidRDefault="007666A9" w:rsidP="007666A9">
      <w:pPr>
        <w:pStyle w:val="ConsPlusNormal"/>
        <w:numPr>
          <w:ilvl w:val="0"/>
          <w:numId w:val="1"/>
        </w:numPr>
        <w:ind w:left="0" w:firstLine="709"/>
        <w:jc w:val="both"/>
        <w:rPr>
          <w:rFonts w:ascii="Times New Roman" w:hAnsi="Times New Roman" w:cs="Times New Roman"/>
          <w:sz w:val="24"/>
          <w:szCs w:val="24"/>
        </w:rPr>
      </w:pPr>
      <w:r w:rsidRPr="00830446">
        <w:rPr>
          <w:rFonts w:ascii="Times New Roman" w:hAnsi="Times New Roman" w:cs="Times New Roman"/>
          <w:sz w:val="24"/>
          <w:szCs w:val="24"/>
        </w:rPr>
        <w:t xml:space="preserve">на сайте администрации: </w:t>
      </w:r>
      <w:r w:rsidRPr="00830446">
        <w:rPr>
          <w:rFonts w:ascii="Times New Roman" w:hAnsi="Times New Roman" w:cs="Times New Roman"/>
          <w:sz w:val="24"/>
          <w:szCs w:val="24"/>
          <w:lang w:val="en-US"/>
        </w:rPr>
        <w:t>tikhvin.org</w:t>
      </w:r>
    </w:p>
    <w:p w:rsidR="00077008" w:rsidRPr="00830446" w:rsidRDefault="00077008" w:rsidP="00077008">
      <w:pPr>
        <w:pStyle w:val="ConsPlusNormal"/>
        <w:numPr>
          <w:ilvl w:val="0"/>
          <w:numId w:val="1"/>
        </w:numPr>
        <w:ind w:left="0" w:firstLine="709"/>
        <w:jc w:val="both"/>
        <w:rPr>
          <w:rFonts w:ascii="Times New Roman" w:hAnsi="Times New Roman" w:cs="Times New Roman"/>
          <w:sz w:val="24"/>
          <w:szCs w:val="24"/>
        </w:rPr>
      </w:pPr>
      <w:r w:rsidRPr="0083044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 </w:t>
      </w:r>
      <w:r w:rsidRPr="00830446">
        <w:rPr>
          <w:rStyle w:val="aa"/>
          <w:rFonts w:ascii="Times New Roman" w:hAnsi="Times New Roman" w:cs="Times New Roman"/>
          <w:color w:val="auto"/>
          <w:sz w:val="24"/>
          <w:szCs w:val="24"/>
          <w:u w:val="none"/>
        </w:rPr>
        <w:t>www.gosuslugi.ru</w:t>
      </w:r>
      <w:r w:rsidRPr="00830446">
        <w:rPr>
          <w:rFonts w:ascii="Times New Roman" w:hAnsi="Times New Roman" w:cs="Times New Roman"/>
          <w:sz w:val="24"/>
          <w:szCs w:val="24"/>
        </w:rPr>
        <w:t>;</w:t>
      </w:r>
    </w:p>
    <w:p w:rsidR="00077008" w:rsidRPr="00830446" w:rsidRDefault="00077008" w:rsidP="00830446"/>
    <w:p w:rsidR="00BB5D6E" w:rsidRPr="00830446" w:rsidRDefault="00BB5D6E" w:rsidP="00830446">
      <w:pPr>
        <w:pStyle w:val="ConsPlusNormal"/>
        <w:jc w:val="both"/>
        <w:rPr>
          <w:rFonts w:ascii="Times New Roman" w:hAnsi="Times New Roman" w:cs="Times New Roman"/>
          <w:sz w:val="24"/>
          <w:szCs w:val="24"/>
        </w:rPr>
      </w:pPr>
      <w:r w:rsidRPr="00830446">
        <w:rPr>
          <w:rFonts w:ascii="Times New Roman" w:hAnsi="Times New Roman" w:cs="Times New Roman"/>
          <w:sz w:val="24"/>
          <w:szCs w:val="24"/>
        </w:rPr>
        <w:t>_________________________________________________________</w:t>
      </w:r>
    </w:p>
    <w:p w:rsidR="00BB5D6E" w:rsidRPr="00077008" w:rsidRDefault="00BB5D6E" w:rsidP="00BB5D6E">
      <w:pPr>
        <w:pStyle w:val="ConsPlusNormal"/>
        <w:ind w:left="65"/>
        <w:jc w:val="both"/>
        <w:rPr>
          <w:rFonts w:ascii="Times New Roman" w:hAnsi="Times New Roman" w:cs="Times New Roman"/>
          <w:sz w:val="20"/>
          <w:szCs w:val="24"/>
        </w:rPr>
      </w:pPr>
      <w:r w:rsidRPr="00077008">
        <w:rPr>
          <w:rStyle w:val="a9"/>
          <w:rFonts w:ascii="Times New Roman" w:hAnsi="Times New Roman"/>
          <w:szCs w:val="24"/>
        </w:rPr>
        <w:footnoteRef/>
      </w:r>
      <w:r w:rsidRPr="00077008">
        <w:rPr>
          <w:rFonts w:ascii="Times New Roman" w:hAnsi="Times New Roman" w:cs="Times New Roman"/>
          <w:szCs w:val="24"/>
        </w:rPr>
        <w:t xml:space="preserve"> </w:t>
      </w:r>
      <w:r w:rsidRPr="00077008">
        <w:rPr>
          <w:rFonts w:ascii="Times New Roman" w:hAnsi="Times New Roman" w:cs="Times New Roman"/>
          <w:sz w:val="20"/>
          <w:szCs w:val="24"/>
        </w:rPr>
        <w:t>Сведения информационно-справочного характера включают:</w:t>
      </w:r>
    </w:p>
    <w:p w:rsidR="00BB5D6E" w:rsidRPr="00077008" w:rsidRDefault="00BB5D6E" w:rsidP="00077008">
      <w:pPr>
        <w:widowControl w:val="0"/>
        <w:autoSpaceDE w:val="0"/>
        <w:autoSpaceDN w:val="0"/>
        <w:rPr>
          <w:sz w:val="20"/>
          <w:szCs w:val="24"/>
        </w:rPr>
      </w:pPr>
      <w:r w:rsidRPr="00077008">
        <w:rPr>
          <w:sz w:val="20"/>
          <w:szCs w:val="24"/>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BB5D6E" w:rsidRPr="00077008" w:rsidRDefault="00BB5D6E" w:rsidP="00BB5D6E">
      <w:pPr>
        <w:widowControl w:val="0"/>
        <w:autoSpaceDE w:val="0"/>
        <w:autoSpaceDN w:val="0"/>
        <w:ind w:left="65"/>
        <w:rPr>
          <w:sz w:val="20"/>
          <w:szCs w:val="24"/>
        </w:rPr>
      </w:pPr>
      <w:r w:rsidRPr="00077008">
        <w:rPr>
          <w:sz w:val="20"/>
          <w:szCs w:val="24"/>
        </w:rPr>
        <w:t> -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BB5D6E" w:rsidRPr="00077008" w:rsidRDefault="00BB5D6E" w:rsidP="00BB5D6E">
      <w:pPr>
        <w:widowControl w:val="0"/>
        <w:autoSpaceDE w:val="0"/>
        <w:autoSpaceDN w:val="0"/>
        <w:ind w:left="65"/>
        <w:rPr>
          <w:sz w:val="20"/>
          <w:szCs w:val="24"/>
        </w:rPr>
      </w:pPr>
      <w:r w:rsidRPr="00077008">
        <w:rPr>
          <w:sz w:val="20"/>
          <w:szCs w:val="24"/>
        </w:rPr>
        <w:t>- адреса официальных сайтов органов местного самоуправления, предоставляющих муниципальную услугу, адреса их электронной почты;</w:t>
      </w:r>
    </w:p>
    <w:p w:rsidR="00BB5D6E" w:rsidRPr="00077008" w:rsidRDefault="00BB5D6E" w:rsidP="00BB5D6E">
      <w:pPr>
        <w:widowControl w:val="0"/>
        <w:autoSpaceDE w:val="0"/>
        <w:autoSpaceDN w:val="0"/>
        <w:ind w:left="65"/>
        <w:rPr>
          <w:sz w:val="20"/>
          <w:szCs w:val="24"/>
        </w:rPr>
      </w:pPr>
      <w:r w:rsidRPr="00077008">
        <w:rPr>
          <w:sz w:val="20"/>
          <w:szCs w:val="24"/>
        </w:rPr>
        <w:t>- порядок получения информации заявителями по вопросам предоставления муниципальной услуги.</w:t>
      </w:r>
    </w:p>
    <w:p w:rsidR="00077008" w:rsidRPr="00077008" w:rsidRDefault="00077008" w:rsidP="00077008">
      <w:pPr>
        <w:numPr>
          <w:ilvl w:val="0"/>
          <w:numId w:val="1"/>
        </w:numPr>
        <w:ind w:left="0" w:firstLine="709"/>
        <w:rPr>
          <w:sz w:val="24"/>
          <w:szCs w:val="24"/>
        </w:rPr>
      </w:pPr>
      <w:r w:rsidRPr="00830446">
        <w:rPr>
          <w:sz w:val="24"/>
          <w:szCs w:val="24"/>
        </w:rPr>
        <w:lastRenderedPageBreak/>
        <w:t xml:space="preserve">на Едином портале государственных услуг (далее – ЕПГУ): www.gu.lenobl.ru, </w:t>
      </w:r>
      <w:r w:rsidRPr="00830446">
        <w:rPr>
          <w:rStyle w:val="aa"/>
          <w:color w:val="auto"/>
          <w:sz w:val="24"/>
          <w:szCs w:val="24"/>
          <w:u w:val="none"/>
        </w:rPr>
        <w:t>www.gosuslugi.ru</w:t>
      </w:r>
      <w:r w:rsidRPr="00830446">
        <w:rPr>
          <w:sz w:val="24"/>
          <w:szCs w:val="24"/>
        </w:rPr>
        <w:t>;</w:t>
      </w:r>
    </w:p>
    <w:p w:rsidR="00BB5D6E" w:rsidRPr="00830446" w:rsidRDefault="007666A9" w:rsidP="00830446">
      <w:pPr>
        <w:numPr>
          <w:ilvl w:val="0"/>
          <w:numId w:val="1"/>
        </w:numPr>
        <w:ind w:left="0" w:firstLine="709"/>
        <w:rPr>
          <w:sz w:val="24"/>
          <w:szCs w:val="24"/>
        </w:rPr>
      </w:pPr>
      <w:r w:rsidRPr="00830446">
        <w:rPr>
          <w:sz w:val="24"/>
          <w:szCs w:val="24"/>
        </w:rPr>
        <w:t>в государственной информационной системе «Реестр государственных и муниципальных услуг (функций) Ленинградской области».</w:t>
      </w:r>
    </w:p>
    <w:p w:rsidR="00830446" w:rsidRPr="00830446" w:rsidRDefault="00830446" w:rsidP="00830446">
      <w:pPr>
        <w:ind w:left="709"/>
        <w:rPr>
          <w:sz w:val="24"/>
          <w:szCs w:val="24"/>
        </w:rPr>
      </w:pPr>
    </w:p>
    <w:p w:rsidR="007666A9" w:rsidRPr="00830446" w:rsidRDefault="007666A9" w:rsidP="00830446">
      <w:pPr>
        <w:jc w:val="center"/>
        <w:rPr>
          <w:b/>
          <w:sz w:val="24"/>
          <w:szCs w:val="24"/>
        </w:rPr>
      </w:pPr>
      <w:r w:rsidRPr="00830446">
        <w:rPr>
          <w:b/>
          <w:sz w:val="24"/>
          <w:szCs w:val="24"/>
        </w:rPr>
        <w:t>2. Стандарт предоставления муниципальной услуг</w:t>
      </w:r>
    </w:p>
    <w:p w:rsidR="00BB5D6E" w:rsidRPr="00830446" w:rsidRDefault="00BB5D6E" w:rsidP="00830446">
      <w:pPr>
        <w:jc w:val="center"/>
        <w:rPr>
          <w:b/>
          <w:sz w:val="24"/>
          <w:szCs w:val="24"/>
        </w:rPr>
      </w:pPr>
    </w:p>
    <w:p w:rsidR="007666A9" w:rsidRPr="00830446" w:rsidRDefault="007666A9" w:rsidP="00830446">
      <w:pPr>
        <w:ind w:firstLine="709"/>
        <w:rPr>
          <w:sz w:val="24"/>
          <w:szCs w:val="24"/>
        </w:rPr>
      </w:pPr>
      <w:r w:rsidRPr="00830446">
        <w:rPr>
          <w:sz w:val="24"/>
          <w:szCs w:val="24"/>
        </w:rPr>
        <w:t>2.1. Полное наименование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 Ленинградской области»</w:t>
      </w:r>
      <w:r w:rsidR="004D10A9">
        <w:rPr>
          <w:sz w:val="24"/>
          <w:szCs w:val="24"/>
        </w:rPr>
        <w:t>.</w:t>
      </w:r>
      <w:r w:rsidRPr="00830446">
        <w:rPr>
          <w:sz w:val="24"/>
          <w:szCs w:val="24"/>
        </w:rPr>
        <w:t xml:space="preserve"> Сокращенное наименование муниципальной услуги: «Предоставление сведений из ГИСОГД ЛО».</w:t>
      </w:r>
    </w:p>
    <w:p w:rsidR="007666A9" w:rsidRPr="00830446" w:rsidRDefault="007666A9" w:rsidP="007666A9">
      <w:pPr>
        <w:pStyle w:val="ConsPlusNormal"/>
        <w:ind w:firstLine="709"/>
        <w:jc w:val="both"/>
        <w:rPr>
          <w:rFonts w:ascii="Times New Roman" w:hAnsi="Times New Roman" w:cs="Times New Roman"/>
          <w:color w:val="000000"/>
          <w:sz w:val="24"/>
          <w:szCs w:val="24"/>
        </w:rPr>
      </w:pPr>
      <w:r w:rsidRPr="00830446">
        <w:rPr>
          <w:rFonts w:ascii="Times New Roman" w:hAnsi="Times New Roman" w:cs="Times New Roman"/>
          <w:color w:val="000000"/>
          <w:sz w:val="24"/>
          <w:szCs w:val="24"/>
        </w:rPr>
        <w:t>2.2. Муниципальную услугу предоставляет:</w:t>
      </w:r>
    </w:p>
    <w:p w:rsidR="007666A9" w:rsidRPr="00830446" w:rsidRDefault="007666A9" w:rsidP="007666A9">
      <w:pPr>
        <w:pStyle w:val="ConsPlusNormal"/>
        <w:ind w:firstLine="709"/>
        <w:jc w:val="both"/>
        <w:rPr>
          <w:rFonts w:ascii="Times New Roman" w:hAnsi="Times New Roman" w:cs="Times New Roman"/>
          <w:color w:val="000000"/>
          <w:sz w:val="24"/>
          <w:szCs w:val="24"/>
        </w:rPr>
      </w:pPr>
      <w:r w:rsidRPr="00830446">
        <w:rPr>
          <w:rFonts w:ascii="Times New Roman" w:hAnsi="Times New Roman" w:cs="Times New Roman"/>
          <w:color w:val="000000"/>
          <w:sz w:val="24"/>
          <w:szCs w:val="24"/>
        </w:rPr>
        <w:t xml:space="preserve">Администрация муниципального образования Тихвинский муниципальный район Ленинградской области. </w:t>
      </w:r>
    </w:p>
    <w:p w:rsidR="007666A9" w:rsidRPr="00830446" w:rsidRDefault="007666A9" w:rsidP="007666A9">
      <w:pPr>
        <w:pStyle w:val="ConsPlusNormal"/>
        <w:ind w:firstLine="709"/>
        <w:jc w:val="both"/>
        <w:rPr>
          <w:rFonts w:ascii="Times New Roman" w:hAnsi="Times New Roman" w:cs="Times New Roman"/>
          <w:color w:val="000000"/>
          <w:sz w:val="24"/>
          <w:szCs w:val="24"/>
        </w:rPr>
      </w:pPr>
      <w:r w:rsidRPr="00830446">
        <w:rPr>
          <w:rFonts w:ascii="Times New Roman" w:hAnsi="Times New Roman" w:cs="Times New Roman"/>
          <w:color w:val="000000"/>
          <w:sz w:val="24"/>
          <w:szCs w:val="24"/>
        </w:rPr>
        <w:t>В предоставлении услуги участвует:</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color w:val="000000"/>
          <w:sz w:val="24"/>
          <w:szCs w:val="24"/>
        </w:rPr>
        <w:t>Государственное бюджетное учреждение Ленинградской области «Многофунк</w:t>
      </w:r>
      <w:r w:rsidRPr="00830446">
        <w:rPr>
          <w:rFonts w:ascii="Times New Roman" w:hAnsi="Times New Roman" w:cs="Times New Roman"/>
          <w:sz w:val="24"/>
          <w:szCs w:val="24"/>
        </w:rPr>
        <w:t>циональный центр предоставления государственных и муниципальных услуг».</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Запрос принимается:</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1) при личной явке в филиалах, отделах, удаленных рабочих местах ГБУ ЛО «МФЦ»;</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 без личной явки в электронной форме через личный кабинет заявителя на ЕПГУ.</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 xml:space="preserve">2.3. Результатом предоставления муниципальной услуги является: </w:t>
      </w:r>
    </w:p>
    <w:p w:rsidR="007666A9" w:rsidRPr="00830446" w:rsidRDefault="007666A9" w:rsidP="007666A9">
      <w:pPr>
        <w:tabs>
          <w:tab w:val="left" w:pos="567"/>
        </w:tabs>
        <w:autoSpaceDE w:val="0"/>
        <w:autoSpaceDN w:val="0"/>
        <w:adjustRightInd w:val="0"/>
        <w:ind w:firstLine="709"/>
        <w:rPr>
          <w:sz w:val="24"/>
          <w:szCs w:val="24"/>
          <w:lang w:eastAsia="x-none"/>
        </w:rPr>
      </w:pPr>
      <w:r w:rsidRPr="00830446">
        <w:rPr>
          <w:sz w:val="24"/>
          <w:szCs w:val="24"/>
        </w:rPr>
        <w:t xml:space="preserve">2.3.1. Предоставление (вручение, направление) заявителю сведений, документов, материалов, содержащихся в </w:t>
      </w:r>
      <w:r w:rsidRPr="00830446">
        <w:rPr>
          <w:bCs/>
          <w:sz w:val="24"/>
          <w:szCs w:val="24"/>
        </w:rPr>
        <w:t xml:space="preserve">государственной информационной системе обеспечения градостроительной деятельности Ленинградской области </w:t>
      </w:r>
      <w:r w:rsidRPr="00830446">
        <w:rPr>
          <w:sz w:val="24"/>
          <w:szCs w:val="24"/>
        </w:rPr>
        <w:t>(далее – ГИСОГД ЛО; сведения, содержащиеся в ГИСОГД ЛО).</w:t>
      </w:r>
      <w:r w:rsidRPr="00830446">
        <w:rPr>
          <w:sz w:val="24"/>
          <w:szCs w:val="24"/>
          <w:lang w:eastAsia="x-none"/>
        </w:rPr>
        <w:t xml:space="preserve"> </w:t>
      </w:r>
    </w:p>
    <w:p w:rsidR="007666A9" w:rsidRPr="00830446" w:rsidRDefault="007666A9" w:rsidP="007666A9">
      <w:pPr>
        <w:tabs>
          <w:tab w:val="left" w:pos="567"/>
        </w:tabs>
        <w:autoSpaceDE w:val="0"/>
        <w:autoSpaceDN w:val="0"/>
        <w:adjustRightInd w:val="0"/>
        <w:ind w:firstLine="709"/>
        <w:rPr>
          <w:strike/>
          <w:sz w:val="24"/>
          <w:szCs w:val="24"/>
        </w:rPr>
      </w:pPr>
      <w:r w:rsidRPr="00830446">
        <w:rPr>
          <w:sz w:val="24"/>
          <w:szCs w:val="24"/>
        </w:rPr>
        <w:t>2.3.2. Н</w:t>
      </w:r>
      <w:r w:rsidRPr="00830446">
        <w:rPr>
          <w:sz w:val="24"/>
          <w:szCs w:val="24"/>
          <w:lang w:eastAsia="x-none"/>
        </w:rPr>
        <w:t xml:space="preserve">аправление (вручение) заявителю </w:t>
      </w:r>
      <w:r w:rsidRPr="00830446">
        <w:rPr>
          <w:rFonts w:eastAsia="Calibri"/>
          <w:sz w:val="24"/>
          <w:szCs w:val="24"/>
          <w:lang w:eastAsia="en-US"/>
        </w:rPr>
        <w:t>уведомления о мотивированном отказе в предоставлении муниципальной услуги.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направлении запроса):</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1) при личной явке в филиалах, отделах, удаленных рабочих местах ГБУ ЛО «МФЦ»;</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 без личной явки в электронной форме через личный кабинет заявителя на ЕПГУ;</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3) при личной явке в администрации.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2.4. Срок предоставления муниципальной услуги.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Сведения, документы, материалы предоставляются в течение 5 рабочих дней со дня осуществления оплаты физическим или юридическим лицом.</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Общий срок предоставления муниципальной услуги со дня обращения заявителя составляет 15 рабочих дней.</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2.5. Правовые основания для предоставления муниципальной услуги: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ab/>
        <w:t>Градостроительный кодекс Российской Федерации;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ab/>
        <w:t>постановление Правительства Российской Федерации от 13 марта 2020 года №279 «Об информационном обеспечении градостроительной деятельности»;</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ab/>
        <w:t>постановление Правительства Российской Федерации от 22 апреля 2017 года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p w:rsidR="007666A9" w:rsidRPr="00830446" w:rsidRDefault="007666A9" w:rsidP="007666A9">
      <w:pPr>
        <w:pStyle w:val="ConsPlusNormal"/>
        <w:ind w:firstLine="709"/>
        <w:jc w:val="both"/>
        <w:rPr>
          <w:rFonts w:ascii="Times New Roman" w:hAnsi="Times New Roman" w:cs="Times New Roman"/>
          <w:sz w:val="24"/>
          <w:szCs w:val="24"/>
        </w:rPr>
      </w:pPr>
      <w:r w:rsidRPr="00830446">
        <w:rPr>
          <w:rFonts w:ascii="Times New Roman" w:hAnsi="Times New Roman" w:cs="Times New Roman"/>
          <w:sz w:val="24"/>
          <w:szCs w:val="24"/>
        </w:rPr>
        <w:tab/>
        <w:t>постановление Правительства РФ от 01 декабря 2016 года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w:t>
      </w:r>
    </w:p>
    <w:p w:rsidR="007666A9" w:rsidRPr="00830446" w:rsidRDefault="007666A9" w:rsidP="007666A9">
      <w:pPr>
        <w:autoSpaceDE w:val="0"/>
        <w:autoSpaceDN w:val="0"/>
        <w:adjustRightInd w:val="0"/>
        <w:ind w:firstLine="709"/>
        <w:rPr>
          <w:sz w:val="24"/>
          <w:szCs w:val="24"/>
        </w:rPr>
      </w:pPr>
      <w:r w:rsidRPr="0083044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666A9" w:rsidRPr="00830446" w:rsidRDefault="007666A9" w:rsidP="007666A9">
      <w:pPr>
        <w:autoSpaceDE w:val="0"/>
        <w:autoSpaceDN w:val="0"/>
        <w:adjustRightInd w:val="0"/>
        <w:ind w:firstLine="709"/>
        <w:rPr>
          <w:sz w:val="24"/>
          <w:szCs w:val="24"/>
        </w:rPr>
      </w:pPr>
      <w:r w:rsidRPr="00830446">
        <w:rPr>
          <w:sz w:val="24"/>
          <w:szCs w:val="24"/>
        </w:rPr>
        <w:t>- запрос по форме согласно приложению № 1 к настоящему Административному регламенту;</w:t>
      </w:r>
    </w:p>
    <w:p w:rsidR="007666A9" w:rsidRPr="00830446" w:rsidRDefault="007666A9" w:rsidP="007666A9">
      <w:pPr>
        <w:autoSpaceDE w:val="0"/>
        <w:autoSpaceDN w:val="0"/>
        <w:adjustRightInd w:val="0"/>
        <w:ind w:firstLine="709"/>
        <w:rPr>
          <w:sz w:val="24"/>
          <w:szCs w:val="24"/>
        </w:rPr>
      </w:pPr>
      <w:r w:rsidRPr="00830446">
        <w:rPr>
          <w:sz w:val="24"/>
          <w:szCs w:val="24"/>
        </w:rPr>
        <w:t>- 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7666A9" w:rsidRPr="00830446" w:rsidRDefault="007666A9" w:rsidP="007666A9">
      <w:pPr>
        <w:autoSpaceDE w:val="0"/>
        <w:autoSpaceDN w:val="0"/>
        <w:adjustRightInd w:val="0"/>
        <w:ind w:firstLine="709"/>
        <w:rPr>
          <w:sz w:val="24"/>
          <w:szCs w:val="24"/>
        </w:rPr>
      </w:pPr>
      <w:r w:rsidRPr="00830446">
        <w:rPr>
          <w:sz w:val="24"/>
          <w:szCs w:val="24"/>
        </w:rPr>
        <w:t>- доверенность, подтверждающая полномочия представителя заявителя.</w:t>
      </w:r>
    </w:p>
    <w:p w:rsidR="007666A9" w:rsidRPr="00830446" w:rsidRDefault="007666A9" w:rsidP="007666A9">
      <w:pPr>
        <w:autoSpaceDE w:val="0"/>
        <w:autoSpaceDN w:val="0"/>
        <w:adjustRightInd w:val="0"/>
        <w:ind w:firstLine="709"/>
        <w:rPr>
          <w:sz w:val="24"/>
          <w:szCs w:val="24"/>
        </w:rPr>
      </w:pPr>
      <w:r w:rsidRPr="0083044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66A9" w:rsidRPr="00830446" w:rsidRDefault="007666A9" w:rsidP="007666A9">
      <w:pPr>
        <w:autoSpaceDE w:val="0"/>
        <w:autoSpaceDN w:val="0"/>
        <w:adjustRightInd w:val="0"/>
        <w:ind w:firstLine="709"/>
        <w:rPr>
          <w:sz w:val="24"/>
          <w:szCs w:val="24"/>
        </w:rPr>
      </w:pPr>
      <w:r w:rsidRPr="00830446">
        <w:rPr>
          <w:sz w:val="24"/>
          <w:szCs w:val="24"/>
        </w:rPr>
        <w:t>- сведения об осуществлении оплаты за оказание услуги, запрашиваемые из Государственной информационной системы о государственных и муниципальных платежах.</w:t>
      </w:r>
    </w:p>
    <w:p w:rsidR="007666A9" w:rsidRPr="00830446" w:rsidRDefault="007666A9" w:rsidP="007666A9">
      <w:pPr>
        <w:autoSpaceDE w:val="0"/>
        <w:autoSpaceDN w:val="0"/>
        <w:adjustRightInd w:val="0"/>
        <w:ind w:firstLine="709"/>
        <w:rPr>
          <w:sz w:val="24"/>
          <w:szCs w:val="24"/>
        </w:rPr>
      </w:pPr>
      <w:r w:rsidRPr="00830446">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7666A9" w:rsidRPr="00830446" w:rsidRDefault="007666A9" w:rsidP="007666A9">
      <w:pPr>
        <w:autoSpaceDE w:val="0"/>
        <w:autoSpaceDN w:val="0"/>
        <w:adjustRightInd w:val="0"/>
        <w:ind w:firstLine="709"/>
        <w:rPr>
          <w:sz w:val="24"/>
          <w:szCs w:val="24"/>
        </w:rPr>
      </w:pPr>
      <w:r w:rsidRPr="00830446">
        <w:rPr>
          <w:sz w:val="24"/>
          <w:szCs w:val="24"/>
        </w:rPr>
        <w:t>2.7.2. При предоставлении муниципальной услуги запрещается требовать от Заявителя:</w:t>
      </w:r>
    </w:p>
    <w:p w:rsidR="007666A9" w:rsidRPr="00830446" w:rsidRDefault="007666A9" w:rsidP="007666A9">
      <w:pPr>
        <w:autoSpaceDE w:val="0"/>
        <w:autoSpaceDN w:val="0"/>
        <w:adjustRightInd w:val="0"/>
        <w:ind w:firstLine="709"/>
        <w:rPr>
          <w:sz w:val="24"/>
          <w:szCs w:val="24"/>
        </w:rPr>
      </w:pPr>
      <w:r w:rsidRPr="00830446">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6A9" w:rsidRPr="00830446" w:rsidRDefault="007666A9" w:rsidP="007666A9">
      <w:pPr>
        <w:autoSpaceDE w:val="0"/>
        <w:autoSpaceDN w:val="0"/>
        <w:adjustRightInd w:val="0"/>
        <w:ind w:firstLine="709"/>
        <w:rPr>
          <w:sz w:val="24"/>
          <w:szCs w:val="24"/>
        </w:rPr>
      </w:pPr>
      <w:r w:rsidRPr="00830446">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(далее – Федеральный закон № 210-ФЗ);</w:t>
      </w:r>
    </w:p>
    <w:p w:rsidR="007666A9" w:rsidRPr="00830446" w:rsidRDefault="007666A9" w:rsidP="007666A9">
      <w:pPr>
        <w:autoSpaceDE w:val="0"/>
        <w:autoSpaceDN w:val="0"/>
        <w:adjustRightInd w:val="0"/>
        <w:ind w:firstLine="709"/>
        <w:rPr>
          <w:sz w:val="24"/>
          <w:szCs w:val="24"/>
        </w:rPr>
      </w:pPr>
      <w:r w:rsidRPr="00830446">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666A9" w:rsidRPr="00830446" w:rsidRDefault="007666A9" w:rsidP="007666A9">
      <w:pPr>
        <w:autoSpaceDE w:val="0"/>
        <w:autoSpaceDN w:val="0"/>
        <w:adjustRightInd w:val="0"/>
        <w:ind w:firstLine="709"/>
        <w:rPr>
          <w:sz w:val="24"/>
          <w:szCs w:val="24"/>
        </w:rPr>
      </w:pPr>
      <w:r w:rsidRPr="0083044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666A9" w:rsidRPr="00830446" w:rsidRDefault="007666A9" w:rsidP="007666A9">
      <w:pPr>
        <w:autoSpaceDE w:val="0"/>
        <w:autoSpaceDN w:val="0"/>
        <w:adjustRightInd w:val="0"/>
        <w:ind w:firstLine="709"/>
        <w:rPr>
          <w:sz w:val="24"/>
          <w:szCs w:val="24"/>
        </w:rPr>
      </w:pPr>
      <w:r w:rsidRPr="00830446">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66A9" w:rsidRPr="00830446" w:rsidRDefault="007666A9" w:rsidP="007666A9">
      <w:pPr>
        <w:autoSpaceDE w:val="0"/>
        <w:autoSpaceDN w:val="0"/>
        <w:adjustRightInd w:val="0"/>
        <w:ind w:firstLine="709"/>
        <w:rPr>
          <w:sz w:val="24"/>
          <w:szCs w:val="24"/>
        </w:rPr>
      </w:pPr>
      <w:r w:rsidRPr="00830446">
        <w:rPr>
          <w:sz w:val="24"/>
          <w:szCs w:val="24"/>
        </w:rPr>
        <w:t xml:space="preserve">2.7.3. Исчерпывающий перечень случаев и порядок организации предоставления муниципальной услуги в упреждающем (проактивном) режиме. </w:t>
      </w:r>
    </w:p>
    <w:p w:rsidR="007666A9" w:rsidRPr="00830446" w:rsidRDefault="007666A9" w:rsidP="007666A9">
      <w:pPr>
        <w:autoSpaceDE w:val="0"/>
        <w:autoSpaceDN w:val="0"/>
        <w:adjustRightInd w:val="0"/>
        <w:ind w:firstLine="709"/>
        <w:rPr>
          <w:color w:val="FF0000"/>
          <w:sz w:val="24"/>
          <w:szCs w:val="24"/>
        </w:rPr>
      </w:pPr>
      <w:r w:rsidRPr="00830446">
        <w:rPr>
          <w:sz w:val="24"/>
          <w:szCs w:val="24"/>
        </w:rPr>
        <w:t xml:space="preserve">Муниципальная услуга в упреждающем (проактивном) режиме не предоставляется. </w:t>
      </w:r>
    </w:p>
    <w:p w:rsidR="007666A9" w:rsidRPr="00830446" w:rsidRDefault="007666A9" w:rsidP="007666A9">
      <w:pPr>
        <w:tabs>
          <w:tab w:val="left" w:pos="567"/>
        </w:tabs>
        <w:spacing w:after="120"/>
        <w:ind w:firstLine="709"/>
        <w:contextualSpacing/>
        <w:rPr>
          <w:sz w:val="24"/>
          <w:szCs w:val="24"/>
        </w:rPr>
      </w:pPr>
      <w:r w:rsidRPr="0083044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66A9" w:rsidRPr="00830446" w:rsidRDefault="007666A9" w:rsidP="007666A9">
      <w:pPr>
        <w:tabs>
          <w:tab w:val="left" w:pos="567"/>
        </w:tabs>
        <w:spacing w:after="120"/>
        <w:ind w:firstLine="709"/>
        <w:contextualSpacing/>
        <w:rPr>
          <w:sz w:val="24"/>
          <w:szCs w:val="24"/>
        </w:rPr>
      </w:pPr>
      <w:r w:rsidRPr="00830446">
        <w:rPr>
          <w:sz w:val="24"/>
          <w:szCs w:val="24"/>
        </w:rPr>
        <w:t>Основания для приостановления предоставления муниципальной услуги не предусмотрены.</w:t>
      </w:r>
    </w:p>
    <w:p w:rsidR="007666A9" w:rsidRPr="00830446" w:rsidRDefault="007666A9" w:rsidP="007666A9">
      <w:pPr>
        <w:tabs>
          <w:tab w:val="left" w:pos="567"/>
        </w:tabs>
        <w:spacing w:after="120"/>
        <w:ind w:firstLine="709"/>
        <w:contextualSpacing/>
        <w:rPr>
          <w:sz w:val="24"/>
          <w:szCs w:val="24"/>
        </w:rPr>
      </w:pPr>
      <w:r w:rsidRPr="00830446">
        <w:rPr>
          <w:sz w:val="24"/>
          <w:szCs w:val="24"/>
        </w:rPr>
        <w:t>2.9. Исчерпывающий перечень оснований для отказа в приеме документов, необходимых для предоставления муниципальной услуги.</w:t>
      </w:r>
    </w:p>
    <w:p w:rsidR="007666A9" w:rsidRPr="00830446" w:rsidRDefault="007666A9" w:rsidP="007666A9">
      <w:pPr>
        <w:tabs>
          <w:tab w:val="left" w:pos="567"/>
        </w:tabs>
        <w:spacing w:after="120"/>
        <w:ind w:firstLine="709"/>
        <w:contextualSpacing/>
        <w:rPr>
          <w:sz w:val="24"/>
          <w:szCs w:val="24"/>
        </w:rPr>
      </w:pPr>
      <w:r w:rsidRPr="00830446">
        <w:rPr>
          <w:sz w:val="24"/>
          <w:szCs w:val="24"/>
        </w:rPr>
        <w:t>Основания для отказа в приеме документов, необходимых для предоставления муниципальной услуги, законодательством не предусмотрены.</w:t>
      </w:r>
    </w:p>
    <w:p w:rsidR="007666A9" w:rsidRPr="00830446" w:rsidRDefault="007666A9" w:rsidP="007666A9">
      <w:pPr>
        <w:tabs>
          <w:tab w:val="left" w:pos="567"/>
        </w:tabs>
        <w:ind w:firstLine="709"/>
        <w:rPr>
          <w:sz w:val="24"/>
          <w:szCs w:val="24"/>
        </w:rPr>
      </w:pPr>
      <w:r w:rsidRPr="00830446">
        <w:rPr>
          <w:sz w:val="24"/>
          <w:szCs w:val="24"/>
        </w:rPr>
        <w:t>2.10. Исчерпывающий перечень оснований для отказа в предоставлении муниципальной услуги (сведения, документы, материалы не предоставляются в случае, если):</w:t>
      </w:r>
    </w:p>
    <w:p w:rsidR="007666A9" w:rsidRPr="00830446" w:rsidRDefault="007666A9" w:rsidP="007666A9">
      <w:pPr>
        <w:tabs>
          <w:tab w:val="left" w:pos="567"/>
        </w:tabs>
        <w:ind w:firstLine="709"/>
        <w:rPr>
          <w:sz w:val="24"/>
          <w:szCs w:val="24"/>
        </w:rPr>
      </w:pPr>
      <w:r w:rsidRPr="00830446">
        <w:rPr>
          <w:sz w:val="24"/>
          <w:szCs w:val="24"/>
        </w:rPr>
        <w:t>1) Заявление на получение услуги оформлено не в соответствии с административным регламентом:</w:t>
      </w:r>
    </w:p>
    <w:p w:rsidR="007666A9" w:rsidRPr="00830446" w:rsidRDefault="007666A9" w:rsidP="007666A9">
      <w:pPr>
        <w:tabs>
          <w:tab w:val="left" w:pos="567"/>
        </w:tabs>
        <w:ind w:firstLine="709"/>
        <w:rPr>
          <w:sz w:val="24"/>
          <w:szCs w:val="24"/>
        </w:rPr>
      </w:pPr>
      <w:r w:rsidRPr="00830446">
        <w:rPr>
          <w:sz w:val="24"/>
          <w:szCs w:val="24"/>
        </w:rPr>
        <w:t>- запрос не содержит следующей необходимой информации:</w:t>
      </w:r>
    </w:p>
    <w:p w:rsidR="007666A9" w:rsidRPr="00830446" w:rsidRDefault="007666A9" w:rsidP="007666A9">
      <w:pPr>
        <w:tabs>
          <w:tab w:val="left" w:pos="567"/>
        </w:tabs>
        <w:ind w:firstLine="709"/>
        <w:rPr>
          <w:sz w:val="24"/>
          <w:szCs w:val="24"/>
        </w:rPr>
      </w:pPr>
      <w:r w:rsidRPr="00830446">
        <w:rPr>
          <w:sz w:val="24"/>
          <w:szCs w:val="24"/>
        </w:rPr>
        <w:lastRenderedPageBreak/>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 случае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p>
    <w:p w:rsidR="007666A9" w:rsidRPr="00830446" w:rsidRDefault="007666A9" w:rsidP="007666A9">
      <w:pPr>
        <w:tabs>
          <w:tab w:val="left" w:pos="567"/>
        </w:tabs>
        <w:ind w:firstLine="709"/>
        <w:rPr>
          <w:sz w:val="24"/>
          <w:szCs w:val="24"/>
        </w:rPr>
      </w:pPr>
      <w:r w:rsidRPr="00830446">
        <w:rPr>
          <w:sz w:val="24"/>
          <w:szCs w:val="24"/>
        </w:rPr>
        <w:t>- запрос, направленный в бумажной форме, не подписан заявителем собственноручно;</w:t>
      </w:r>
    </w:p>
    <w:p w:rsidR="007666A9" w:rsidRPr="00830446" w:rsidRDefault="007666A9" w:rsidP="007666A9">
      <w:pPr>
        <w:tabs>
          <w:tab w:val="left" w:pos="567"/>
        </w:tabs>
        <w:ind w:firstLine="709"/>
        <w:rPr>
          <w:sz w:val="24"/>
          <w:szCs w:val="24"/>
        </w:rPr>
      </w:pPr>
      <w:r w:rsidRPr="00830446">
        <w:rPr>
          <w:sz w:val="24"/>
          <w:szCs w:val="24"/>
        </w:rPr>
        <w:t>- запрос, направленный в электронной форме, не подписан простой электронной подписью заявителя.</w:t>
      </w:r>
    </w:p>
    <w:p w:rsidR="007666A9" w:rsidRPr="00830446" w:rsidRDefault="007666A9" w:rsidP="007666A9">
      <w:pPr>
        <w:tabs>
          <w:tab w:val="left" w:pos="567"/>
        </w:tabs>
        <w:ind w:firstLine="709"/>
        <w:rPr>
          <w:sz w:val="24"/>
          <w:szCs w:val="24"/>
        </w:rPr>
      </w:pPr>
      <w:r w:rsidRPr="00830446">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66A9" w:rsidRPr="00830446" w:rsidRDefault="007666A9" w:rsidP="007666A9">
      <w:pPr>
        <w:tabs>
          <w:tab w:val="left" w:pos="567"/>
        </w:tabs>
        <w:ind w:firstLine="709"/>
        <w:rPr>
          <w:sz w:val="24"/>
          <w:szCs w:val="24"/>
        </w:rPr>
      </w:pPr>
      <w:r w:rsidRPr="00830446">
        <w:rPr>
          <w:sz w:val="24"/>
          <w:szCs w:val="24"/>
        </w:rPr>
        <w:t>- в случае подписания запроса лицом, уполномоченным действовать от имени заявителя (далее - уполномоченное лицо), - отсутствие документа, подтверждающего полномочие такого лица на подписание запроса.</w:t>
      </w:r>
    </w:p>
    <w:p w:rsidR="007666A9" w:rsidRPr="00830446" w:rsidRDefault="007666A9" w:rsidP="007666A9">
      <w:pPr>
        <w:tabs>
          <w:tab w:val="left" w:pos="567"/>
        </w:tabs>
        <w:ind w:firstLine="709"/>
        <w:rPr>
          <w:sz w:val="24"/>
          <w:szCs w:val="24"/>
        </w:rPr>
      </w:pPr>
      <w:r w:rsidRPr="00830446">
        <w:rPr>
          <w:sz w:val="24"/>
          <w:szCs w:val="24"/>
        </w:rPr>
        <w:t>3) Информация отнесена в соответствии с Федеральным законом к сведениям, составляющим государственную или иную охраняемую законом тайну:</w:t>
      </w:r>
    </w:p>
    <w:p w:rsidR="007666A9" w:rsidRPr="00830446" w:rsidRDefault="007666A9" w:rsidP="007666A9">
      <w:pPr>
        <w:tabs>
          <w:tab w:val="left" w:pos="567"/>
        </w:tabs>
        <w:ind w:firstLine="709"/>
        <w:rPr>
          <w:sz w:val="24"/>
          <w:szCs w:val="24"/>
        </w:rPr>
      </w:pPr>
      <w:r w:rsidRPr="00830446">
        <w:rPr>
          <w:sz w:val="24"/>
          <w:szCs w:val="24"/>
        </w:rPr>
        <w:t>-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7666A9" w:rsidRPr="00830446" w:rsidRDefault="007666A9" w:rsidP="007666A9">
      <w:pPr>
        <w:tabs>
          <w:tab w:val="left" w:pos="567"/>
        </w:tabs>
        <w:ind w:firstLine="709"/>
        <w:rPr>
          <w:sz w:val="24"/>
          <w:szCs w:val="24"/>
        </w:rPr>
      </w:pPr>
      <w:r w:rsidRPr="00830446">
        <w:rPr>
          <w:sz w:val="24"/>
          <w:szCs w:val="24"/>
        </w:rPr>
        <w:t>4) Отсутствие оплаты за предоставление услуги:</w:t>
      </w:r>
    </w:p>
    <w:p w:rsidR="007666A9" w:rsidRPr="00830446" w:rsidRDefault="007666A9" w:rsidP="007666A9">
      <w:pPr>
        <w:tabs>
          <w:tab w:val="left" w:pos="567"/>
        </w:tabs>
        <w:ind w:firstLine="709"/>
        <w:rPr>
          <w:sz w:val="24"/>
          <w:szCs w:val="24"/>
        </w:rPr>
      </w:pPr>
      <w:r w:rsidRPr="00830446">
        <w:rPr>
          <w:sz w:val="24"/>
          <w:szCs w:val="24"/>
        </w:rPr>
        <w:t>-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ОМСУ отсутствует или оплата предоставления сведений, документов, материалов осуществлена не в полном объеме;</w:t>
      </w:r>
    </w:p>
    <w:p w:rsidR="007666A9" w:rsidRPr="00830446" w:rsidRDefault="007666A9" w:rsidP="007666A9">
      <w:pPr>
        <w:tabs>
          <w:tab w:val="left" w:pos="567"/>
        </w:tabs>
        <w:ind w:firstLine="709"/>
        <w:rPr>
          <w:sz w:val="24"/>
          <w:szCs w:val="24"/>
        </w:rPr>
      </w:pPr>
      <w:r w:rsidRPr="00830446">
        <w:rPr>
          <w:sz w:val="24"/>
          <w:szCs w:val="24"/>
        </w:rPr>
        <w:t>5) Предмет запроса не регламентируется законодательством в рамках услуги:</w:t>
      </w:r>
    </w:p>
    <w:p w:rsidR="007666A9" w:rsidRPr="00830446" w:rsidRDefault="007666A9" w:rsidP="007666A9">
      <w:pPr>
        <w:tabs>
          <w:tab w:val="left" w:pos="567"/>
        </w:tabs>
        <w:ind w:firstLine="709"/>
        <w:rPr>
          <w:sz w:val="24"/>
          <w:szCs w:val="24"/>
        </w:rPr>
      </w:pPr>
      <w:r w:rsidRPr="00830446">
        <w:rPr>
          <w:sz w:val="24"/>
          <w:szCs w:val="24"/>
        </w:rPr>
        <w:t>- запрашиваемые сведения, документы, материалы отсутствуют в ГИСОГД ЛО на дату рассмотрения запроса.</w:t>
      </w:r>
    </w:p>
    <w:p w:rsidR="007666A9" w:rsidRPr="00830446" w:rsidRDefault="007666A9" w:rsidP="007666A9">
      <w:pPr>
        <w:tabs>
          <w:tab w:val="left" w:pos="567"/>
        </w:tabs>
        <w:ind w:firstLine="709"/>
        <w:rPr>
          <w:sz w:val="24"/>
          <w:szCs w:val="24"/>
        </w:rPr>
      </w:pPr>
      <w:r w:rsidRPr="00830446">
        <w:rPr>
          <w:sz w:val="24"/>
          <w:szCs w:val="24"/>
        </w:rPr>
        <w:t>2.11. Муниципальная услуга предоставляется бесплатно или платно.</w:t>
      </w:r>
    </w:p>
    <w:p w:rsidR="007666A9" w:rsidRPr="00830446" w:rsidRDefault="007666A9" w:rsidP="007666A9">
      <w:pPr>
        <w:tabs>
          <w:tab w:val="left" w:pos="567"/>
        </w:tabs>
        <w:ind w:firstLine="709"/>
        <w:rPr>
          <w:sz w:val="24"/>
          <w:szCs w:val="24"/>
        </w:rPr>
      </w:pPr>
      <w:r w:rsidRPr="00830446">
        <w:rPr>
          <w:sz w:val="24"/>
          <w:szCs w:val="24"/>
        </w:rPr>
        <w:t>Сведения, содержащиеся в ГИСОГД ЛО, предоставляются по запросам физических и юридических лиц за плату, за исключением случаев, если федеральными законами установлено, что указанные в запросе сведения, содержащиеся в ГИСОГД ЛО, предоставляются без взимания платы.</w:t>
      </w:r>
    </w:p>
    <w:p w:rsidR="007666A9" w:rsidRPr="00830446" w:rsidRDefault="007666A9" w:rsidP="007666A9">
      <w:pPr>
        <w:tabs>
          <w:tab w:val="left" w:pos="567"/>
        </w:tabs>
        <w:ind w:firstLine="709"/>
        <w:rPr>
          <w:sz w:val="24"/>
          <w:szCs w:val="24"/>
        </w:rPr>
      </w:pPr>
      <w:r w:rsidRPr="00830446">
        <w:rPr>
          <w:sz w:val="24"/>
          <w:szCs w:val="24"/>
        </w:rPr>
        <w:t>Размер платы за предоставление сведений, содержащихся в ГИСОГД ЛО и порядок взимания такой платы установлен пунктами 2.11.1 - 2.11.4 настоящего Административного регламента в соответствии с постановлением Правительства РФ от 13 марта 2020 года №279 «Об информационном обеспечении градостроительной деятельности».</w:t>
      </w:r>
    </w:p>
    <w:p w:rsidR="007666A9" w:rsidRPr="00830446" w:rsidRDefault="007666A9" w:rsidP="007666A9">
      <w:pPr>
        <w:tabs>
          <w:tab w:val="left" w:pos="142"/>
          <w:tab w:val="left" w:pos="284"/>
        </w:tabs>
        <w:ind w:firstLine="709"/>
        <w:rPr>
          <w:sz w:val="24"/>
          <w:szCs w:val="24"/>
        </w:rPr>
      </w:pPr>
      <w:r w:rsidRPr="00830446">
        <w:rPr>
          <w:sz w:val="24"/>
          <w:szCs w:val="24"/>
        </w:rPr>
        <w:t>2.11.1.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7666A9" w:rsidRPr="00830446" w:rsidRDefault="007666A9" w:rsidP="007666A9">
      <w:pPr>
        <w:tabs>
          <w:tab w:val="left" w:pos="142"/>
          <w:tab w:val="left" w:pos="284"/>
        </w:tabs>
        <w:ind w:firstLine="709"/>
        <w:rPr>
          <w:sz w:val="24"/>
          <w:szCs w:val="24"/>
        </w:rPr>
      </w:pPr>
      <w:r w:rsidRPr="00830446">
        <w:rPr>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7666A9" w:rsidRPr="00830446" w:rsidRDefault="007666A9" w:rsidP="007666A9">
      <w:pPr>
        <w:tabs>
          <w:tab w:val="left" w:pos="142"/>
          <w:tab w:val="left" w:pos="284"/>
        </w:tabs>
        <w:ind w:firstLine="709"/>
        <w:rPr>
          <w:sz w:val="24"/>
          <w:szCs w:val="24"/>
        </w:rPr>
      </w:pPr>
      <w:r w:rsidRPr="00830446">
        <w:rPr>
          <w:sz w:val="24"/>
          <w:szCs w:val="24"/>
        </w:rPr>
        <w:lastRenderedPageBreak/>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7666A9" w:rsidRPr="00830446" w:rsidRDefault="007666A9" w:rsidP="007666A9">
      <w:pPr>
        <w:tabs>
          <w:tab w:val="left" w:pos="142"/>
          <w:tab w:val="left" w:pos="284"/>
        </w:tabs>
        <w:ind w:firstLine="709"/>
        <w:rPr>
          <w:sz w:val="24"/>
          <w:szCs w:val="24"/>
        </w:rPr>
      </w:pPr>
      <w:r w:rsidRPr="00830446">
        <w:rPr>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7666A9" w:rsidRPr="00830446" w:rsidRDefault="007666A9" w:rsidP="007666A9">
      <w:pPr>
        <w:tabs>
          <w:tab w:val="left" w:pos="142"/>
          <w:tab w:val="left" w:pos="284"/>
        </w:tabs>
        <w:ind w:firstLine="709"/>
        <w:rPr>
          <w:sz w:val="24"/>
          <w:szCs w:val="24"/>
        </w:rPr>
      </w:pPr>
      <w:r w:rsidRPr="00830446">
        <w:rPr>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7666A9" w:rsidRPr="00830446" w:rsidRDefault="007666A9" w:rsidP="007666A9">
      <w:pPr>
        <w:tabs>
          <w:tab w:val="left" w:pos="142"/>
          <w:tab w:val="left" w:pos="284"/>
        </w:tabs>
        <w:ind w:firstLine="709"/>
        <w:rPr>
          <w:sz w:val="24"/>
          <w:szCs w:val="24"/>
        </w:rPr>
      </w:pPr>
      <w:r w:rsidRPr="00830446">
        <w:rPr>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7666A9" w:rsidRPr="00830446" w:rsidRDefault="007666A9" w:rsidP="007666A9">
      <w:pPr>
        <w:tabs>
          <w:tab w:val="left" w:pos="142"/>
          <w:tab w:val="left" w:pos="284"/>
        </w:tabs>
        <w:ind w:firstLine="709"/>
        <w:rPr>
          <w:sz w:val="24"/>
          <w:szCs w:val="24"/>
        </w:rPr>
      </w:pPr>
      <w:r w:rsidRPr="00830446">
        <w:rPr>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7666A9" w:rsidRPr="00830446" w:rsidRDefault="007666A9" w:rsidP="007666A9">
      <w:pPr>
        <w:tabs>
          <w:tab w:val="left" w:pos="142"/>
          <w:tab w:val="left" w:pos="284"/>
        </w:tabs>
        <w:ind w:firstLine="709"/>
        <w:rPr>
          <w:sz w:val="24"/>
          <w:szCs w:val="24"/>
        </w:rPr>
      </w:pPr>
      <w:r w:rsidRPr="00830446">
        <w:rPr>
          <w:sz w:val="24"/>
          <w:szCs w:val="24"/>
        </w:rPr>
        <w:t>ж) 1000 рублей – за предоставление сведений об одном объекте капитального строительства в электронной форме;</w:t>
      </w:r>
    </w:p>
    <w:p w:rsidR="007666A9" w:rsidRPr="00830446" w:rsidRDefault="007666A9" w:rsidP="007666A9">
      <w:pPr>
        <w:tabs>
          <w:tab w:val="left" w:pos="142"/>
          <w:tab w:val="left" w:pos="284"/>
        </w:tabs>
        <w:ind w:firstLine="709"/>
        <w:rPr>
          <w:sz w:val="24"/>
          <w:szCs w:val="24"/>
        </w:rPr>
      </w:pPr>
      <w:r w:rsidRPr="00830446">
        <w:rPr>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7666A9" w:rsidRPr="00830446" w:rsidRDefault="007666A9" w:rsidP="007666A9">
      <w:pPr>
        <w:tabs>
          <w:tab w:val="left" w:pos="142"/>
          <w:tab w:val="left" w:pos="284"/>
        </w:tabs>
        <w:ind w:firstLine="709"/>
        <w:rPr>
          <w:sz w:val="24"/>
          <w:szCs w:val="24"/>
        </w:rPr>
      </w:pPr>
      <w:r w:rsidRPr="00830446">
        <w:rPr>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7666A9" w:rsidRPr="00830446" w:rsidRDefault="007666A9" w:rsidP="007666A9">
      <w:pPr>
        <w:tabs>
          <w:tab w:val="left" w:pos="142"/>
          <w:tab w:val="left" w:pos="284"/>
        </w:tabs>
        <w:ind w:firstLine="709"/>
        <w:rPr>
          <w:sz w:val="24"/>
          <w:szCs w:val="24"/>
        </w:rPr>
      </w:pPr>
      <w:r w:rsidRPr="00830446">
        <w:rPr>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7666A9" w:rsidRPr="00830446" w:rsidRDefault="007666A9" w:rsidP="007666A9">
      <w:pPr>
        <w:tabs>
          <w:tab w:val="left" w:pos="142"/>
          <w:tab w:val="left" w:pos="284"/>
        </w:tabs>
        <w:ind w:firstLine="709"/>
        <w:rPr>
          <w:sz w:val="24"/>
          <w:szCs w:val="24"/>
        </w:rPr>
      </w:pPr>
      <w:r w:rsidRPr="00830446">
        <w:rPr>
          <w:sz w:val="24"/>
          <w:szCs w:val="24"/>
        </w:rPr>
        <w:t>л) 100 рублей – за предоставление сведений, размещенных в ГИСОГД ЛО,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rsidR="007666A9" w:rsidRPr="00830446" w:rsidRDefault="007666A9" w:rsidP="007666A9">
      <w:pPr>
        <w:tabs>
          <w:tab w:val="left" w:pos="142"/>
          <w:tab w:val="left" w:pos="284"/>
        </w:tabs>
        <w:ind w:firstLine="709"/>
        <w:rPr>
          <w:sz w:val="24"/>
          <w:szCs w:val="24"/>
        </w:rPr>
      </w:pPr>
      <w:r w:rsidRPr="00830446">
        <w:rPr>
          <w:sz w:val="24"/>
          <w:szCs w:val="24"/>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7666A9" w:rsidRPr="00830446" w:rsidRDefault="007666A9" w:rsidP="007666A9">
      <w:pPr>
        <w:tabs>
          <w:tab w:val="left" w:pos="142"/>
          <w:tab w:val="left" w:pos="284"/>
        </w:tabs>
        <w:ind w:firstLine="709"/>
        <w:rPr>
          <w:sz w:val="24"/>
          <w:szCs w:val="24"/>
        </w:rPr>
      </w:pPr>
      <w:r w:rsidRPr="00830446">
        <w:rPr>
          <w:sz w:val="24"/>
          <w:szCs w:val="24"/>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7666A9" w:rsidRPr="00830446" w:rsidRDefault="007666A9" w:rsidP="007666A9">
      <w:pPr>
        <w:tabs>
          <w:tab w:val="left" w:pos="142"/>
          <w:tab w:val="left" w:pos="284"/>
        </w:tabs>
        <w:ind w:firstLine="709"/>
        <w:rPr>
          <w:sz w:val="24"/>
          <w:szCs w:val="24"/>
        </w:rPr>
      </w:pPr>
      <w:r w:rsidRPr="00830446">
        <w:rPr>
          <w:sz w:val="24"/>
          <w:szCs w:val="24"/>
        </w:rPr>
        <w:t>2.11.4. В ГИСОГД ЛО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7666A9" w:rsidRPr="00830446" w:rsidRDefault="007666A9" w:rsidP="007666A9">
      <w:pPr>
        <w:tabs>
          <w:tab w:val="left" w:pos="142"/>
          <w:tab w:val="left" w:pos="284"/>
        </w:tabs>
        <w:ind w:firstLine="709"/>
        <w:rPr>
          <w:sz w:val="24"/>
          <w:szCs w:val="24"/>
          <w:lang w:eastAsia="x-none"/>
        </w:rPr>
      </w:pPr>
      <w:r w:rsidRPr="00830446">
        <w:rPr>
          <w:sz w:val="24"/>
          <w:szCs w:val="24"/>
          <w:lang w:val="x-none" w:eastAsia="x-none"/>
        </w:rPr>
        <w:t>2.1</w:t>
      </w:r>
      <w:r w:rsidRPr="00830446">
        <w:rPr>
          <w:sz w:val="24"/>
          <w:szCs w:val="24"/>
          <w:lang w:eastAsia="x-none"/>
        </w:rPr>
        <w:t>2</w:t>
      </w:r>
      <w:r w:rsidRPr="00830446">
        <w:rPr>
          <w:sz w:val="24"/>
          <w:szCs w:val="24"/>
          <w:lang w:val="x-none" w:eastAsia="x-none"/>
        </w:rPr>
        <w:t xml:space="preserve">. Максимальный срок ожидания в очереди при подаче запроса о предоставлении </w:t>
      </w:r>
      <w:r w:rsidRPr="00830446">
        <w:rPr>
          <w:sz w:val="24"/>
          <w:szCs w:val="24"/>
          <w:lang w:eastAsia="x-none"/>
        </w:rPr>
        <w:t>муниципальной</w:t>
      </w:r>
      <w:r w:rsidRPr="00830446">
        <w:rPr>
          <w:sz w:val="24"/>
          <w:szCs w:val="24"/>
          <w:lang w:val="x-none" w:eastAsia="x-none"/>
        </w:rPr>
        <w:t xml:space="preserve"> услуги и при получении результата предоставления </w:t>
      </w:r>
      <w:r w:rsidRPr="00830446">
        <w:rPr>
          <w:sz w:val="24"/>
          <w:szCs w:val="24"/>
          <w:lang w:eastAsia="x-none"/>
        </w:rPr>
        <w:t>муниципальной</w:t>
      </w:r>
      <w:r w:rsidRPr="00830446">
        <w:rPr>
          <w:sz w:val="24"/>
          <w:szCs w:val="24"/>
          <w:lang w:val="x-none" w:eastAsia="x-none"/>
        </w:rPr>
        <w:t xml:space="preserve"> услуги составляет не более 15 минут.</w:t>
      </w:r>
    </w:p>
    <w:p w:rsidR="007666A9" w:rsidRPr="00830446" w:rsidRDefault="007666A9" w:rsidP="007666A9">
      <w:pPr>
        <w:pStyle w:val="ConsPlusNormal"/>
        <w:ind w:firstLine="709"/>
        <w:jc w:val="both"/>
        <w:rPr>
          <w:rFonts w:ascii="Times New Roman" w:hAnsi="Times New Roman" w:cs="Times New Roman"/>
          <w:sz w:val="24"/>
          <w:szCs w:val="24"/>
          <w:lang w:eastAsia="x-none"/>
        </w:rPr>
      </w:pPr>
      <w:r w:rsidRPr="00830446">
        <w:rPr>
          <w:rFonts w:ascii="Times New Roman" w:hAnsi="Times New Roman" w:cs="Times New Roman"/>
          <w:sz w:val="24"/>
          <w:szCs w:val="24"/>
          <w:lang w:eastAsia="x-none"/>
        </w:rPr>
        <w:t xml:space="preserve">2.13. </w:t>
      </w:r>
      <w:r w:rsidRPr="00830446">
        <w:rPr>
          <w:rFonts w:ascii="Times New Roman" w:hAnsi="Times New Roman" w:cs="Times New Roman"/>
          <w:sz w:val="24"/>
          <w:szCs w:val="24"/>
          <w:lang w:eastAsia="en-US"/>
        </w:rPr>
        <w:t>Полученные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Pr="00830446">
        <w:rPr>
          <w:rFonts w:ascii="Times New Roman" w:hAnsi="Times New Roman" w:cs="Times New Roman"/>
          <w:strike/>
          <w:sz w:val="24"/>
          <w:szCs w:val="24"/>
          <w:lang w:eastAsia="en-US"/>
        </w:rPr>
        <w:t xml:space="preserve">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lastRenderedPageBreak/>
        <w:t>2.14.1. Предоставление муниципальной услуги осуществляется в специально выделенных для этих целей помещениях МФЦ.</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2.15. Показатели доступности и качества муниципальной услуги.</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2.15.1. Показатели доступности муниципальной услуги (общие, применимые в отношении всех заявителей):</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1) транспортная доступность к месту предоставления муниципальной услуги;</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lastRenderedPageBreak/>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2.15.2. Показатели доступности муниципальной услуги (специальные, применимые в отношении инвалидов):</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1) наличие инфраструктуры, указанной в пункте 2.14;</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 исполнение требований доступности услуг для инвалидов;</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2.15.3. Показатели качества муниципальной услуги:</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1) соблюдение срока предоставления муниципальной услуги;</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 xml:space="preserve">2) соблюдение времени ожидания в очереди при подаче запроса и получении результата; </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4) отсутствие жалоб на действия или бездействия должностных лиц ОМСУ, поданных в установленном порядке.</w:t>
      </w:r>
    </w:p>
    <w:p w:rsidR="007666A9" w:rsidRPr="00830446" w:rsidRDefault="007666A9" w:rsidP="007666A9">
      <w:pPr>
        <w:widowControl w:val="0"/>
        <w:tabs>
          <w:tab w:val="left" w:pos="142"/>
          <w:tab w:val="left" w:pos="284"/>
        </w:tabs>
        <w:autoSpaceDE w:val="0"/>
        <w:autoSpaceDN w:val="0"/>
        <w:adjustRightInd w:val="0"/>
        <w:ind w:firstLine="709"/>
        <w:rPr>
          <w:sz w:val="24"/>
          <w:szCs w:val="24"/>
          <w:lang w:val="x-none" w:eastAsia="x-none"/>
        </w:rPr>
      </w:pPr>
      <w:r w:rsidRPr="00830446">
        <w:rPr>
          <w:sz w:val="24"/>
          <w:szCs w:val="24"/>
          <w:lang w:val="x-none" w:eastAsia="x-none"/>
        </w:rP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7666A9" w:rsidRPr="00830446" w:rsidRDefault="007666A9" w:rsidP="007666A9">
      <w:pPr>
        <w:ind w:firstLine="709"/>
        <w:outlineLvl w:val="1"/>
        <w:rPr>
          <w:sz w:val="24"/>
          <w:szCs w:val="24"/>
        </w:rPr>
      </w:pPr>
      <w:bookmarkStart w:id="1" w:name="Par0"/>
      <w:bookmarkStart w:id="2" w:name="sub_1003"/>
      <w:bookmarkEnd w:id="1"/>
      <w:r w:rsidRPr="00830446">
        <w:rPr>
          <w:sz w:val="24"/>
          <w:szCs w:val="24"/>
        </w:rPr>
        <w:t>2.16. Перечисление услуг, которые являются необходимыми и обязательными для предоставления муниципальной услуги:</w:t>
      </w:r>
    </w:p>
    <w:p w:rsidR="007666A9" w:rsidRPr="00830446" w:rsidRDefault="007666A9" w:rsidP="007666A9">
      <w:pPr>
        <w:ind w:firstLine="709"/>
        <w:outlineLvl w:val="1"/>
        <w:rPr>
          <w:sz w:val="24"/>
          <w:szCs w:val="24"/>
        </w:rPr>
      </w:pPr>
      <w:r w:rsidRPr="00830446">
        <w:rPr>
          <w:sz w:val="24"/>
          <w:szCs w:val="24"/>
        </w:rPr>
        <w:t>Получение услуг, которые являются необходимыми и обязательными для предоставления муниципальной услуги, не требуется.</w:t>
      </w:r>
    </w:p>
    <w:p w:rsidR="007666A9" w:rsidRPr="00830446" w:rsidRDefault="007666A9" w:rsidP="007666A9">
      <w:pPr>
        <w:ind w:firstLine="709"/>
        <w:outlineLvl w:val="1"/>
        <w:rPr>
          <w:sz w:val="24"/>
          <w:szCs w:val="24"/>
        </w:rPr>
      </w:pPr>
      <w:r w:rsidRPr="00830446">
        <w:rPr>
          <w:sz w:val="24"/>
          <w:szCs w:val="24"/>
        </w:rPr>
        <w:t xml:space="preserve">Перечисление согласований, необходимых для получения муниципальной услуги: </w:t>
      </w:r>
    </w:p>
    <w:p w:rsidR="007666A9" w:rsidRPr="00830446" w:rsidRDefault="007666A9" w:rsidP="007666A9">
      <w:pPr>
        <w:ind w:firstLine="709"/>
        <w:outlineLvl w:val="1"/>
        <w:rPr>
          <w:sz w:val="24"/>
          <w:szCs w:val="24"/>
        </w:rPr>
      </w:pPr>
      <w:r w:rsidRPr="00830446">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666A9" w:rsidRPr="00830446" w:rsidRDefault="007666A9" w:rsidP="007666A9">
      <w:pPr>
        <w:ind w:firstLine="709"/>
        <w:outlineLvl w:val="1"/>
        <w:rPr>
          <w:sz w:val="24"/>
          <w:szCs w:val="24"/>
        </w:rPr>
      </w:pPr>
      <w:r w:rsidRPr="00830446">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66A9" w:rsidRPr="00830446" w:rsidRDefault="007666A9" w:rsidP="007666A9">
      <w:pPr>
        <w:ind w:firstLine="709"/>
        <w:outlineLvl w:val="1"/>
        <w:rPr>
          <w:sz w:val="24"/>
          <w:szCs w:val="24"/>
        </w:rPr>
      </w:pPr>
      <w:r w:rsidRPr="00830446">
        <w:rPr>
          <w:sz w:val="24"/>
          <w:szCs w:val="24"/>
        </w:rPr>
        <w:t>2.17.1. Предоставление муниципальной услуги в электронном виде осуществляется при технической реализации услуги посредством ЕПГУ.</w:t>
      </w:r>
    </w:p>
    <w:p w:rsidR="007666A9" w:rsidRPr="00830446" w:rsidRDefault="007666A9" w:rsidP="007666A9">
      <w:pPr>
        <w:ind w:firstLine="709"/>
        <w:outlineLvl w:val="1"/>
        <w:rPr>
          <w:sz w:val="24"/>
          <w:szCs w:val="24"/>
        </w:rPr>
      </w:pPr>
      <w:r w:rsidRPr="00830446">
        <w:rPr>
          <w:sz w:val="24"/>
          <w:szCs w:val="24"/>
        </w:rPr>
        <w:t>2.17.2. Предоставление услуги по экстерриториальному принципу не предусмотрено.</w:t>
      </w:r>
    </w:p>
    <w:p w:rsidR="007666A9" w:rsidRPr="00830446" w:rsidRDefault="007666A9" w:rsidP="007666A9">
      <w:pPr>
        <w:widowControl w:val="0"/>
        <w:tabs>
          <w:tab w:val="left" w:pos="142"/>
          <w:tab w:val="left" w:pos="284"/>
        </w:tabs>
        <w:autoSpaceDE w:val="0"/>
        <w:autoSpaceDN w:val="0"/>
        <w:adjustRightInd w:val="0"/>
        <w:ind w:firstLine="709"/>
        <w:jc w:val="center"/>
        <w:outlineLvl w:val="0"/>
        <w:rPr>
          <w:b/>
          <w:bCs/>
          <w:sz w:val="24"/>
          <w:szCs w:val="24"/>
        </w:rPr>
      </w:pPr>
    </w:p>
    <w:p w:rsidR="007666A9" w:rsidRPr="00830446" w:rsidRDefault="007666A9" w:rsidP="007666A9">
      <w:pPr>
        <w:widowControl w:val="0"/>
        <w:tabs>
          <w:tab w:val="left" w:pos="142"/>
          <w:tab w:val="left" w:pos="284"/>
        </w:tabs>
        <w:autoSpaceDE w:val="0"/>
        <w:autoSpaceDN w:val="0"/>
        <w:adjustRightInd w:val="0"/>
        <w:ind w:firstLine="709"/>
        <w:jc w:val="center"/>
        <w:outlineLvl w:val="0"/>
        <w:rPr>
          <w:b/>
          <w:bCs/>
          <w:sz w:val="24"/>
          <w:szCs w:val="24"/>
        </w:rPr>
      </w:pPr>
      <w:r w:rsidRPr="00830446">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
    <w:p w:rsidR="007666A9" w:rsidRPr="00830446" w:rsidRDefault="007666A9" w:rsidP="007666A9">
      <w:pPr>
        <w:tabs>
          <w:tab w:val="left" w:pos="567"/>
        </w:tabs>
        <w:ind w:firstLine="709"/>
        <w:rPr>
          <w:sz w:val="24"/>
          <w:szCs w:val="24"/>
        </w:rPr>
      </w:pPr>
    </w:p>
    <w:p w:rsidR="007666A9" w:rsidRPr="00830446" w:rsidRDefault="007666A9" w:rsidP="007666A9">
      <w:pPr>
        <w:tabs>
          <w:tab w:val="left" w:pos="142"/>
          <w:tab w:val="left" w:pos="284"/>
        </w:tabs>
        <w:ind w:firstLine="709"/>
        <w:rPr>
          <w:sz w:val="24"/>
          <w:szCs w:val="24"/>
          <w:lang w:eastAsia="x-none"/>
        </w:rPr>
      </w:pPr>
      <w:r w:rsidRPr="00830446">
        <w:rPr>
          <w:sz w:val="24"/>
          <w:szCs w:val="24"/>
          <w:lang w:val="x-none" w:eastAsia="x-none"/>
        </w:rPr>
        <w:t>3.</w:t>
      </w:r>
      <w:r w:rsidRPr="00830446">
        <w:rPr>
          <w:sz w:val="24"/>
          <w:szCs w:val="24"/>
          <w:lang w:eastAsia="x-none"/>
        </w:rPr>
        <w:t>1</w:t>
      </w:r>
      <w:r w:rsidRPr="00830446">
        <w:rPr>
          <w:sz w:val="24"/>
          <w:szCs w:val="24"/>
          <w:lang w:val="x-none" w:eastAsia="x-none"/>
        </w:rPr>
        <w:t>. Состав, последовательность и сроки выполнения административных процедур, требования к порядку их выполнения</w:t>
      </w:r>
      <w:r w:rsidRPr="00830446">
        <w:rPr>
          <w:sz w:val="24"/>
          <w:szCs w:val="24"/>
          <w:lang w:eastAsia="x-none"/>
        </w:rPr>
        <w:t>:</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3.1.1. Предоставление муниципальной услуги включает в себя следующие административные процедуры:</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lastRenderedPageBreak/>
        <w:t>прием и регистрация запроса о предоставлении сведений, содержащихся в ГИСОГД ЛО, –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принятие решения о подготовке сведений, содержащихся в ГИСОГД ЛО, либо уведомления о мотивированном отказе в предоставлении муниципальной услуги – в день регистрации запроса, либо на следующий рабочий день в случае его регистрации после 16 часов текущего рабочего дня;</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подготовка и направление заявителю информации о размере платы за предоставление сведений, содержащихся в ГИСОГД ЛО, в случаях предоставления муниципальной услуги физическим или юридическим лицам – в течение 2 рабочих дней с даты регистрации запроса;</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проверка поступления в ОМСУ платы за предоставление сведений, содержащихся в ГИСОГД ЛО, в случаях предоставления муниципальной услуги физическим или юридическим лицам – в течение 1 рабочего дня с даты поступления оплаты;</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подготовка сведений, содержащихся в ГИСОГД ЛО, либо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по запросам физических или юридических лиц – в течение 4 рабочих дней со дня осуществления оплаты;</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подготовка уведомления о мотивированном отказе в предоставлении муниципальной услуги по запросам физических или юридических лиц, в случаях признания отсутствующей информации об осуществлении физическим или юридическим лицом оплаты предоставления сведений, документов и материалов – в течение 4 рабочих дней со дня истечения срока оплаты, указанного в уведомлении об оплате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выдача (направление) сведений, документов и материалов, содержащихся в ГИСОГД ЛО, либо уведомления о мотивированном отказе в предоставлении муниципальной услуги – 1 рабочий день;</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возврат денежных средств заявителю – не позднее 3 месяцев со дня поступления такого заявления в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 Прием и регистрация запроса о предоставлении сведений, содержащихся в ГИСОГД ЛО</w:t>
      </w:r>
      <w:r w:rsidRPr="00830446">
        <w:rPr>
          <w:sz w:val="24"/>
          <w:szCs w:val="24"/>
          <w:lang w:eastAsia="x-none"/>
        </w:rPr>
        <w:t>:</w:t>
      </w:r>
      <w:r w:rsidRPr="00830446">
        <w:rPr>
          <w:sz w:val="24"/>
          <w:szCs w:val="24"/>
          <w:lang w:val="x-none" w:eastAsia="x-none"/>
        </w:rPr>
        <w:t xml:space="preserve">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3.1.2.1 Основание для начала административной процедуры: поступление в ОМСУ запроса и документов, предусмотренных пунктом 2.6 настоящего Административного регламента;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запроса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3.1.2.3. Лицо, ответственное за выполнение административного действия: должностное лицо ОМСУ, ответственное за делопроизводство;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3.1.2.4. Критерии принятия решения: принятие решений не требуется;</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3.1.2.5. Результат выполнения административной процедуры: регистрация запроса о предоставлении муниципальной услуги, передача специалисту ОМСУ, ответственному за предоставление муниципальной услуги (далее – ответственный исполнитель ОМСУ), на рассмотрение.</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3.1.3. Принятие решения о подготовке сведений, содержащихся в ГИСОГД ЛО, либо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lastRenderedPageBreak/>
        <w:t>3.1.3.1 Основание для начала административной процедуры: получение запроса и прилагаемых к нему документов  ответственным исполнителем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1)</w:t>
      </w:r>
      <w:r w:rsidRPr="00830446">
        <w:rPr>
          <w:sz w:val="24"/>
          <w:szCs w:val="24"/>
          <w:lang w:val="x-none" w:eastAsia="x-none"/>
        </w:rPr>
        <w:tab/>
        <w:t>проверяет запрос : прилагаемые к нему документы на соответствие требованиям настоящего Административного регламента;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w:t>
      </w:r>
      <w:r w:rsidRPr="00830446">
        <w:rPr>
          <w:sz w:val="24"/>
          <w:szCs w:val="24"/>
          <w:lang w:val="x-none" w:eastAsia="x-none"/>
        </w:rPr>
        <w:tab/>
        <w:t>устанавливает факт наличия или отсутствия оснований для отказа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3.1.3.3. Лицо, ответственное за выполнение административного действия: ответственный исполнитель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3.1.3.4. Критерии принятия решения: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в случае отсутствия оснований для отказа в предоставлении муниципальной услуги, указанных в пункте 2.10 раздела 2 настоящего административного регламента, принимается решение о подготовке сведений, содержащихся в ГИСОГД ЛО;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в случае наличия оснований для отказа в предоставлении муниципальной услуги, указанных в пункте 2.10 раздела 2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3.1.3.5. Результат выполнения административной процедуры: принятие решения о подготовке сведений, содержащихся в ГИСОГД ЛО, либо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 Подготовка и направление заявителю информации о размере платы за предоставление сведений, содержащихся в ГИСОГД ЛО, в случаях предоставления муниципальной услуги физическим или юридическим лицам:</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3.1.4.1. Основание для начала административной процедуры: принятие ответственным исполнителем ОМСУ решения о подготовке сведений, содержащихся в ГИСОГД ЛО, в отношении запросов, направленных физическими или юридическими лицами.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3.1.4.2. Содержание административного действия, продолжительность и (или) максимальный срок его выполнения: в течение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 и материалов по форме, согласно приложению №2 к настоящему Административному регламенту,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3.1.4.3. Лицо, ответственное за выполнение административного действия: ответственный исполнитель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3.1.4.4. Критерий принятия решения: определение размера платы за предоставление сведений, документов, материалов осуществляется в соответствии с 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3.1.4.5. Результат выполнения административной процедуры: направление заявителю уведомления об оплате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eastAsia="x-none"/>
        </w:rPr>
      </w:pPr>
      <w:r w:rsidRPr="00830446">
        <w:rPr>
          <w:sz w:val="24"/>
          <w:szCs w:val="24"/>
          <w:lang w:val="x-none" w:eastAsia="x-none"/>
        </w:rPr>
        <w:lastRenderedPageBreak/>
        <w:t>3.1.5. Проверка поступления в ОМСУ платы за предоставление сведений, содержащихся в ГИСОГД ЛО, в случаях предоставления муниципальной услуги физическим или юридическим лицам</w:t>
      </w:r>
      <w:r w:rsidRPr="00830446">
        <w:rPr>
          <w:sz w:val="24"/>
          <w:szCs w:val="24"/>
          <w:lang w:eastAsia="x-none"/>
        </w:rPr>
        <w:t>:</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3.1.5.1 Основание для начала административной процедуры: направление заявителю уведомления об оплате предоставления сведений, документов,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3.1.5.2. Содержание административного действия, продолжительность и (или) максимальный срок его выполнения: в течение 7 рабочих дней со дня направления заявителю уведомления об оплате предоставления сведений, документов, материалов ответственный исполнитель ОМСУ осуществляет следующие действия: проверяет поступление платы в ОМСУ за предоставление муниципальной услуги путем межведомственного запроса  из Государственной информационной системы о государственных и муниципальных платежах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3.1.5.3. Лицо, ответственное за выполнение административного действия: ответственный исполнитель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3.1.5.4. Критерии принятия решения: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Поступление в ОМСУ оплаты от физического или юридического лица, обратившегося с запросом, и соответствие размера внесённой платы размеру, указанному в направленном в адрес заявителя уведомлении об оплате предоставления сведений, документов и материалов, является основанием подтверждения поступления в ОМСУ информации об осуществлении физическим или юридическим лицом оплаты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Установление несоответствия размера внесенной платы размеру, указанному в направленном в адрес заявителя уведомлении об оплате предоставления сведений, документов, материалов (оплата произведена не в полном объеме),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является основанием для признания отсутствующей информации об осуществлении физическим или юридическим лицом оплаты предоставления сведений, документов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3.1.5.5. Результат выполнения административной процедуры: подтверждение поступления в ОМСУ информации об осуществлении физическим или юридическим лицом оплаты предоставления сведений, документов, материалов, либо признание отсутствующей информации об осуществлении физическим или юридическим лицом оплаты предоставления сведений, документов,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3.1.6. Подготовка сведений, документов и материалов, содержащихся в ГИСОГД ЛО, либо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3.1.6.1. Основание для начала административной процедуры: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принятие ответственным исполнителем ОМСУ решения о подготовке сведений, содержащихся в ГИСОГД ЛО, в отношении запросов органов и организаций, указанных в пункте 5 Правил предоставления сведений, либо поступление  в ОМСУ информации об осуществлении физическим или юридическим лицом оплаты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принятие ответственным исполнителем ОМСУ решения о подготовке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признание отсутствующей информации об осуществлении физическим или юридическим лицом оплаты предоставления сведений, документов и материалов.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lastRenderedPageBreak/>
        <w:t xml:space="preserve">3.1.6.2. Содержание административного действия, продолжительность и (или) максимальный срок его выполнения: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а) в случае поступления в ОМСУ информации об осуществлении физическими или юридическими лицами оплаты предоставления сведений, документов, материалов по запросам физических или юридических лиц – в течение 4 рабочих дней со дня осуществления оплаты, ответственный исполнитель ОМСУ осуществляет следующие действия: готовит сведения, документы и материалы, содержащиеся в ГИСОГД ЛО;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б) в случаях принятия ответственным исполнителем ОМСУ решения о подготовке уведомления о мотивированном отказе в предоставлении муниципальной услуги по запросам физических или юридических лиц – в течение 4 рабочих дней со дня регистрации запроса, ответственный исполнитель ОМСУ осуществляет следующее действие: готовит уведомление о мотивированном отказе в предоставлении муниципальной услуги, в соответствии с пунктом 2.10 настоящего Административного регламента;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в) в случаях признания отсутствующей информации об осуществлении физическим или юридическим лицом оплаты предоставления сведений, документов и материалов ответственным исполнителем ОМСУ принимается решение о подготовке уведомления о мотивированном отказе в предоставлении муниципальной услуги  и подготавливается указанное уведомление по запросам физических или юридических лиц – в течение 4 рабочих дней со дня истечения срока оплаты, указанного в уведомлении об оплате предоставления сведений, документов и материалов, ответственный исполнитель ОМСУ осуществляет следующее действие: готовит уведомление о мотивированном отказе в предоставлении муниципальной услуги, в соответствии с подпунктом 4 пункта 2.10 настоящего Административного регламента.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3.1.6.3. Лицо, ответственное за выполнение административного действия: ответственный исполнитель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3.1.6.4. Критерий принятия решения: по подпунктам «а» и «б» пункта 3.1.6.2 настоящего Административного регламента принятие решений не требуется; по подпункту «в» пункта 3.1.6.2 настоящего Административного регламента признание отсутствующей информации об осуществлении физическим или юридическим лицом оплаты предоставления сведений, документов и материалов является основанием для принятия ответственным исполнителем ОМСУ решения о подготовке уведомления о мотивированном отказе в предоставлении муниципальной услуги в соответствии с подпунктом 4 пункта 2.10 настоящего Административного регламента.</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3.1.6.5. Результат выполнения административной процедуры: подготовка сведений, содержащихся в ГИСОГД ЛО, либо уведомления об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3.1.7. Выдача (направление) сведений, документов и материалов, содержащихся в ГИСОГД ЛО, либо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3.1.7.1. Основание для начала административной процедуры: поступление должностному лицу ОМСУ, ответственному за делопроизводство, сведений, документов и материалов, содержащихся в ГИСОГД ЛО, либо уведомления об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3.1.7.2. Содержание административного действия, продолжительность и (или) максимальный срок его выполнения: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с даты окончания предыдущего административного действия.</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3.1.7.3. Лицо, ответственное за выполнение административного действия: должностное лицо ОМСУ, ответственное за делопроизводство.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lastRenderedPageBreak/>
        <w:t>3.1.7.4. Критерии принятия решения: принятие решений не требуется.</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3.1.7.5. Результат выполнения административной процедуры:</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Предоставление (вручение, направление) заявителю сведений, содержащихся ГИСОГД ЛО, либо направление (вручение) заявителю уведомления о мотивированном отказе в предоставлении муниципальной услуги.</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3.1.8. Возврат денежных средств заявителю:</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3.1.8.1. Основание для начала административной процедуры: получение ОМСУ заявления физического или юридического лица о возврате уплаченных средств или о возврате излишне уплаченных средств с приложением копии платежного документа,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 xml:space="preserve">3.1.8.2. Содержание административного действия, продолжительность и (или) максимальный срок его выполнения: не позднее 3 месяцев со дня поступления в ОМСУ заявления о возврате уплаченных средств или о возврате излишне уплаченных средств ответственный исполнитель ОМСУ осуществляет следующие действия: </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1) устанавливает факт уплаты средств, либо излишне уплаченных средств заявителем;</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2) устанавливает факт наличия или отсутствия оснований для возврата уплаченных средств или  возврата излишне уплаченных средств;</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 в случае установления факта уплаты средств заявителем, наличия оснований для возврата уплаченных средств или  возврата излишне уплаченных средств – обеспечивает возврат уплаченных средств или возврат излишне уплаченных средств заявителю;</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4) в случае отсутствия факта уплаты средств заявителем и (или) оснований для возврата уплаченных средств или  возврата излишне уплаченных средств – готовит письмо с разъяснением отсутствия факта уплаты средств и (или) оснований для возврата уплаченных средств или  возврата излишне уплаченных средств и передает для отправки  должностному лицу ОМСУ, ответственному за делопроизводство.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3.1.8.3. Лица, ответственные за выполнение административного действия: ответственный исполнитель ОМСУ, должностное лицо ОМСУ, ответственное за делопроизводство.</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3.1.8.4. Критерий принятия решения: наличие (отсутствие) факта уплаты средств заявителем, наличие (отсутствие) оснований для возврата уплаченных средств или  возврата излишне уплаченных средств, установленных пунктом 28 Правил предоставления сведений.</w:t>
      </w:r>
    </w:p>
    <w:p w:rsidR="007666A9" w:rsidRPr="00830446" w:rsidRDefault="007666A9" w:rsidP="007666A9">
      <w:pPr>
        <w:tabs>
          <w:tab w:val="left" w:pos="142"/>
          <w:tab w:val="left" w:pos="284"/>
        </w:tabs>
        <w:ind w:firstLine="709"/>
        <w:rPr>
          <w:sz w:val="24"/>
          <w:szCs w:val="24"/>
          <w:lang w:val="x-none" w:eastAsia="x-none"/>
        </w:rPr>
      </w:pPr>
      <w:r w:rsidRPr="00830446">
        <w:rPr>
          <w:sz w:val="24"/>
          <w:szCs w:val="24"/>
          <w:lang w:val="x-none" w:eastAsia="x-none"/>
        </w:rPr>
        <w:t>3.1.8.5. Результат выполнения административной процедуры: возврат уплаченных средств или возврат излишне уплаченных средств заявителю, либо подготовка и направление заявителю письма с разъяснением отсутствия факта уплаты средств и(или) оснований для возврата уплаченных средств или  возврата излишне уплаченных средств.</w:t>
      </w:r>
    </w:p>
    <w:p w:rsidR="007666A9" w:rsidRPr="00830446" w:rsidRDefault="007666A9" w:rsidP="007666A9">
      <w:pPr>
        <w:tabs>
          <w:tab w:val="left" w:pos="142"/>
          <w:tab w:val="left" w:pos="284"/>
        </w:tabs>
        <w:ind w:firstLine="709"/>
        <w:rPr>
          <w:sz w:val="24"/>
          <w:szCs w:val="24"/>
          <w:lang w:val="x-none" w:eastAsia="x-none"/>
        </w:rPr>
      </w:pPr>
    </w:p>
    <w:p w:rsidR="007666A9" w:rsidRPr="00830446" w:rsidRDefault="007666A9" w:rsidP="007666A9">
      <w:pPr>
        <w:tabs>
          <w:tab w:val="left" w:pos="142"/>
          <w:tab w:val="left" w:pos="284"/>
        </w:tabs>
        <w:ind w:firstLine="709"/>
        <w:jc w:val="center"/>
        <w:rPr>
          <w:b/>
          <w:sz w:val="24"/>
          <w:szCs w:val="24"/>
          <w:lang w:eastAsia="x-none"/>
        </w:rPr>
      </w:pPr>
      <w:r w:rsidRPr="00830446">
        <w:rPr>
          <w:b/>
          <w:sz w:val="24"/>
          <w:szCs w:val="24"/>
          <w:lang w:eastAsia="x-none"/>
        </w:rPr>
        <w:t>3.2. Особенности выполнения административных процедур в электронной форме</w:t>
      </w:r>
    </w:p>
    <w:p w:rsidR="007666A9" w:rsidRPr="00830446" w:rsidRDefault="007666A9" w:rsidP="007666A9">
      <w:pPr>
        <w:tabs>
          <w:tab w:val="left" w:pos="142"/>
          <w:tab w:val="left" w:pos="284"/>
        </w:tabs>
        <w:ind w:firstLine="709"/>
        <w:rPr>
          <w:sz w:val="24"/>
          <w:szCs w:val="24"/>
          <w:lang w:eastAsia="x-none"/>
        </w:rPr>
      </w:pP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3.2.3. Муниципальная услуга может быть получена через ЕПГУ без личной явки на прием в Администрацию.</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3.2.4. Для подачи запроса через ЕПГУ заявитель должен выполнить следующие действия:</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пройти идентификацию и аутентификацию в ЕСИА;</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в личном кабинете на ЕПГУ заполнить в электронной форме заявление на оказание муниципальной услуги;</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3.2.6. При предоставлении муниципальной услуги через ЕПГУ, должностное лицо Администрации выполняет следующие действия:</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 уведомляет заявителя о принятом решении с помощью указанных в запросе средств связи, затем направляет документ способом, указанным в запросе: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666A9" w:rsidRPr="00830446" w:rsidRDefault="007666A9" w:rsidP="007666A9">
      <w:pPr>
        <w:tabs>
          <w:tab w:val="left" w:pos="142"/>
          <w:tab w:val="left" w:pos="284"/>
        </w:tabs>
        <w:ind w:firstLine="709"/>
        <w:rPr>
          <w:sz w:val="24"/>
          <w:szCs w:val="24"/>
          <w:lang w:eastAsia="x-none"/>
        </w:rPr>
      </w:pPr>
    </w:p>
    <w:p w:rsidR="007666A9" w:rsidRPr="00830446" w:rsidRDefault="007666A9" w:rsidP="007666A9">
      <w:pPr>
        <w:tabs>
          <w:tab w:val="left" w:pos="142"/>
          <w:tab w:val="left" w:pos="284"/>
        </w:tabs>
        <w:ind w:firstLine="709"/>
        <w:jc w:val="center"/>
        <w:rPr>
          <w:b/>
          <w:sz w:val="24"/>
          <w:szCs w:val="24"/>
          <w:lang w:eastAsia="x-none"/>
        </w:rPr>
      </w:pPr>
      <w:r w:rsidRPr="00830446">
        <w:rPr>
          <w:b/>
          <w:sz w:val="24"/>
          <w:szCs w:val="24"/>
          <w:lang w:val="el-GR" w:eastAsia="x-none"/>
        </w:rPr>
        <w:t>4</w:t>
      </w:r>
      <w:r w:rsidRPr="00830446">
        <w:rPr>
          <w:b/>
          <w:sz w:val="24"/>
          <w:szCs w:val="24"/>
          <w:lang w:val="x-none" w:eastAsia="x-none"/>
        </w:rPr>
        <w:t xml:space="preserve">. </w:t>
      </w:r>
      <w:r w:rsidRPr="00830446">
        <w:rPr>
          <w:b/>
          <w:sz w:val="24"/>
          <w:szCs w:val="24"/>
          <w:lang w:eastAsia="x-none"/>
        </w:rPr>
        <w:t xml:space="preserve">Формы </w:t>
      </w:r>
      <w:r w:rsidRPr="00830446">
        <w:rPr>
          <w:b/>
          <w:sz w:val="24"/>
          <w:szCs w:val="24"/>
          <w:lang w:val="x-none" w:eastAsia="x-none"/>
        </w:rPr>
        <w:t>контро</w:t>
      </w:r>
      <w:r w:rsidRPr="00830446">
        <w:rPr>
          <w:b/>
          <w:sz w:val="24"/>
          <w:szCs w:val="24"/>
          <w:lang w:eastAsia="x-none"/>
        </w:rPr>
        <w:t>ля</w:t>
      </w:r>
      <w:r w:rsidRPr="00830446">
        <w:rPr>
          <w:b/>
          <w:sz w:val="24"/>
          <w:szCs w:val="24"/>
          <w:lang w:val="x-none" w:eastAsia="x-none"/>
        </w:rPr>
        <w:t xml:space="preserve"> за </w:t>
      </w:r>
      <w:r w:rsidRPr="00830446">
        <w:rPr>
          <w:b/>
          <w:sz w:val="24"/>
          <w:szCs w:val="24"/>
          <w:lang w:eastAsia="x-none"/>
        </w:rPr>
        <w:t>исполнением административного регламента</w:t>
      </w:r>
    </w:p>
    <w:p w:rsidR="007666A9" w:rsidRPr="00830446" w:rsidRDefault="007666A9" w:rsidP="007666A9">
      <w:pPr>
        <w:tabs>
          <w:tab w:val="left" w:pos="142"/>
          <w:tab w:val="left" w:pos="284"/>
        </w:tabs>
        <w:ind w:firstLine="709"/>
        <w:jc w:val="center"/>
        <w:rPr>
          <w:sz w:val="24"/>
          <w:szCs w:val="24"/>
          <w:lang w:val="x-none" w:eastAsia="x-none"/>
        </w:rPr>
      </w:pP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4</w:t>
      </w:r>
      <w:r w:rsidRPr="00830446">
        <w:rPr>
          <w:sz w:val="24"/>
          <w:szCs w:val="24"/>
          <w:lang w:val="x-none" w:eastAsia="x-none"/>
        </w:rPr>
        <w:t xml:space="preserve">.1. </w:t>
      </w:r>
      <w:r w:rsidRPr="00830446">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830446">
        <w:rPr>
          <w:sz w:val="24"/>
          <w:szCs w:val="24"/>
          <w:lang w:eastAsia="x-none"/>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66A9" w:rsidRPr="00830446" w:rsidRDefault="007666A9" w:rsidP="007666A9">
      <w:pPr>
        <w:tabs>
          <w:tab w:val="left" w:pos="142"/>
          <w:tab w:val="left" w:pos="284"/>
        </w:tabs>
        <w:ind w:firstLine="709"/>
        <w:rPr>
          <w:sz w:val="24"/>
          <w:szCs w:val="24"/>
          <w:lang w:eastAsia="x-none"/>
        </w:rPr>
      </w:pPr>
      <w:r w:rsidRPr="00830446">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666A9" w:rsidRPr="00830446" w:rsidRDefault="007666A9" w:rsidP="007666A9">
      <w:pPr>
        <w:tabs>
          <w:tab w:val="left" w:pos="142"/>
          <w:tab w:val="left" w:pos="284"/>
        </w:tabs>
        <w:ind w:firstLine="709"/>
        <w:rPr>
          <w:sz w:val="24"/>
          <w:szCs w:val="24"/>
        </w:rPr>
      </w:pPr>
      <w:r w:rsidRPr="00830446">
        <w:rPr>
          <w:sz w:val="24"/>
          <w:szCs w:val="24"/>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7666A9" w:rsidRPr="00830446" w:rsidRDefault="007666A9" w:rsidP="007666A9">
      <w:pPr>
        <w:tabs>
          <w:tab w:val="left" w:pos="709"/>
        </w:tabs>
        <w:autoSpaceDE w:val="0"/>
        <w:autoSpaceDN w:val="0"/>
        <w:adjustRightInd w:val="0"/>
        <w:ind w:firstLine="709"/>
        <w:contextualSpacing/>
        <w:rPr>
          <w:sz w:val="24"/>
          <w:szCs w:val="24"/>
        </w:rPr>
      </w:pPr>
      <w:r w:rsidRPr="00830446">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666A9" w:rsidRPr="00830446" w:rsidRDefault="007666A9" w:rsidP="007666A9">
      <w:pPr>
        <w:tabs>
          <w:tab w:val="left" w:pos="709"/>
        </w:tabs>
        <w:autoSpaceDE w:val="0"/>
        <w:autoSpaceDN w:val="0"/>
        <w:adjustRightInd w:val="0"/>
        <w:ind w:firstLine="709"/>
        <w:contextualSpacing/>
        <w:rPr>
          <w:sz w:val="24"/>
          <w:szCs w:val="24"/>
        </w:rPr>
      </w:pPr>
      <w:r w:rsidRPr="00830446">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666A9" w:rsidRPr="00830446" w:rsidRDefault="007666A9" w:rsidP="007666A9">
      <w:pPr>
        <w:tabs>
          <w:tab w:val="left" w:pos="284"/>
          <w:tab w:val="left" w:pos="709"/>
        </w:tabs>
        <w:ind w:firstLine="709"/>
        <w:rPr>
          <w:sz w:val="24"/>
          <w:szCs w:val="24"/>
        </w:rPr>
      </w:pPr>
      <w:r w:rsidRPr="00830446">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666A9" w:rsidRPr="00830446" w:rsidRDefault="007666A9" w:rsidP="007666A9">
      <w:pPr>
        <w:tabs>
          <w:tab w:val="left" w:pos="284"/>
          <w:tab w:val="left" w:pos="709"/>
        </w:tabs>
        <w:ind w:firstLine="709"/>
        <w:rPr>
          <w:sz w:val="24"/>
          <w:szCs w:val="24"/>
        </w:rPr>
      </w:pPr>
      <w:r w:rsidRPr="00830446">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666A9" w:rsidRPr="00830446" w:rsidRDefault="007666A9" w:rsidP="007666A9">
      <w:pPr>
        <w:tabs>
          <w:tab w:val="left" w:pos="284"/>
          <w:tab w:val="left" w:pos="709"/>
        </w:tabs>
        <w:ind w:firstLine="709"/>
        <w:rPr>
          <w:sz w:val="24"/>
          <w:szCs w:val="24"/>
        </w:rPr>
      </w:pPr>
      <w:r w:rsidRPr="0083044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666A9" w:rsidRPr="00830446" w:rsidRDefault="007666A9" w:rsidP="007666A9">
      <w:pPr>
        <w:tabs>
          <w:tab w:val="left" w:pos="284"/>
          <w:tab w:val="left" w:pos="709"/>
        </w:tabs>
        <w:ind w:firstLine="709"/>
        <w:rPr>
          <w:sz w:val="24"/>
          <w:szCs w:val="24"/>
        </w:rPr>
      </w:pPr>
      <w:r w:rsidRPr="0083044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66A9" w:rsidRPr="00830446" w:rsidRDefault="007666A9" w:rsidP="007666A9">
      <w:pPr>
        <w:tabs>
          <w:tab w:val="left" w:pos="284"/>
          <w:tab w:val="left" w:pos="709"/>
        </w:tabs>
        <w:ind w:firstLine="709"/>
        <w:rPr>
          <w:sz w:val="24"/>
          <w:szCs w:val="24"/>
          <w:lang w:eastAsia="x-none"/>
        </w:rPr>
      </w:pPr>
      <w:r w:rsidRPr="00830446">
        <w:rPr>
          <w:sz w:val="24"/>
          <w:szCs w:val="24"/>
        </w:rPr>
        <w:t>По результатам рассмотрения обращений дается письменный ответ.</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eastAsia="x-none"/>
        </w:rPr>
        <w:t>4</w:t>
      </w:r>
      <w:r w:rsidRPr="00830446">
        <w:rPr>
          <w:sz w:val="24"/>
          <w:szCs w:val="24"/>
          <w:lang w:val="x-none" w:eastAsia="x-none"/>
        </w:rPr>
        <w:t>.</w:t>
      </w:r>
      <w:r w:rsidRPr="00830446">
        <w:rPr>
          <w:sz w:val="24"/>
          <w:szCs w:val="24"/>
          <w:lang w:eastAsia="x-none"/>
        </w:rPr>
        <w:t>3</w:t>
      </w:r>
      <w:r w:rsidRPr="00830446">
        <w:rPr>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t>Руководитель ОМСУ несет персональную ответственность за обеспечение предоставления муниципальной услуги.</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t>Работники ОМСУ при предоставлении муниципальной услуги несут персональную ответственность:</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666A9" w:rsidRPr="00830446" w:rsidRDefault="007666A9" w:rsidP="007666A9">
      <w:pPr>
        <w:tabs>
          <w:tab w:val="left" w:pos="284"/>
          <w:tab w:val="left" w:pos="709"/>
        </w:tabs>
        <w:ind w:firstLine="709"/>
        <w:rPr>
          <w:sz w:val="24"/>
          <w:szCs w:val="24"/>
          <w:lang w:val="x-none" w:eastAsia="x-none"/>
        </w:rPr>
      </w:pPr>
      <w:r w:rsidRPr="00830446">
        <w:rPr>
          <w:sz w:val="24"/>
          <w:szCs w:val="24"/>
          <w:lang w:val="x-none" w:eastAsia="x-none"/>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666A9" w:rsidRPr="00830446" w:rsidRDefault="007666A9" w:rsidP="007666A9">
      <w:pPr>
        <w:tabs>
          <w:tab w:val="left" w:pos="142"/>
          <w:tab w:val="left" w:pos="284"/>
        </w:tabs>
        <w:ind w:firstLine="709"/>
        <w:jc w:val="center"/>
        <w:rPr>
          <w:bCs/>
          <w:sz w:val="24"/>
          <w:szCs w:val="24"/>
          <w:lang w:val="x-none" w:eastAsia="x-none"/>
        </w:rPr>
      </w:pPr>
    </w:p>
    <w:p w:rsidR="007666A9" w:rsidRPr="00830446" w:rsidRDefault="007666A9" w:rsidP="007666A9">
      <w:pPr>
        <w:widowControl w:val="0"/>
        <w:autoSpaceDE w:val="0"/>
        <w:autoSpaceDN w:val="0"/>
        <w:ind w:firstLine="709"/>
        <w:jc w:val="center"/>
        <w:outlineLvl w:val="1"/>
        <w:rPr>
          <w:b/>
          <w:sz w:val="24"/>
          <w:szCs w:val="24"/>
        </w:rPr>
      </w:pPr>
      <w:r w:rsidRPr="0083044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66A9" w:rsidRPr="00830446" w:rsidRDefault="007666A9" w:rsidP="007666A9">
      <w:pPr>
        <w:widowControl w:val="0"/>
        <w:autoSpaceDE w:val="0"/>
        <w:autoSpaceDN w:val="0"/>
        <w:ind w:firstLine="709"/>
        <w:rPr>
          <w:sz w:val="24"/>
          <w:szCs w:val="24"/>
          <w:highlight w:val="yellow"/>
        </w:rPr>
      </w:pPr>
    </w:p>
    <w:p w:rsidR="007666A9" w:rsidRPr="00830446" w:rsidRDefault="007666A9" w:rsidP="007666A9">
      <w:pPr>
        <w:widowControl w:val="0"/>
        <w:autoSpaceDE w:val="0"/>
        <w:autoSpaceDN w:val="0"/>
        <w:ind w:firstLine="709"/>
        <w:rPr>
          <w:sz w:val="24"/>
          <w:szCs w:val="24"/>
        </w:rPr>
      </w:pPr>
      <w:r w:rsidRPr="0083044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66A9" w:rsidRPr="00830446" w:rsidRDefault="007666A9" w:rsidP="007666A9">
      <w:pPr>
        <w:widowControl w:val="0"/>
        <w:autoSpaceDE w:val="0"/>
        <w:autoSpaceDN w:val="0"/>
        <w:ind w:firstLine="709"/>
        <w:rPr>
          <w:sz w:val="24"/>
          <w:szCs w:val="24"/>
        </w:rPr>
      </w:pPr>
      <w:r w:rsidRPr="0083044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666A9" w:rsidRPr="00830446" w:rsidRDefault="007666A9" w:rsidP="007666A9">
      <w:pPr>
        <w:widowControl w:val="0"/>
        <w:autoSpaceDE w:val="0"/>
        <w:autoSpaceDN w:val="0"/>
        <w:ind w:firstLine="709"/>
        <w:rPr>
          <w:sz w:val="24"/>
          <w:szCs w:val="24"/>
        </w:rPr>
      </w:pPr>
      <w:r w:rsidRPr="0083044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666A9" w:rsidRPr="00830446" w:rsidRDefault="007666A9" w:rsidP="007666A9">
      <w:pPr>
        <w:widowControl w:val="0"/>
        <w:autoSpaceDE w:val="0"/>
        <w:autoSpaceDN w:val="0"/>
        <w:ind w:firstLine="709"/>
        <w:rPr>
          <w:sz w:val="24"/>
          <w:szCs w:val="24"/>
        </w:rPr>
      </w:pPr>
      <w:r w:rsidRPr="0083044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666A9" w:rsidRPr="00830446" w:rsidRDefault="007666A9" w:rsidP="007666A9">
      <w:pPr>
        <w:widowControl w:val="0"/>
        <w:autoSpaceDE w:val="0"/>
        <w:autoSpaceDN w:val="0"/>
        <w:ind w:firstLine="709"/>
        <w:rPr>
          <w:sz w:val="24"/>
          <w:szCs w:val="24"/>
        </w:rPr>
      </w:pPr>
      <w:r w:rsidRPr="0083044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666A9" w:rsidRPr="00830446" w:rsidRDefault="007666A9" w:rsidP="007666A9">
      <w:pPr>
        <w:widowControl w:val="0"/>
        <w:autoSpaceDE w:val="0"/>
        <w:autoSpaceDN w:val="0"/>
        <w:ind w:firstLine="709"/>
        <w:rPr>
          <w:sz w:val="24"/>
          <w:szCs w:val="24"/>
        </w:rPr>
      </w:pPr>
      <w:r w:rsidRPr="00830446">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8) нарушение срока или порядка выдачи документов по результатам предоставления муниципальной услуги;</w:t>
      </w:r>
    </w:p>
    <w:p w:rsidR="007666A9" w:rsidRPr="00830446" w:rsidRDefault="007666A9" w:rsidP="007666A9">
      <w:pPr>
        <w:widowControl w:val="0"/>
        <w:autoSpaceDE w:val="0"/>
        <w:autoSpaceDN w:val="0"/>
        <w:ind w:firstLine="709"/>
        <w:rPr>
          <w:sz w:val="24"/>
          <w:szCs w:val="24"/>
        </w:rPr>
      </w:pPr>
      <w:r w:rsidRPr="0083044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№210-ФЗ.</w:t>
      </w:r>
    </w:p>
    <w:p w:rsidR="007666A9" w:rsidRPr="00830446" w:rsidRDefault="007666A9" w:rsidP="007666A9">
      <w:pPr>
        <w:widowControl w:val="0"/>
        <w:autoSpaceDE w:val="0"/>
        <w:autoSpaceDN w:val="0"/>
        <w:ind w:firstLine="709"/>
        <w:rPr>
          <w:sz w:val="24"/>
          <w:szCs w:val="24"/>
        </w:rPr>
      </w:pPr>
      <w:r w:rsidRPr="00830446">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666A9" w:rsidRPr="00830446" w:rsidRDefault="007666A9" w:rsidP="007666A9">
      <w:pPr>
        <w:widowControl w:val="0"/>
        <w:autoSpaceDE w:val="0"/>
        <w:autoSpaceDN w:val="0"/>
        <w:ind w:firstLine="709"/>
        <w:rPr>
          <w:sz w:val="24"/>
          <w:szCs w:val="24"/>
        </w:rPr>
      </w:pPr>
      <w:r w:rsidRPr="00830446">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830446">
        <w:rPr>
          <w:sz w:val="24"/>
          <w:szCs w:val="24"/>
        </w:rPr>
        <w:lastRenderedPageBreak/>
        <w:t xml:space="preserve">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666A9" w:rsidRPr="00830446" w:rsidRDefault="007666A9" w:rsidP="007666A9">
      <w:pPr>
        <w:widowControl w:val="0"/>
        <w:autoSpaceDE w:val="0"/>
        <w:autoSpaceDN w:val="0"/>
        <w:ind w:firstLine="709"/>
        <w:rPr>
          <w:sz w:val="24"/>
          <w:szCs w:val="24"/>
        </w:rPr>
      </w:pPr>
      <w:r w:rsidRPr="0083044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666A9" w:rsidRPr="00830446" w:rsidRDefault="007666A9" w:rsidP="007666A9">
      <w:pPr>
        <w:widowControl w:val="0"/>
        <w:autoSpaceDE w:val="0"/>
        <w:autoSpaceDN w:val="0"/>
        <w:ind w:firstLine="709"/>
        <w:rPr>
          <w:sz w:val="24"/>
          <w:szCs w:val="24"/>
        </w:rPr>
      </w:pPr>
      <w:r w:rsidRPr="00830446">
        <w:rPr>
          <w:sz w:val="24"/>
          <w:szCs w:val="24"/>
        </w:rPr>
        <w:t>В письменной жалобе в обязательном порядке указываются:</w:t>
      </w:r>
    </w:p>
    <w:p w:rsidR="007666A9" w:rsidRPr="00830446" w:rsidRDefault="007666A9" w:rsidP="007666A9">
      <w:pPr>
        <w:widowControl w:val="0"/>
        <w:autoSpaceDE w:val="0"/>
        <w:autoSpaceDN w:val="0"/>
        <w:ind w:firstLine="709"/>
        <w:rPr>
          <w:sz w:val="24"/>
          <w:szCs w:val="24"/>
        </w:rPr>
      </w:pPr>
      <w:r w:rsidRPr="0083044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666A9" w:rsidRPr="00830446" w:rsidRDefault="007666A9" w:rsidP="007666A9">
      <w:pPr>
        <w:widowControl w:val="0"/>
        <w:autoSpaceDE w:val="0"/>
        <w:autoSpaceDN w:val="0"/>
        <w:ind w:firstLine="709"/>
        <w:rPr>
          <w:sz w:val="24"/>
          <w:szCs w:val="24"/>
        </w:rPr>
      </w:pPr>
      <w:r w:rsidRPr="0083044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66A9" w:rsidRPr="00830446" w:rsidRDefault="007666A9" w:rsidP="007666A9">
      <w:pPr>
        <w:widowControl w:val="0"/>
        <w:autoSpaceDE w:val="0"/>
        <w:autoSpaceDN w:val="0"/>
        <w:ind w:firstLine="709"/>
        <w:rPr>
          <w:sz w:val="24"/>
          <w:szCs w:val="24"/>
        </w:rPr>
      </w:pPr>
      <w:r w:rsidRPr="0083044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66A9" w:rsidRPr="00830446" w:rsidRDefault="007666A9" w:rsidP="007666A9">
      <w:pPr>
        <w:widowControl w:val="0"/>
        <w:autoSpaceDE w:val="0"/>
        <w:autoSpaceDN w:val="0"/>
        <w:ind w:firstLine="709"/>
        <w:rPr>
          <w:sz w:val="24"/>
          <w:szCs w:val="24"/>
        </w:rPr>
      </w:pPr>
      <w:r w:rsidRPr="0083044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66A9" w:rsidRPr="00830446" w:rsidRDefault="007666A9" w:rsidP="007666A9">
      <w:pPr>
        <w:widowControl w:val="0"/>
        <w:autoSpaceDE w:val="0"/>
        <w:autoSpaceDN w:val="0"/>
        <w:ind w:firstLine="709"/>
        <w:rPr>
          <w:sz w:val="24"/>
          <w:szCs w:val="24"/>
        </w:rPr>
      </w:pPr>
      <w:r w:rsidRPr="0083044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66A9" w:rsidRPr="00830446" w:rsidRDefault="007666A9" w:rsidP="007666A9">
      <w:pPr>
        <w:widowControl w:val="0"/>
        <w:autoSpaceDE w:val="0"/>
        <w:autoSpaceDN w:val="0"/>
        <w:ind w:firstLine="709"/>
        <w:rPr>
          <w:sz w:val="24"/>
          <w:szCs w:val="24"/>
        </w:rPr>
      </w:pPr>
      <w:r w:rsidRPr="0083044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66A9" w:rsidRPr="00830446" w:rsidRDefault="007666A9" w:rsidP="007666A9">
      <w:pPr>
        <w:widowControl w:val="0"/>
        <w:autoSpaceDE w:val="0"/>
        <w:autoSpaceDN w:val="0"/>
        <w:ind w:firstLine="709"/>
        <w:rPr>
          <w:sz w:val="24"/>
          <w:szCs w:val="24"/>
        </w:rPr>
      </w:pPr>
      <w:r w:rsidRPr="00830446">
        <w:rPr>
          <w:sz w:val="24"/>
          <w:szCs w:val="24"/>
        </w:rPr>
        <w:t>5.7. По результатам рассмотрения жалобы принимается одно из следующих решений:</w:t>
      </w:r>
    </w:p>
    <w:p w:rsidR="007666A9" w:rsidRPr="00830446" w:rsidRDefault="007666A9" w:rsidP="007666A9">
      <w:pPr>
        <w:widowControl w:val="0"/>
        <w:autoSpaceDE w:val="0"/>
        <w:autoSpaceDN w:val="0"/>
        <w:ind w:firstLine="709"/>
        <w:rPr>
          <w:sz w:val="24"/>
          <w:szCs w:val="24"/>
        </w:rPr>
      </w:pPr>
      <w:r w:rsidRPr="0083044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666A9" w:rsidRPr="00830446" w:rsidRDefault="007666A9" w:rsidP="007666A9">
      <w:pPr>
        <w:widowControl w:val="0"/>
        <w:autoSpaceDE w:val="0"/>
        <w:autoSpaceDN w:val="0"/>
        <w:ind w:firstLine="709"/>
        <w:rPr>
          <w:sz w:val="24"/>
          <w:szCs w:val="24"/>
        </w:rPr>
      </w:pPr>
      <w:r w:rsidRPr="00830446">
        <w:rPr>
          <w:sz w:val="24"/>
          <w:szCs w:val="24"/>
        </w:rPr>
        <w:lastRenderedPageBreak/>
        <w:t>2) в удовлетворении жалобы отказывается.</w:t>
      </w:r>
    </w:p>
    <w:p w:rsidR="007666A9" w:rsidRPr="00830446" w:rsidRDefault="007666A9" w:rsidP="007666A9">
      <w:pPr>
        <w:widowControl w:val="0"/>
        <w:autoSpaceDE w:val="0"/>
        <w:autoSpaceDN w:val="0"/>
        <w:ind w:firstLine="709"/>
        <w:rPr>
          <w:sz w:val="24"/>
          <w:szCs w:val="24"/>
        </w:rPr>
      </w:pPr>
      <w:r w:rsidRPr="0083044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6A9" w:rsidRPr="00830446" w:rsidRDefault="007666A9" w:rsidP="007666A9">
      <w:pPr>
        <w:widowControl w:val="0"/>
        <w:autoSpaceDE w:val="0"/>
        <w:autoSpaceDN w:val="0"/>
        <w:ind w:firstLine="709"/>
        <w:rPr>
          <w:sz w:val="24"/>
          <w:szCs w:val="24"/>
        </w:rPr>
      </w:pPr>
      <w:r w:rsidRPr="0083044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66A9" w:rsidRPr="00830446" w:rsidRDefault="007666A9" w:rsidP="007666A9">
      <w:pPr>
        <w:widowControl w:val="0"/>
        <w:autoSpaceDE w:val="0"/>
        <w:autoSpaceDN w:val="0"/>
        <w:ind w:firstLine="709"/>
        <w:rPr>
          <w:sz w:val="24"/>
          <w:szCs w:val="24"/>
        </w:rPr>
      </w:pPr>
      <w:r w:rsidRPr="0083044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66A9" w:rsidRPr="00830446" w:rsidRDefault="007666A9" w:rsidP="007666A9">
      <w:pPr>
        <w:widowControl w:val="0"/>
        <w:autoSpaceDE w:val="0"/>
        <w:autoSpaceDN w:val="0"/>
        <w:ind w:firstLine="709"/>
        <w:rPr>
          <w:sz w:val="24"/>
          <w:szCs w:val="24"/>
        </w:rPr>
      </w:pPr>
      <w:r w:rsidRPr="0083044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66A9" w:rsidRPr="00830446" w:rsidRDefault="007666A9" w:rsidP="007666A9">
      <w:pPr>
        <w:widowControl w:val="0"/>
        <w:autoSpaceDE w:val="0"/>
        <w:autoSpaceDN w:val="0"/>
        <w:ind w:firstLine="709"/>
        <w:rPr>
          <w:sz w:val="24"/>
          <w:szCs w:val="24"/>
        </w:rPr>
      </w:pPr>
    </w:p>
    <w:p w:rsidR="007666A9" w:rsidRPr="00830446" w:rsidRDefault="007666A9" w:rsidP="007666A9">
      <w:pPr>
        <w:widowControl w:val="0"/>
        <w:autoSpaceDE w:val="0"/>
        <w:autoSpaceDN w:val="0"/>
        <w:ind w:firstLine="709"/>
        <w:jc w:val="center"/>
        <w:rPr>
          <w:b/>
          <w:sz w:val="24"/>
          <w:szCs w:val="24"/>
        </w:rPr>
      </w:pPr>
      <w:r w:rsidRPr="00830446">
        <w:rPr>
          <w:b/>
          <w:sz w:val="24"/>
          <w:szCs w:val="24"/>
        </w:rPr>
        <w:t xml:space="preserve">6. Особенности выполнения административных процедур в </w:t>
      </w:r>
    </w:p>
    <w:p w:rsidR="007666A9" w:rsidRPr="00830446" w:rsidRDefault="007666A9" w:rsidP="007666A9">
      <w:pPr>
        <w:widowControl w:val="0"/>
        <w:autoSpaceDE w:val="0"/>
        <w:autoSpaceDN w:val="0"/>
        <w:ind w:firstLine="709"/>
        <w:jc w:val="center"/>
        <w:rPr>
          <w:b/>
          <w:sz w:val="24"/>
          <w:szCs w:val="24"/>
        </w:rPr>
      </w:pPr>
      <w:r w:rsidRPr="00830446">
        <w:rPr>
          <w:b/>
          <w:sz w:val="24"/>
          <w:szCs w:val="24"/>
        </w:rPr>
        <w:t>многофункциональных центрах</w:t>
      </w:r>
    </w:p>
    <w:p w:rsidR="007666A9" w:rsidRPr="00830446" w:rsidRDefault="007666A9" w:rsidP="007666A9">
      <w:pPr>
        <w:widowControl w:val="0"/>
        <w:autoSpaceDE w:val="0"/>
        <w:autoSpaceDN w:val="0"/>
        <w:ind w:firstLine="709"/>
        <w:jc w:val="center"/>
        <w:rPr>
          <w:b/>
          <w:sz w:val="24"/>
          <w:szCs w:val="24"/>
        </w:rPr>
      </w:pPr>
    </w:p>
    <w:p w:rsidR="007666A9" w:rsidRPr="00830446" w:rsidRDefault="007666A9" w:rsidP="007666A9">
      <w:pPr>
        <w:autoSpaceDE w:val="0"/>
        <w:autoSpaceDN w:val="0"/>
        <w:adjustRightInd w:val="0"/>
        <w:ind w:firstLine="567"/>
        <w:rPr>
          <w:sz w:val="24"/>
          <w:szCs w:val="24"/>
        </w:rPr>
      </w:pPr>
      <w:r w:rsidRPr="0083044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666A9" w:rsidRPr="00830446" w:rsidRDefault="007666A9" w:rsidP="007666A9">
      <w:pPr>
        <w:autoSpaceDE w:val="0"/>
        <w:autoSpaceDN w:val="0"/>
        <w:adjustRightInd w:val="0"/>
        <w:ind w:firstLine="567"/>
        <w:rPr>
          <w:sz w:val="24"/>
          <w:szCs w:val="24"/>
        </w:rPr>
      </w:pPr>
      <w:r w:rsidRPr="00830446">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666A9" w:rsidRPr="00830446" w:rsidRDefault="007666A9" w:rsidP="007666A9">
      <w:pPr>
        <w:autoSpaceDE w:val="0"/>
        <w:autoSpaceDN w:val="0"/>
        <w:adjustRightInd w:val="0"/>
        <w:ind w:firstLine="567"/>
        <w:rPr>
          <w:sz w:val="24"/>
          <w:szCs w:val="24"/>
        </w:rPr>
      </w:pPr>
      <w:r w:rsidRPr="0083044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666A9" w:rsidRPr="00830446" w:rsidRDefault="007666A9" w:rsidP="007666A9">
      <w:pPr>
        <w:autoSpaceDE w:val="0"/>
        <w:autoSpaceDN w:val="0"/>
        <w:adjustRightInd w:val="0"/>
        <w:ind w:firstLine="567"/>
        <w:rPr>
          <w:sz w:val="24"/>
          <w:szCs w:val="24"/>
        </w:rPr>
      </w:pPr>
      <w:r w:rsidRPr="0083044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66A9" w:rsidRPr="00830446" w:rsidRDefault="007666A9" w:rsidP="007666A9">
      <w:pPr>
        <w:autoSpaceDE w:val="0"/>
        <w:autoSpaceDN w:val="0"/>
        <w:adjustRightInd w:val="0"/>
        <w:ind w:firstLine="567"/>
        <w:rPr>
          <w:sz w:val="24"/>
          <w:szCs w:val="24"/>
        </w:rPr>
      </w:pPr>
      <w:r w:rsidRPr="00830446">
        <w:rPr>
          <w:sz w:val="24"/>
          <w:szCs w:val="24"/>
        </w:rPr>
        <w:t>б) определяет предмет обращения;</w:t>
      </w:r>
    </w:p>
    <w:p w:rsidR="007666A9" w:rsidRPr="00830446" w:rsidRDefault="007666A9" w:rsidP="007666A9">
      <w:pPr>
        <w:autoSpaceDE w:val="0"/>
        <w:autoSpaceDN w:val="0"/>
        <w:adjustRightInd w:val="0"/>
        <w:ind w:firstLine="567"/>
        <w:rPr>
          <w:sz w:val="24"/>
          <w:szCs w:val="24"/>
        </w:rPr>
      </w:pPr>
      <w:r w:rsidRPr="00830446">
        <w:rPr>
          <w:sz w:val="24"/>
          <w:szCs w:val="24"/>
        </w:rPr>
        <w:t>в) проводит проверку правильности заполнения обращения;</w:t>
      </w:r>
    </w:p>
    <w:p w:rsidR="007666A9" w:rsidRPr="00830446" w:rsidRDefault="007666A9" w:rsidP="007666A9">
      <w:pPr>
        <w:autoSpaceDE w:val="0"/>
        <w:autoSpaceDN w:val="0"/>
        <w:adjustRightInd w:val="0"/>
        <w:ind w:firstLine="567"/>
        <w:rPr>
          <w:sz w:val="24"/>
          <w:szCs w:val="24"/>
        </w:rPr>
      </w:pPr>
      <w:r w:rsidRPr="00830446">
        <w:rPr>
          <w:sz w:val="24"/>
          <w:szCs w:val="24"/>
        </w:rPr>
        <w:t>г) проводит проверку укомплектованности пакета документов;</w:t>
      </w:r>
    </w:p>
    <w:p w:rsidR="007666A9" w:rsidRPr="00830446" w:rsidRDefault="007666A9" w:rsidP="007666A9">
      <w:pPr>
        <w:autoSpaceDE w:val="0"/>
        <w:autoSpaceDN w:val="0"/>
        <w:adjustRightInd w:val="0"/>
        <w:ind w:firstLine="567"/>
        <w:rPr>
          <w:sz w:val="24"/>
          <w:szCs w:val="24"/>
        </w:rPr>
      </w:pPr>
      <w:r w:rsidRPr="0083044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66A9" w:rsidRPr="00830446" w:rsidRDefault="007666A9" w:rsidP="007666A9">
      <w:pPr>
        <w:autoSpaceDE w:val="0"/>
        <w:autoSpaceDN w:val="0"/>
        <w:adjustRightInd w:val="0"/>
        <w:ind w:firstLine="567"/>
        <w:rPr>
          <w:sz w:val="24"/>
          <w:szCs w:val="24"/>
        </w:rPr>
      </w:pPr>
      <w:r w:rsidRPr="00830446">
        <w:rPr>
          <w:sz w:val="24"/>
          <w:szCs w:val="24"/>
        </w:rPr>
        <w:t>е) заверяет каждый документ дела своей электронной подписью (далее – ЭП);</w:t>
      </w:r>
    </w:p>
    <w:p w:rsidR="007666A9" w:rsidRPr="00830446" w:rsidRDefault="007666A9" w:rsidP="007666A9">
      <w:pPr>
        <w:autoSpaceDE w:val="0"/>
        <w:autoSpaceDN w:val="0"/>
        <w:adjustRightInd w:val="0"/>
        <w:ind w:firstLine="567"/>
        <w:rPr>
          <w:sz w:val="24"/>
          <w:szCs w:val="24"/>
        </w:rPr>
      </w:pPr>
      <w:r w:rsidRPr="00830446">
        <w:rPr>
          <w:sz w:val="24"/>
          <w:szCs w:val="24"/>
        </w:rPr>
        <w:t>ж) направляет копии документов и реестр документов в ОМСУ:</w:t>
      </w:r>
    </w:p>
    <w:p w:rsidR="007666A9" w:rsidRPr="00830446" w:rsidRDefault="007666A9" w:rsidP="007666A9">
      <w:pPr>
        <w:autoSpaceDE w:val="0"/>
        <w:autoSpaceDN w:val="0"/>
        <w:adjustRightInd w:val="0"/>
        <w:ind w:firstLine="567"/>
        <w:rPr>
          <w:sz w:val="24"/>
          <w:szCs w:val="24"/>
        </w:rPr>
      </w:pPr>
      <w:r w:rsidRPr="00830446">
        <w:rPr>
          <w:sz w:val="24"/>
          <w:szCs w:val="24"/>
        </w:rPr>
        <w:t>- в электронной форме (в составе пакетов электронных дел) – в день обращения заявителя в МФЦ;</w:t>
      </w:r>
    </w:p>
    <w:p w:rsidR="007666A9" w:rsidRPr="00830446" w:rsidRDefault="007666A9" w:rsidP="007666A9">
      <w:pPr>
        <w:autoSpaceDE w:val="0"/>
        <w:autoSpaceDN w:val="0"/>
        <w:adjustRightInd w:val="0"/>
        <w:ind w:firstLine="567"/>
        <w:rPr>
          <w:sz w:val="24"/>
          <w:szCs w:val="24"/>
        </w:rPr>
      </w:pPr>
      <w:r w:rsidRPr="00830446">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830446">
        <w:rPr>
          <w:sz w:val="24"/>
          <w:szCs w:val="24"/>
        </w:rPr>
        <w:lastRenderedPageBreak/>
        <w:t>указанием даты, количества листов, фамилии, должности и подписанные уполномоченным специалистом МФЦ.</w:t>
      </w:r>
    </w:p>
    <w:p w:rsidR="007666A9" w:rsidRPr="00830446" w:rsidRDefault="007666A9" w:rsidP="007666A9">
      <w:pPr>
        <w:autoSpaceDE w:val="0"/>
        <w:autoSpaceDN w:val="0"/>
        <w:adjustRightInd w:val="0"/>
        <w:ind w:firstLine="567"/>
        <w:rPr>
          <w:sz w:val="24"/>
          <w:szCs w:val="24"/>
        </w:rPr>
      </w:pPr>
      <w:r w:rsidRPr="00830446">
        <w:rPr>
          <w:sz w:val="24"/>
          <w:szCs w:val="24"/>
        </w:rPr>
        <w:t>По окончании приема документов специалист МФЦ выдает заявителю расписку в приеме документов.</w:t>
      </w:r>
    </w:p>
    <w:p w:rsidR="007666A9" w:rsidRPr="00830446" w:rsidRDefault="007666A9" w:rsidP="007666A9">
      <w:pPr>
        <w:autoSpaceDE w:val="0"/>
        <w:autoSpaceDN w:val="0"/>
        <w:adjustRightInd w:val="0"/>
        <w:ind w:firstLine="567"/>
        <w:rPr>
          <w:sz w:val="24"/>
          <w:szCs w:val="24"/>
        </w:rPr>
      </w:pPr>
      <w:r w:rsidRPr="00830446">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666A9" w:rsidRPr="00830446" w:rsidRDefault="007666A9" w:rsidP="007666A9">
      <w:pPr>
        <w:autoSpaceDE w:val="0"/>
        <w:autoSpaceDN w:val="0"/>
        <w:adjustRightInd w:val="0"/>
        <w:ind w:firstLine="567"/>
        <w:rPr>
          <w:sz w:val="24"/>
          <w:szCs w:val="24"/>
        </w:rPr>
      </w:pPr>
      <w:r w:rsidRPr="00830446">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666A9" w:rsidRPr="00830446" w:rsidRDefault="007666A9" w:rsidP="007666A9">
      <w:pPr>
        <w:autoSpaceDE w:val="0"/>
        <w:autoSpaceDN w:val="0"/>
        <w:adjustRightInd w:val="0"/>
        <w:ind w:firstLine="567"/>
        <w:rPr>
          <w:sz w:val="24"/>
          <w:szCs w:val="24"/>
        </w:rPr>
      </w:pPr>
      <w:r w:rsidRPr="0083044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666A9" w:rsidRPr="00830446" w:rsidRDefault="007666A9" w:rsidP="007666A9">
      <w:pPr>
        <w:autoSpaceDE w:val="0"/>
        <w:autoSpaceDN w:val="0"/>
        <w:adjustRightInd w:val="0"/>
        <w:ind w:firstLine="567"/>
        <w:rPr>
          <w:sz w:val="24"/>
          <w:szCs w:val="24"/>
        </w:rPr>
      </w:pPr>
      <w:r w:rsidRPr="00830446">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666A9" w:rsidRDefault="007666A9" w:rsidP="007666A9">
      <w:pPr>
        <w:autoSpaceDE w:val="0"/>
        <w:autoSpaceDN w:val="0"/>
        <w:adjustRightInd w:val="0"/>
        <w:ind w:firstLine="567"/>
        <w:rPr>
          <w:sz w:val="24"/>
          <w:szCs w:val="24"/>
        </w:rPr>
      </w:pPr>
      <w:r w:rsidRPr="00830446">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77008" w:rsidRPr="00830446" w:rsidRDefault="00077008" w:rsidP="00077008">
      <w:pPr>
        <w:autoSpaceDE w:val="0"/>
        <w:autoSpaceDN w:val="0"/>
        <w:adjustRightInd w:val="0"/>
        <w:ind w:firstLine="567"/>
        <w:jc w:val="center"/>
        <w:rPr>
          <w:sz w:val="24"/>
          <w:szCs w:val="24"/>
        </w:rPr>
      </w:pPr>
      <w:r>
        <w:rPr>
          <w:sz w:val="24"/>
          <w:szCs w:val="24"/>
        </w:rPr>
        <w:t>___________</w:t>
      </w:r>
    </w:p>
    <w:p w:rsidR="007666A9" w:rsidRDefault="007666A9" w:rsidP="007666A9">
      <w:pPr>
        <w:autoSpaceDE w:val="0"/>
        <w:autoSpaceDN w:val="0"/>
        <w:adjustRightInd w:val="0"/>
        <w:ind w:firstLine="567"/>
        <w:rPr>
          <w:sz w:val="24"/>
          <w:szCs w:val="24"/>
        </w:rPr>
        <w:sectPr w:rsidR="007666A9" w:rsidSect="00830446">
          <w:pgSz w:w="11907" w:h="16840"/>
          <w:pgMar w:top="851" w:right="1134" w:bottom="1276" w:left="1701" w:header="720" w:footer="720" w:gutter="0"/>
          <w:pgNumType w:start="1"/>
          <w:cols w:space="720"/>
        </w:sectPr>
      </w:pPr>
    </w:p>
    <w:p w:rsidR="007666A9" w:rsidRPr="007666A9" w:rsidRDefault="007666A9" w:rsidP="007666A9">
      <w:pPr>
        <w:autoSpaceDE w:val="0"/>
        <w:autoSpaceDN w:val="0"/>
        <w:adjustRightInd w:val="0"/>
        <w:ind w:left="4536"/>
        <w:rPr>
          <w:bCs/>
          <w:sz w:val="24"/>
          <w:szCs w:val="24"/>
        </w:rPr>
      </w:pPr>
      <w:r w:rsidRPr="007666A9">
        <w:rPr>
          <w:bCs/>
          <w:sz w:val="24"/>
          <w:szCs w:val="24"/>
        </w:rPr>
        <w:lastRenderedPageBreak/>
        <w:t>Приложение № 1</w:t>
      </w:r>
    </w:p>
    <w:p w:rsidR="007666A9" w:rsidRPr="007666A9" w:rsidRDefault="007666A9" w:rsidP="007666A9">
      <w:pPr>
        <w:autoSpaceDE w:val="0"/>
        <w:autoSpaceDN w:val="0"/>
        <w:adjustRightInd w:val="0"/>
        <w:ind w:left="4536"/>
        <w:rPr>
          <w:sz w:val="24"/>
          <w:szCs w:val="24"/>
        </w:rPr>
      </w:pPr>
      <w:r w:rsidRPr="007666A9">
        <w:rPr>
          <w:sz w:val="24"/>
          <w:szCs w:val="24"/>
        </w:rPr>
        <w:t xml:space="preserve">к административному регламенту </w:t>
      </w:r>
    </w:p>
    <w:p w:rsidR="007666A9" w:rsidRPr="007666A9" w:rsidRDefault="007666A9" w:rsidP="007666A9">
      <w:pPr>
        <w:autoSpaceDE w:val="0"/>
        <w:autoSpaceDN w:val="0"/>
        <w:adjustRightInd w:val="0"/>
        <w:ind w:left="4536"/>
        <w:rPr>
          <w:sz w:val="24"/>
          <w:szCs w:val="24"/>
        </w:rPr>
      </w:pPr>
      <w:r w:rsidRPr="007666A9">
        <w:rPr>
          <w:bCs/>
          <w:sz w:val="24"/>
          <w:szCs w:val="24"/>
        </w:rPr>
        <w:t xml:space="preserve">по предоставлению </w:t>
      </w:r>
      <w:r w:rsidRPr="007666A9">
        <w:rPr>
          <w:sz w:val="24"/>
          <w:szCs w:val="24"/>
        </w:rPr>
        <w:t xml:space="preserve">муниципальной </w:t>
      </w:r>
      <w:r w:rsidRPr="007666A9">
        <w:rPr>
          <w:bCs/>
          <w:sz w:val="24"/>
          <w:szCs w:val="24"/>
        </w:rPr>
        <w:t xml:space="preserve">услуги </w:t>
      </w:r>
    </w:p>
    <w:p w:rsidR="007666A9" w:rsidRPr="007666A9" w:rsidRDefault="007666A9" w:rsidP="007666A9">
      <w:pPr>
        <w:autoSpaceDE w:val="0"/>
        <w:autoSpaceDN w:val="0"/>
        <w:adjustRightInd w:val="0"/>
        <w:ind w:left="4536"/>
        <w:rPr>
          <w:bCs/>
          <w:sz w:val="24"/>
          <w:szCs w:val="24"/>
        </w:rPr>
      </w:pPr>
      <w:r w:rsidRPr="007666A9">
        <w:rPr>
          <w:bCs/>
          <w:sz w:val="24"/>
          <w:szCs w:val="24"/>
        </w:rPr>
        <w:t xml:space="preserve">«Предоставление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w:t>
      </w:r>
    </w:p>
    <w:p w:rsidR="007666A9" w:rsidRPr="007666A9" w:rsidRDefault="007666A9" w:rsidP="007666A9">
      <w:pPr>
        <w:autoSpaceDE w:val="0"/>
        <w:autoSpaceDN w:val="0"/>
        <w:adjustRightInd w:val="0"/>
        <w:ind w:firstLine="567"/>
        <w:rPr>
          <w:sz w:val="24"/>
          <w:szCs w:val="24"/>
        </w:rPr>
      </w:pPr>
    </w:p>
    <w:p w:rsidR="007666A9" w:rsidRPr="007666A9" w:rsidRDefault="007666A9" w:rsidP="007666A9">
      <w:pPr>
        <w:autoSpaceDE w:val="0"/>
        <w:autoSpaceDN w:val="0"/>
        <w:adjustRightInd w:val="0"/>
        <w:ind w:firstLine="567"/>
        <w:jc w:val="center"/>
        <w:rPr>
          <w:b/>
          <w:sz w:val="24"/>
          <w:szCs w:val="24"/>
        </w:rPr>
      </w:pPr>
      <w:r w:rsidRPr="007666A9">
        <w:rPr>
          <w:b/>
          <w:sz w:val="24"/>
          <w:szCs w:val="24"/>
        </w:rPr>
        <w:t>ЗАПРОС</w:t>
      </w:r>
    </w:p>
    <w:p w:rsidR="007666A9" w:rsidRPr="007666A9" w:rsidRDefault="007666A9" w:rsidP="007666A9">
      <w:pPr>
        <w:autoSpaceDE w:val="0"/>
        <w:autoSpaceDN w:val="0"/>
        <w:adjustRightInd w:val="0"/>
        <w:ind w:firstLine="567"/>
        <w:jc w:val="center"/>
        <w:rPr>
          <w:b/>
          <w:sz w:val="24"/>
          <w:szCs w:val="24"/>
        </w:rPr>
      </w:pPr>
      <w:r w:rsidRPr="007666A9">
        <w:rPr>
          <w:b/>
          <w:sz w:val="24"/>
          <w:szCs w:val="24"/>
        </w:rPr>
        <w:t>о предоставлении сведений, документов и материалов, содержащихся</w:t>
      </w:r>
    </w:p>
    <w:p w:rsidR="007666A9" w:rsidRPr="007666A9" w:rsidRDefault="007666A9" w:rsidP="007666A9">
      <w:pPr>
        <w:autoSpaceDE w:val="0"/>
        <w:autoSpaceDN w:val="0"/>
        <w:adjustRightInd w:val="0"/>
        <w:ind w:firstLine="567"/>
        <w:jc w:val="center"/>
        <w:rPr>
          <w:b/>
          <w:sz w:val="24"/>
          <w:szCs w:val="24"/>
        </w:rPr>
      </w:pPr>
      <w:r w:rsidRPr="007666A9">
        <w:rPr>
          <w:b/>
          <w:sz w:val="24"/>
          <w:szCs w:val="24"/>
        </w:rPr>
        <w:t>в государственной информационной системе обеспечения градостроительной</w:t>
      </w:r>
    </w:p>
    <w:p w:rsidR="007666A9" w:rsidRPr="007666A9" w:rsidRDefault="007666A9" w:rsidP="007666A9">
      <w:pPr>
        <w:autoSpaceDE w:val="0"/>
        <w:autoSpaceDN w:val="0"/>
        <w:adjustRightInd w:val="0"/>
        <w:ind w:firstLine="567"/>
        <w:jc w:val="center"/>
        <w:rPr>
          <w:b/>
          <w:sz w:val="24"/>
          <w:szCs w:val="24"/>
        </w:rPr>
      </w:pPr>
      <w:r w:rsidRPr="007666A9">
        <w:rPr>
          <w:b/>
          <w:sz w:val="24"/>
          <w:szCs w:val="24"/>
        </w:rPr>
        <w:t>деятельности Ленинградской области (ГИСОГД ЛО)</w:t>
      </w:r>
    </w:p>
    <w:p w:rsidR="007666A9" w:rsidRPr="007666A9" w:rsidRDefault="007666A9" w:rsidP="007666A9">
      <w:pPr>
        <w:autoSpaceDE w:val="0"/>
        <w:autoSpaceDN w:val="0"/>
        <w:adjustRightInd w:val="0"/>
        <w:ind w:firstLine="567"/>
        <w:rPr>
          <w:bCs/>
          <w:sz w:val="24"/>
          <w:szCs w:val="24"/>
        </w:rPr>
      </w:pPr>
    </w:p>
    <w:tbl>
      <w:tblPr>
        <w:tblW w:w="5171" w:type="pct"/>
        <w:tblLook w:val="04A0" w:firstRow="1" w:lastRow="0" w:firstColumn="1" w:lastColumn="0" w:noHBand="0" w:noVBand="1"/>
      </w:tblPr>
      <w:tblGrid>
        <w:gridCol w:w="9606"/>
      </w:tblGrid>
      <w:tr w:rsidR="007666A9" w:rsidRPr="007666A9" w:rsidTr="007666A9">
        <w:tc>
          <w:tcPr>
            <w:tcW w:w="5000" w:type="pct"/>
            <w:tcBorders>
              <w:top w:val="doub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b/>
                <w:sz w:val="24"/>
                <w:szCs w:val="24"/>
              </w:rPr>
            </w:pPr>
            <w:r w:rsidRPr="007666A9">
              <w:rPr>
                <w:b/>
                <w:sz w:val="24"/>
                <w:szCs w:val="24"/>
              </w:rPr>
              <w:t>В Администрацию МО  «___________________</w:t>
            </w:r>
            <w:r>
              <w:rPr>
                <w:b/>
                <w:sz w:val="24"/>
                <w:szCs w:val="24"/>
              </w:rPr>
              <w:t>______________________________»</w:t>
            </w:r>
          </w:p>
          <w:p w:rsidR="007666A9" w:rsidRPr="007666A9" w:rsidRDefault="007666A9" w:rsidP="007666A9">
            <w:pPr>
              <w:autoSpaceDE w:val="0"/>
              <w:autoSpaceDN w:val="0"/>
              <w:adjustRightInd w:val="0"/>
              <w:ind w:firstLine="284"/>
              <w:rPr>
                <w:b/>
                <w:sz w:val="24"/>
                <w:szCs w:val="24"/>
              </w:rPr>
            </w:pPr>
            <w:r>
              <w:rPr>
                <w:b/>
                <w:sz w:val="24"/>
                <w:szCs w:val="24"/>
              </w:rPr>
              <w:t xml:space="preserve">                                              </w:t>
            </w:r>
            <w:r w:rsidRPr="007666A9">
              <w:rPr>
                <w:b/>
                <w:sz w:val="24"/>
                <w:szCs w:val="24"/>
              </w:rPr>
              <w:t>Ленинградской области</w:t>
            </w:r>
          </w:p>
        </w:tc>
      </w:tr>
      <w:tr w:rsidR="007666A9" w:rsidRPr="007666A9" w:rsidTr="007666A9">
        <w:tc>
          <w:tcPr>
            <w:tcW w:w="5000" w:type="pct"/>
            <w:tcBorders>
              <w:top w:val="doub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b/>
                <w:sz w:val="24"/>
                <w:szCs w:val="24"/>
              </w:rPr>
            </w:pPr>
            <w:r w:rsidRPr="007666A9">
              <w:rPr>
                <w:b/>
                <w:sz w:val="24"/>
                <w:szCs w:val="24"/>
              </w:rPr>
              <w:t>СВЕДЕНИЯ О ЗАЯВИТЕЛЕ:</w:t>
            </w:r>
          </w:p>
        </w:tc>
      </w:tr>
      <w:tr w:rsidR="007666A9" w:rsidRPr="007666A9" w:rsidTr="007666A9">
        <w:tc>
          <w:tcPr>
            <w:tcW w:w="5000"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284"/>
              <w:rPr>
                <w:b/>
                <w:sz w:val="24"/>
                <w:szCs w:val="24"/>
              </w:rPr>
            </w:pPr>
          </w:p>
        </w:tc>
      </w:tr>
      <w:tr w:rsidR="007666A9" w:rsidRPr="007666A9" w:rsidTr="007666A9">
        <w:trPr>
          <w:trHeight w:val="436"/>
        </w:trPr>
        <w:tc>
          <w:tcPr>
            <w:tcW w:w="5000" w:type="pct"/>
            <w:tcBorders>
              <w:top w:val="single" w:sz="4" w:space="0" w:color="auto"/>
              <w:left w:val="double" w:sz="4" w:space="0" w:color="auto"/>
              <w:bottom w:val="single" w:sz="4" w:space="0" w:color="auto"/>
              <w:right w:val="double" w:sz="4" w:space="0" w:color="auto"/>
            </w:tcBorders>
            <w:hideMark/>
          </w:tcPr>
          <w:p w:rsidR="007666A9" w:rsidRPr="007666A9" w:rsidRDefault="007666A9" w:rsidP="007666A9">
            <w:pPr>
              <w:autoSpaceDE w:val="0"/>
              <w:autoSpaceDN w:val="0"/>
              <w:adjustRightInd w:val="0"/>
              <w:ind w:hanging="284"/>
              <w:jc w:val="center"/>
              <w:rPr>
                <w:sz w:val="24"/>
                <w:szCs w:val="24"/>
              </w:rPr>
            </w:pPr>
            <w:r w:rsidRPr="007666A9">
              <w:rPr>
                <w:sz w:val="24"/>
                <w:szCs w:val="24"/>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7666A9" w:rsidRPr="007666A9" w:rsidTr="007666A9">
        <w:tc>
          <w:tcPr>
            <w:tcW w:w="5000" w:type="pct"/>
            <w:tcBorders>
              <w:top w:val="single" w:sz="4" w:space="0" w:color="auto"/>
              <w:left w:val="double" w:sz="4" w:space="0" w:color="auto"/>
              <w:bottom w:val="nil"/>
              <w:right w:val="double" w:sz="4" w:space="0" w:color="auto"/>
            </w:tcBorders>
          </w:tcPr>
          <w:p w:rsidR="007666A9" w:rsidRPr="007666A9" w:rsidRDefault="007666A9" w:rsidP="007666A9">
            <w:pPr>
              <w:autoSpaceDE w:val="0"/>
              <w:autoSpaceDN w:val="0"/>
              <w:adjustRightInd w:val="0"/>
              <w:ind w:firstLine="284"/>
              <w:jc w:val="center"/>
              <w:rPr>
                <w:sz w:val="24"/>
                <w:szCs w:val="24"/>
                <w:vertAlign w:val="superscript"/>
              </w:rPr>
            </w:pPr>
            <w:r w:rsidRPr="007666A9">
              <w:rPr>
                <w:sz w:val="24"/>
                <w:szCs w:val="24"/>
                <w:vertAlign w:val="superscript"/>
              </w:rPr>
              <w:t>реквизиты доверенности; реквизиты документа, удостоверяющего личность т.д.</w:t>
            </w:r>
          </w:p>
          <w:p w:rsidR="007666A9" w:rsidRPr="007666A9" w:rsidRDefault="007666A9" w:rsidP="007666A9">
            <w:pPr>
              <w:autoSpaceDE w:val="0"/>
              <w:autoSpaceDN w:val="0"/>
              <w:adjustRightInd w:val="0"/>
              <w:ind w:firstLine="284"/>
              <w:rPr>
                <w:sz w:val="24"/>
                <w:szCs w:val="24"/>
                <w:vertAlign w:val="superscript"/>
              </w:rPr>
            </w:pPr>
          </w:p>
        </w:tc>
      </w:tr>
      <w:tr w:rsidR="007666A9" w:rsidRPr="007666A9" w:rsidTr="007666A9">
        <w:tc>
          <w:tcPr>
            <w:tcW w:w="5000" w:type="pct"/>
            <w:tcBorders>
              <w:top w:val="sing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b/>
                <w:sz w:val="24"/>
                <w:szCs w:val="24"/>
              </w:rPr>
            </w:pPr>
            <w:r w:rsidRPr="007666A9">
              <w:rPr>
                <w:b/>
                <w:sz w:val="24"/>
                <w:szCs w:val="24"/>
              </w:rPr>
              <w:t>КОНТАКТНЫЕ ДАННЫЕ ЗАЯВИТЕЛЯ:</w:t>
            </w:r>
          </w:p>
        </w:tc>
      </w:tr>
      <w:tr w:rsidR="007666A9" w:rsidRPr="007666A9" w:rsidTr="007666A9">
        <w:tc>
          <w:tcPr>
            <w:tcW w:w="5000" w:type="pct"/>
            <w:tcBorders>
              <w:top w:val="sing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sz w:val="24"/>
                <w:szCs w:val="24"/>
              </w:rPr>
            </w:pPr>
            <w:r w:rsidRPr="007666A9">
              <w:rPr>
                <w:sz w:val="24"/>
                <w:szCs w:val="24"/>
              </w:rPr>
              <w:t>Почтовый адрес:</w:t>
            </w:r>
          </w:p>
        </w:tc>
      </w:tr>
      <w:tr w:rsidR="007666A9" w:rsidRPr="007666A9" w:rsidTr="007666A9">
        <w:tc>
          <w:tcPr>
            <w:tcW w:w="5000" w:type="pct"/>
            <w:tcBorders>
              <w:top w:val="sing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284"/>
              <w:rPr>
                <w:sz w:val="24"/>
                <w:szCs w:val="24"/>
              </w:rPr>
            </w:pPr>
          </w:p>
        </w:tc>
      </w:tr>
      <w:tr w:rsidR="007666A9" w:rsidRPr="007666A9" w:rsidTr="007666A9">
        <w:tc>
          <w:tcPr>
            <w:tcW w:w="5000" w:type="pct"/>
            <w:tcBorders>
              <w:top w:val="sing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sz w:val="24"/>
                <w:szCs w:val="24"/>
              </w:rPr>
            </w:pPr>
            <w:r w:rsidRPr="007666A9">
              <w:rPr>
                <w:sz w:val="24"/>
                <w:szCs w:val="24"/>
              </w:rPr>
              <w:t>Телефон:</w:t>
            </w:r>
          </w:p>
        </w:tc>
      </w:tr>
      <w:tr w:rsidR="007666A9" w:rsidRPr="007666A9" w:rsidTr="007666A9">
        <w:tc>
          <w:tcPr>
            <w:tcW w:w="5000" w:type="pct"/>
            <w:tcBorders>
              <w:top w:val="sing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284"/>
              <w:rPr>
                <w:sz w:val="24"/>
                <w:szCs w:val="24"/>
              </w:rPr>
            </w:pPr>
            <w:r w:rsidRPr="007666A9">
              <w:rPr>
                <w:sz w:val="24"/>
                <w:szCs w:val="24"/>
              </w:rPr>
              <w:t>Адрес электронной почты:</w:t>
            </w:r>
          </w:p>
        </w:tc>
      </w:tr>
    </w:tbl>
    <w:p w:rsidR="007666A9" w:rsidRPr="007666A9" w:rsidRDefault="007666A9" w:rsidP="007666A9">
      <w:pPr>
        <w:autoSpaceDE w:val="0"/>
        <w:autoSpaceDN w:val="0"/>
        <w:adjustRightInd w:val="0"/>
        <w:ind w:firstLine="567"/>
        <w:rPr>
          <w:b/>
          <w:sz w:val="24"/>
          <w:szCs w:val="24"/>
        </w:rPr>
      </w:pPr>
    </w:p>
    <w:tbl>
      <w:tblPr>
        <w:tblW w:w="5251" w:type="pct"/>
        <w:tblLayout w:type="fixed"/>
        <w:tblLook w:val="04A0" w:firstRow="1" w:lastRow="0" w:firstColumn="1" w:lastColumn="0" w:noHBand="0" w:noVBand="1"/>
      </w:tblPr>
      <w:tblGrid>
        <w:gridCol w:w="535"/>
        <w:gridCol w:w="655"/>
        <w:gridCol w:w="1046"/>
        <w:gridCol w:w="1561"/>
        <w:gridCol w:w="357"/>
        <w:gridCol w:w="349"/>
        <w:gridCol w:w="254"/>
        <w:gridCol w:w="33"/>
        <w:gridCol w:w="603"/>
        <w:gridCol w:w="702"/>
        <w:gridCol w:w="2891"/>
        <w:gridCol w:w="632"/>
        <w:gridCol w:w="99"/>
        <w:gridCol w:w="31"/>
        <w:gridCol w:w="6"/>
      </w:tblGrid>
      <w:tr w:rsidR="007666A9" w:rsidRPr="007666A9" w:rsidTr="00380900">
        <w:tc>
          <w:tcPr>
            <w:tcW w:w="5000" w:type="pct"/>
            <w:gridSpan w:val="15"/>
            <w:hideMark/>
          </w:tcPr>
          <w:p w:rsidR="007666A9" w:rsidRPr="007666A9" w:rsidRDefault="007666A9" w:rsidP="007666A9">
            <w:pPr>
              <w:autoSpaceDE w:val="0"/>
              <w:autoSpaceDN w:val="0"/>
              <w:adjustRightInd w:val="0"/>
              <w:ind w:firstLine="567"/>
              <w:rPr>
                <w:b/>
                <w:sz w:val="24"/>
                <w:szCs w:val="24"/>
              </w:rPr>
            </w:pPr>
            <w:r w:rsidRPr="007666A9">
              <w:rPr>
                <w:b/>
                <w:sz w:val="24"/>
                <w:szCs w:val="24"/>
              </w:rPr>
              <w:t>Прошу предоставить сведения из ГИСОГД ЛО:</w:t>
            </w:r>
          </w:p>
        </w:tc>
      </w:tr>
      <w:tr w:rsidR="007666A9" w:rsidRPr="007666A9" w:rsidTr="00380900">
        <w:trPr>
          <w:gridAfter w:val="2"/>
          <w:wAfter w:w="20" w:type="pct"/>
        </w:trPr>
        <w:tc>
          <w:tcPr>
            <w:tcW w:w="610" w:type="pct"/>
            <w:gridSpan w:val="2"/>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1845" w:type="pct"/>
            <w:gridSpan w:val="6"/>
            <w:tcBorders>
              <w:top w:val="single" w:sz="4" w:space="0" w:color="auto"/>
              <w:left w:val="double" w:sz="4" w:space="0" w:color="auto"/>
              <w:bottom w:val="single" w:sz="4" w:space="0" w:color="auto"/>
              <w:right w:val="double" w:sz="4" w:space="0" w:color="auto"/>
            </w:tcBorders>
            <w:hideMark/>
          </w:tcPr>
          <w:p w:rsidR="007666A9" w:rsidRPr="007666A9" w:rsidRDefault="007666A9" w:rsidP="00380900">
            <w:pPr>
              <w:autoSpaceDE w:val="0"/>
              <w:autoSpaceDN w:val="0"/>
              <w:adjustRightInd w:val="0"/>
              <w:ind w:firstLine="190"/>
              <w:rPr>
                <w:sz w:val="24"/>
                <w:szCs w:val="24"/>
              </w:rPr>
            </w:pPr>
            <w:r w:rsidRPr="007666A9">
              <w:rPr>
                <w:sz w:val="24"/>
                <w:szCs w:val="24"/>
              </w:rPr>
              <w:t>о развитии территории</w:t>
            </w:r>
          </w:p>
        </w:tc>
        <w:tc>
          <w:tcPr>
            <w:tcW w:w="309"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2217" w:type="pct"/>
            <w:gridSpan w:val="4"/>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rPr>
                <w:sz w:val="24"/>
                <w:szCs w:val="24"/>
              </w:rPr>
            </w:pPr>
            <w:r w:rsidRPr="007666A9">
              <w:rPr>
                <w:sz w:val="24"/>
                <w:szCs w:val="24"/>
              </w:rPr>
              <w:t>о застройке территории</w:t>
            </w:r>
          </w:p>
        </w:tc>
      </w:tr>
      <w:tr w:rsidR="007666A9" w:rsidRPr="007666A9" w:rsidTr="00380900">
        <w:trPr>
          <w:gridAfter w:val="2"/>
          <w:wAfter w:w="20" w:type="pct"/>
        </w:trPr>
        <w:tc>
          <w:tcPr>
            <w:tcW w:w="610" w:type="pct"/>
            <w:gridSpan w:val="2"/>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1845" w:type="pct"/>
            <w:gridSpan w:val="6"/>
            <w:tcBorders>
              <w:top w:val="single" w:sz="4" w:space="0" w:color="auto"/>
              <w:left w:val="double" w:sz="4" w:space="0" w:color="auto"/>
              <w:bottom w:val="single" w:sz="4" w:space="0" w:color="auto"/>
              <w:right w:val="double" w:sz="4" w:space="0" w:color="auto"/>
            </w:tcBorders>
            <w:hideMark/>
          </w:tcPr>
          <w:p w:rsidR="007666A9" w:rsidRPr="007666A9" w:rsidRDefault="007666A9" w:rsidP="00380900">
            <w:pPr>
              <w:autoSpaceDE w:val="0"/>
              <w:autoSpaceDN w:val="0"/>
              <w:adjustRightInd w:val="0"/>
              <w:ind w:firstLine="190"/>
              <w:rPr>
                <w:sz w:val="24"/>
                <w:szCs w:val="24"/>
              </w:rPr>
            </w:pPr>
            <w:r w:rsidRPr="007666A9">
              <w:rPr>
                <w:sz w:val="24"/>
                <w:szCs w:val="24"/>
              </w:rPr>
              <w:t>о земельном участке</w:t>
            </w:r>
          </w:p>
        </w:tc>
        <w:tc>
          <w:tcPr>
            <w:tcW w:w="309"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2217" w:type="pct"/>
            <w:gridSpan w:val="4"/>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rPr>
                <w:sz w:val="24"/>
                <w:szCs w:val="24"/>
              </w:rPr>
            </w:pPr>
            <w:r w:rsidRPr="007666A9">
              <w:rPr>
                <w:sz w:val="24"/>
                <w:szCs w:val="24"/>
              </w:rPr>
              <w:t>об объекте капитального строительства</w:t>
            </w:r>
          </w:p>
        </w:tc>
      </w:tr>
      <w:tr w:rsidR="007666A9" w:rsidRPr="007666A9" w:rsidTr="00380900">
        <w:tc>
          <w:tcPr>
            <w:tcW w:w="5000" w:type="pct"/>
            <w:gridSpan w:val="15"/>
          </w:tcPr>
          <w:p w:rsidR="007666A9" w:rsidRPr="007666A9" w:rsidRDefault="007666A9" w:rsidP="007666A9">
            <w:pPr>
              <w:autoSpaceDE w:val="0"/>
              <w:autoSpaceDN w:val="0"/>
              <w:adjustRightInd w:val="0"/>
              <w:ind w:firstLine="567"/>
              <w:rPr>
                <w:sz w:val="24"/>
                <w:szCs w:val="24"/>
              </w:rPr>
            </w:pPr>
          </w:p>
        </w:tc>
      </w:tr>
      <w:tr w:rsidR="00380900" w:rsidRPr="007666A9" w:rsidTr="00380900">
        <w:tc>
          <w:tcPr>
            <w:tcW w:w="5000" w:type="pct"/>
            <w:gridSpan w:val="15"/>
          </w:tcPr>
          <w:p w:rsidR="00380900" w:rsidRPr="007666A9" w:rsidRDefault="00380900" w:rsidP="007666A9">
            <w:pPr>
              <w:autoSpaceDE w:val="0"/>
              <w:autoSpaceDN w:val="0"/>
              <w:adjustRightInd w:val="0"/>
              <w:ind w:firstLine="567"/>
              <w:rPr>
                <w:sz w:val="24"/>
                <w:szCs w:val="24"/>
              </w:rPr>
            </w:pPr>
          </w:p>
        </w:tc>
      </w:tr>
      <w:tr w:rsidR="007666A9" w:rsidRPr="00077008" w:rsidTr="00380900">
        <w:trPr>
          <w:gridAfter w:val="1"/>
          <w:wAfter w:w="4" w:type="pct"/>
          <w:trHeight w:val="736"/>
        </w:trPr>
        <w:tc>
          <w:tcPr>
            <w:tcW w:w="2308" w:type="pct"/>
            <w:gridSpan w:val="6"/>
            <w:tcBorders>
              <w:top w:val="double" w:sz="4" w:space="0" w:color="auto"/>
              <w:left w:val="double" w:sz="4" w:space="0" w:color="auto"/>
              <w:bottom w:val="single" w:sz="4" w:space="0" w:color="auto"/>
              <w:right w:val="double" w:sz="4" w:space="0" w:color="auto"/>
            </w:tcBorders>
            <w:vAlign w:val="center"/>
            <w:hideMark/>
          </w:tcPr>
          <w:p w:rsidR="007666A9" w:rsidRPr="00077008" w:rsidRDefault="007666A9" w:rsidP="00380900">
            <w:pPr>
              <w:autoSpaceDE w:val="0"/>
              <w:autoSpaceDN w:val="0"/>
              <w:adjustRightInd w:val="0"/>
              <w:ind w:firstLine="142"/>
              <w:jc w:val="left"/>
              <w:rPr>
                <w:b/>
                <w:sz w:val="22"/>
                <w:szCs w:val="24"/>
              </w:rPr>
            </w:pPr>
            <w:r w:rsidRPr="00077008">
              <w:rPr>
                <w:b/>
                <w:sz w:val="22"/>
                <w:szCs w:val="24"/>
              </w:rPr>
              <w:t>Кадастровый номер земельного участка/объекта капитального строительства;</w:t>
            </w:r>
          </w:p>
        </w:tc>
        <w:tc>
          <w:tcPr>
            <w:tcW w:w="2688" w:type="pct"/>
            <w:gridSpan w:val="8"/>
            <w:vMerge w:val="restart"/>
            <w:tcBorders>
              <w:top w:val="double" w:sz="4" w:space="0" w:color="auto"/>
              <w:left w:val="double" w:sz="4" w:space="0" w:color="auto"/>
              <w:right w:val="double" w:sz="4" w:space="0" w:color="auto"/>
            </w:tcBorders>
          </w:tcPr>
          <w:p w:rsidR="007666A9" w:rsidRPr="00077008" w:rsidRDefault="007666A9" w:rsidP="007666A9">
            <w:pPr>
              <w:autoSpaceDE w:val="0"/>
              <w:autoSpaceDN w:val="0"/>
              <w:adjustRightInd w:val="0"/>
              <w:ind w:firstLine="567"/>
              <w:rPr>
                <w:sz w:val="22"/>
                <w:szCs w:val="24"/>
              </w:rPr>
            </w:pPr>
          </w:p>
        </w:tc>
      </w:tr>
      <w:tr w:rsidR="007666A9" w:rsidRPr="00077008" w:rsidTr="00380900">
        <w:trPr>
          <w:gridAfter w:val="1"/>
          <w:wAfter w:w="4" w:type="pct"/>
          <w:trHeight w:val="2685"/>
        </w:trPr>
        <w:tc>
          <w:tcPr>
            <w:tcW w:w="2308" w:type="pct"/>
            <w:gridSpan w:val="6"/>
            <w:tcBorders>
              <w:top w:val="single" w:sz="4" w:space="0" w:color="auto"/>
              <w:left w:val="double" w:sz="4" w:space="0" w:color="auto"/>
              <w:bottom w:val="single" w:sz="4" w:space="0" w:color="auto"/>
              <w:right w:val="double" w:sz="4" w:space="0" w:color="auto"/>
            </w:tcBorders>
            <w:vAlign w:val="center"/>
            <w:hideMark/>
          </w:tcPr>
          <w:p w:rsidR="007666A9" w:rsidRPr="00077008" w:rsidRDefault="007666A9" w:rsidP="00380900">
            <w:pPr>
              <w:autoSpaceDE w:val="0"/>
              <w:autoSpaceDN w:val="0"/>
              <w:adjustRightInd w:val="0"/>
              <w:ind w:firstLine="142"/>
              <w:jc w:val="left"/>
              <w:rPr>
                <w:b/>
                <w:sz w:val="22"/>
                <w:szCs w:val="24"/>
              </w:rPr>
            </w:pPr>
            <w:r w:rsidRPr="00077008">
              <w:rPr>
                <w:b/>
                <w:sz w:val="22"/>
                <w:szCs w:val="24"/>
              </w:rPr>
              <w:t>сведения о границах территории, в отношении которой запрашиваются сведении</w:t>
            </w:r>
          </w:p>
          <w:p w:rsidR="007666A9" w:rsidRPr="00077008" w:rsidRDefault="007666A9" w:rsidP="00380900">
            <w:pPr>
              <w:autoSpaceDE w:val="0"/>
              <w:autoSpaceDN w:val="0"/>
              <w:adjustRightInd w:val="0"/>
              <w:ind w:firstLine="142"/>
              <w:jc w:val="left"/>
              <w:rPr>
                <w:b/>
                <w:sz w:val="22"/>
                <w:szCs w:val="24"/>
              </w:rPr>
            </w:pPr>
            <w:r w:rsidRPr="00077008">
              <w:rPr>
                <w:b/>
                <w:sz w:val="22"/>
                <w:szCs w:val="24"/>
              </w:rPr>
              <w:t>(графическое описание местоположения границ этой территории;</w:t>
            </w:r>
          </w:p>
          <w:p w:rsidR="007666A9" w:rsidRPr="00077008" w:rsidRDefault="007666A9" w:rsidP="00380900">
            <w:pPr>
              <w:autoSpaceDE w:val="0"/>
              <w:autoSpaceDN w:val="0"/>
              <w:adjustRightInd w:val="0"/>
              <w:ind w:firstLine="142"/>
              <w:jc w:val="left"/>
              <w:rPr>
                <w:b/>
                <w:sz w:val="22"/>
                <w:szCs w:val="24"/>
              </w:rPr>
            </w:pPr>
            <w:r w:rsidRPr="00077008">
              <w:rPr>
                <w:b/>
                <w:sz w:val="22"/>
                <w:szCs w:val="24"/>
              </w:rPr>
              <w:t>перечень координат характерных точек этих границ в системе координат, установленной для ведения ЕГРН);</w:t>
            </w:r>
          </w:p>
        </w:tc>
        <w:tc>
          <w:tcPr>
            <w:tcW w:w="2688" w:type="pct"/>
            <w:gridSpan w:val="8"/>
            <w:vMerge/>
            <w:tcBorders>
              <w:left w:val="double" w:sz="4" w:space="0" w:color="auto"/>
              <w:right w:val="double" w:sz="4" w:space="0" w:color="auto"/>
            </w:tcBorders>
          </w:tcPr>
          <w:p w:rsidR="007666A9" w:rsidRPr="00077008" w:rsidRDefault="007666A9" w:rsidP="007666A9">
            <w:pPr>
              <w:autoSpaceDE w:val="0"/>
              <w:autoSpaceDN w:val="0"/>
              <w:adjustRightInd w:val="0"/>
              <w:ind w:firstLine="567"/>
              <w:rPr>
                <w:sz w:val="22"/>
                <w:szCs w:val="24"/>
              </w:rPr>
            </w:pPr>
          </w:p>
        </w:tc>
      </w:tr>
      <w:tr w:rsidR="007666A9" w:rsidRPr="00077008" w:rsidTr="00380900">
        <w:trPr>
          <w:gridAfter w:val="1"/>
          <w:wAfter w:w="4" w:type="pct"/>
          <w:trHeight w:val="780"/>
        </w:trPr>
        <w:tc>
          <w:tcPr>
            <w:tcW w:w="2308" w:type="pct"/>
            <w:gridSpan w:val="6"/>
            <w:tcBorders>
              <w:top w:val="single" w:sz="4" w:space="0" w:color="auto"/>
              <w:left w:val="double" w:sz="4" w:space="0" w:color="auto"/>
              <w:bottom w:val="single" w:sz="4" w:space="0" w:color="auto"/>
              <w:right w:val="double" w:sz="4" w:space="0" w:color="auto"/>
            </w:tcBorders>
            <w:vAlign w:val="center"/>
            <w:hideMark/>
          </w:tcPr>
          <w:p w:rsidR="007666A9" w:rsidRPr="00077008" w:rsidRDefault="007666A9" w:rsidP="00380900">
            <w:pPr>
              <w:autoSpaceDE w:val="0"/>
              <w:autoSpaceDN w:val="0"/>
              <w:adjustRightInd w:val="0"/>
              <w:ind w:firstLine="142"/>
              <w:jc w:val="left"/>
              <w:rPr>
                <w:b/>
                <w:sz w:val="22"/>
                <w:szCs w:val="24"/>
              </w:rPr>
            </w:pPr>
            <w:r w:rsidRPr="00077008">
              <w:rPr>
                <w:b/>
                <w:sz w:val="22"/>
                <w:szCs w:val="24"/>
              </w:rPr>
              <w:t>номенклатура планшетов; идентификационный</w:t>
            </w:r>
          </w:p>
          <w:p w:rsidR="007666A9" w:rsidRPr="00077008" w:rsidRDefault="007666A9" w:rsidP="00380900">
            <w:pPr>
              <w:autoSpaceDE w:val="0"/>
              <w:autoSpaceDN w:val="0"/>
              <w:adjustRightInd w:val="0"/>
              <w:ind w:firstLine="142"/>
              <w:jc w:val="left"/>
              <w:rPr>
                <w:b/>
                <w:sz w:val="22"/>
                <w:szCs w:val="24"/>
              </w:rPr>
            </w:pPr>
            <w:r w:rsidRPr="00077008">
              <w:rPr>
                <w:b/>
                <w:sz w:val="22"/>
                <w:szCs w:val="24"/>
              </w:rPr>
              <w:t>№ скважины;</w:t>
            </w:r>
          </w:p>
        </w:tc>
        <w:tc>
          <w:tcPr>
            <w:tcW w:w="2688" w:type="pct"/>
            <w:gridSpan w:val="8"/>
            <w:vMerge/>
            <w:tcBorders>
              <w:left w:val="double" w:sz="4" w:space="0" w:color="auto"/>
              <w:right w:val="double" w:sz="4" w:space="0" w:color="auto"/>
            </w:tcBorders>
          </w:tcPr>
          <w:p w:rsidR="007666A9" w:rsidRPr="00077008" w:rsidRDefault="007666A9" w:rsidP="007666A9">
            <w:pPr>
              <w:autoSpaceDE w:val="0"/>
              <w:autoSpaceDN w:val="0"/>
              <w:adjustRightInd w:val="0"/>
              <w:ind w:firstLine="567"/>
              <w:rPr>
                <w:sz w:val="22"/>
                <w:szCs w:val="24"/>
              </w:rPr>
            </w:pPr>
          </w:p>
        </w:tc>
      </w:tr>
      <w:tr w:rsidR="007666A9" w:rsidRPr="00077008" w:rsidTr="00380900">
        <w:trPr>
          <w:gridAfter w:val="1"/>
          <w:wAfter w:w="4" w:type="pct"/>
          <w:trHeight w:val="720"/>
        </w:trPr>
        <w:tc>
          <w:tcPr>
            <w:tcW w:w="2308" w:type="pct"/>
            <w:gridSpan w:val="6"/>
            <w:tcBorders>
              <w:top w:val="single" w:sz="4" w:space="0" w:color="auto"/>
              <w:left w:val="double" w:sz="4" w:space="0" w:color="auto"/>
              <w:bottom w:val="single" w:sz="4" w:space="0" w:color="auto"/>
              <w:right w:val="double" w:sz="4" w:space="0" w:color="auto"/>
            </w:tcBorders>
            <w:vAlign w:val="center"/>
            <w:hideMark/>
          </w:tcPr>
          <w:p w:rsidR="007666A9" w:rsidRPr="00077008" w:rsidRDefault="007666A9" w:rsidP="00380900">
            <w:pPr>
              <w:autoSpaceDE w:val="0"/>
              <w:autoSpaceDN w:val="0"/>
              <w:adjustRightInd w:val="0"/>
              <w:ind w:firstLine="142"/>
              <w:jc w:val="left"/>
              <w:rPr>
                <w:b/>
                <w:sz w:val="22"/>
                <w:szCs w:val="24"/>
              </w:rPr>
            </w:pPr>
            <w:r w:rsidRPr="00077008">
              <w:rPr>
                <w:b/>
                <w:sz w:val="22"/>
                <w:szCs w:val="24"/>
              </w:rPr>
              <w:t>реквизиты запрашиваемых сведений, документов, материалов;</w:t>
            </w:r>
          </w:p>
        </w:tc>
        <w:tc>
          <w:tcPr>
            <w:tcW w:w="2688" w:type="pct"/>
            <w:gridSpan w:val="8"/>
            <w:vMerge/>
            <w:tcBorders>
              <w:left w:val="double" w:sz="4" w:space="0" w:color="auto"/>
              <w:right w:val="double" w:sz="4" w:space="0" w:color="auto"/>
            </w:tcBorders>
          </w:tcPr>
          <w:p w:rsidR="007666A9" w:rsidRPr="00077008" w:rsidRDefault="007666A9" w:rsidP="007666A9">
            <w:pPr>
              <w:autoSpaceDE w:val="0"/>
              <w:autoSpaceDN w:val="0"/>
              <w:adjustRightInd w:val="0"/>
              <w:ind w:firstLine="567"/>
              <w:rPr>
                <w:sz w:val="22"/>
                <w:szCs w:val="24"/>
              </w:rPr>
            </w:pPr>
          </w:p>
        </w:tc>
      </w:tr>
      <w:tr w:rsidR="007666A9" w:rsidRPr="00077008" w:rsidTr="00380900">
        <w:trPr>
          <w:gridAfter w:val="1"/>
          <w:wAfter w:w="4" w:type="pct"/>
          <w:trHeight w:val="375"/>
        </w:trPr>
        <w:tc>
          <w:tcPr>
            <w:tcW w:w="2308" w:type="pct"/>
            <w:gridSpan w:val="6"/>
            <w:tcBorders>
              <w:top w:val="single" w:sz="4" w:space="0" w:color="auto"/>
              <w:left w:val="double" w:sz="4" w:space="0" w:color="auto"/>
              <w:bottom w:val="double" w:sz="4" w:space="0" w:color="auto"/>
              <w:right w:val="double" w:sz="4" w:space="0" w:color="auto"/>
            </w:tcBorders>
            <w:vAlign w:val="center"/>
            <w:hideMark/>
          </w:tcPr>
          <w:p w:rsidR="007666A9" w:rsidRPr="00077008" w:rsidRDefault="007666A9" w:rsidP="00380900">
            <w:pPr>
              <w:autoSpaceDE w:val="0"/>
              <w:autoSpaceDN w:val="0"/>
              <w:adjustRightInd w:val="0"/>
              <w:ind w:firstLine="142"/>
              <w:jc w:val="left"/>
              <w:rPr>
                <w:b/>
                <w:sz w:val="22"/>
                <w:szCs w:val="24"/>
              </w:rPr>
            </w:pPr>
            <w:r w:rsidRPr="00077008">
              <w:rPr>
                <w:b/>
                <w:sz w:val="22"/>
                <w:szCs w:val="24"/>
              </w:rPr>
              <w:t>местоположение (адрес)</w:t>
            </w:r>
          </w:p>
        </w:tc>
        <w:tc>
          <w:tcPr>
            <w:tcW w:w="2688" w:type="pct"/>
            <w:gridSpan w:val="8"/>
            <w:vMerge/>
            <w:tcBorders>
              <w:left w:val="double" w:sz="4" w:space="0" w:color="auto"/>
              <w:bottom w:val="double" w:sz="4" w:space="0" w:color="auto"/>
              <w:right w:val="double" w:sz="4" w:space="0" w:color="auto"/>
            </w:tcBorders>
          </w:tcPr>
          <w:p w:rsidR="007666A9" w:rsidRPr="00077008" w:rsidRDefault="007666A9" w:rsidP="007666A9">
            <w:pPr>
              <w:autoSpaceDE w:val="0"/>
              <w:autoSpaceDN w:val="0"/>
              <w:adjustRightInd w:val="0"/>
              <w:ind w:firstLine="567"/>
              <w:rPr>
                <w:sz w:val="22"/>
                <w:szCs w:val="24"/>
              </w:rPr>
            </w:pPr>
          </w:p>
        </w:tc>
      </w:tr>
      <w:tr w:rsidR="007666A9" w:rsidRPr="007666A9" w:rsidTr="00380900">
        <w:tc>
          <w:tcPr>
            <w:tcW w:w="5000" w:type="pct"/>
            <w:gridSpan w:val="15"/>
          </w:tcPr>
          <w:p w:rsidR="007666A9" w:rsidRPr="00077008" w:rsidRDefault="007666A9" w:rsidP="00380900">
            <w:pPr>
              <w:autoSpaceDE w:val="0"/>
              <w:autoSpaceDN w:val="0"/>
              <w:adjustRightInd w:val="0"/>
              <w:ind w:firstLine="142"/>
              <w:rPr>
                <w:sz w:val="22"/>
                <w:szCs w:val="24"/>
              </w:rPr>
            </w:pPr>
          </w:p>
        </w:tc>
      </w:tr>
      <w:tr w:rsidR="007666A9" w:rsidRPr="007666A9" w:rsidTr="00380900">
        <w:tc>
          <w:tcPr>
            <w:tcW w:w="5000" w:type="pct"/>
            <w:gridSpan w:val="15"/>
            <w:hideMark/>
          </w:tcPr>
          <w:p w:rsidR="007666A9" w:rsidRPr="007666A9" w:rsidRDefault="007666A9" w:rsidP="00380900">
            <w:pPr>
              <w:autoSpaceDE w:val="0"/>
              <w:autoSpaceDN w:val="0"/>
              <w:adjustRightInd w:val="0"/>
              <w:ind w:firstLine="142"/>
              <w:rPr>
                <w:b/>
                <w:sz w:val="24"/>
                <w:szCs w:val="24"/>
              </w:rPr>
            </w:pPr>
            <w:r w:rsidRPr="007666A9">
              <w:rPr>
                <w:b/>
                <w:sz w:val="24"/>
                <w:szCs w:val="24"/>
              </w:rPr>
              <w:lastRenderedPageBreak/>
              <w:t>из раздела:</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1. Документы территориального планирования Ленинградской области</w:t>
            </w:r>
            <w:r w:rsidRPr="007666A9">
              <w:rPr>
                <w:sz w:val="24"/>
                <w:szCs w:val="24"/>
              </w:rPr>
              <w:br/>
              <w:t xml:space="preserve">в части, касающейся территории МО «______________________________________» </w:t>
            </w:r>
          </w:p>
        </w:tc>
      </w:tr>
      <w:tr w:rsidR="007666A9" w:rsidRPr="007666A9" w:rsidTr="00380900">
        <w:trPr>
          <w:gridAfter w:val="3"/>
          <w:wAfter w:w="70" w:type="pct"/>
          <w:trHeight w:val="791"/>
        </w:trPr>
        <w:tc>
          <w:tcPr>
            <w:tcW w:w="274" w:type="pct"/>
            <w:tcBorders>
              <w:top w:val="double" w:sz="4" w:space="0" w:color="auto"/>
              <w:left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vMerge w:val="restart"/>
            <w:tcBorders>
              <w:top w:val="single" w:sz="4" w:space="0" w:color="auto"/>
              <w:left w:val="doub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2. Документы территориального планирования:</w:t>
            </w:r>
          </w:p>
          <w:p w:rsidR="007666A9" w:rsidRPr="007666A9" w:rsidRDefault="007666A9" w:rsidP="00380900">
            <w:pPr>
              <w:autoSpaceDE w:val="0"/>
              <w:autoSpaceDN w:val="0"/>
              <w:adjustRightInd w:val="0"/>
              <w:ind w:firstLine="38"/>
              <w:rPr>
                <w:sz w:val="24"/>
                <w:szCs w:val="24"/>
              </w:rPr>
            </w:pPr>
            <w:r w:rsidRPr="007666A9">
              <w:rPr>
                <w:sz w:val="24"/>
                <w:szCs w:val="24"/>
              </w:rPr>
              <w:t>- схема территориального планирования МО «__________________________________» Ленинградской области (СТП)</w:t>
            </w:r>
          </w:p>
          <w:p w:rsidR="007666A9" w:rsidRPr="007666A9" w:rsidRDefault="007666A9" w:rsidP="00380900">
            <w:pPr>
              <w:autoSpaceDE w:val="0"/>
              <w:autoSpaceDN w:val="0"/>
              <w:adjustRightInd w:val="0"/>
              <w:ind w:firstLine="38"/>
              <w:rPr>
                <w:sz w:val="24"/>
                <w:szCs w:val="24"/>
              </w:rPr>
            </w:pPr>
          </w:p>
          <w:p w:rsidR="007666A9" w:rsidRPr="007666A9" w:rsidRDefault="007666A9" w:rsidP="00380900">
            <w:pPr>
              <w:autoSpaceDE w:val="0"/>
              <w:autoSpaceDN w:val="0"/>
              <w:adjustRightInd w:val="0"/>
              <w:ind w:firstLine="38"/>
              <w:rPr>
                <w:sz w:val="24"/>
                <w:szCs w:val="24"/>
              </w:rPr>
            </w:pPr>
            <w:r w:rsidRPr="007666A9">
              <w:rPr>
                <w:sz w:val="24"/>
                <w:szCs w:val="24"/>
              </w:rPr>
              <w:t>- генеральный план (ГП)</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vMerge/>
            <w:tcBorders>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3. Правила землепользования и застройки (ПЗЗ), в том числе зоны с особыми условиями территорий (ЗОУИТ)</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4. Документация по планировке территорий</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5.Инженерные изыскания:</w:t>
            </w:r>
          </w:p>
          <w:p w:rsidR="007666A9" w:rsidRPr="007666A9" w:rsidRDefault="007666A9" w:rsidP="00380900">
            <w:pPr>
              <w:autoSpaceDE w:val="0"/>
              <w:autoSpaceDN w:val="0"/>
              <w:adjustRightInd w:val="0"/>
              <w:ind w:firstLine="38"/>
              <w:rPr>
                <w:sz w:val="24"/>
                <w:szCs w:val="24"/>
              </w:rPr>
            </w:pPr>
            <w:r w:rsidRPr="007666A9">
              <w:rPr>
                <w:sz w:val="24"/>
                <w:szCs w:val="24"/>
              </w:rPr>
              <w:t>- инженерно-геодезические изыскания;</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инженерно-геологические изыскания;</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инженерно-гидрометеорологические изыскания;</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инженерно-экологические изыскания;</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инженерно-геотехнические изыскания.</w:t>
            </w:r>
          </w:p>
        </w:tc>
      </w:tr>
      <w:tr w:rsidR="007666A9" w:rsidRPr="007666A9" w:rsidTr="00380900">
        <w:trPr>
          <w:gridAfter w:val="3"/>
          <w:wAfter w:w="70" w:type="pct"/>
        </w:trPr>
        <w:tc>
          <w:tcPr>
            <w:tcW w:w="274" w:type="pct"/>
            <w:vMerge w:val="restart"/>
            <w:tcBorders>
              <w:top w:val="double" w:sz="4" w:space="0" w:color="auto"/>
              <w:left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6. Картографические материалы:</w:t>
            </w:r>
          </w:p>
        </w:tc>
      </w:tr>
      <w:tr w:rsidR="007666A9" w:rsidRPr="007666A9" w:rsidTr="00380900">
        <w:trPr>
          <w:gridAfter w:val="3"/>
          <w:wAfter w:w="70" w:type="pct"/>
        </w:trPr>
        <w:tc>
          <w:tcPr>
            <w:tcW w:w="274" w:type="pct"/>
            <w:vMerge/>
            <w:tcBorders>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ситуационный план</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 топографический план масштаба 1:______________</w:t>
            </w:r>
          </w:p>
          <w:p w:rsidR="007666A9" w:rsidRPr="007666A9" w:rsidRDefault="007666A9" w:rsidP="00380900">
            <w:pPr>
              <w:autoSpaceDE w:val="0"/>
              <w:autoSpaceDN w:val="0"/>
              <w:adjustRightInd w:val="0"/>
              <w:ind w:firstLine="38"/>
              <w:rPr>
                <w:sz w:val="24"/>
                <w:szCs w:val="24"/>
              </w:rPr>
            </w:pPr>
            <w:r w:rsidRPr="007666A9">
              <w:rPr>
                <w:sz w:val="24"/>
                <w:szCs w:val="24"/>
              </w:rPr>
              <w:t>(указать масштаб)</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4656" w:type="pct"/>
            <w:gridSpan w:val="11"/>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38"/>
              <w:rPr>
                <w:sz w:val="24"/>
                <w:szCs w:val="24"/>
              </w:rPr>
            </w:pPr>
            <w:r w:rsidRPr="007666A9">
              <w:rPr>
                <w:sz w:val="24"/>
                <w:szCs w:val="24"/>
              </w:rPr>
              <w:t>7.Дела о застроенных и подлежащих застройке земельных участках</w:t>
            </w:r>
          </w:p>
        </w:tc>
      </w:tr>
      <w:tr w:rsidR="007666A9" w:rsidRPr="007666A9" w:rsidTr="00380900">
        <w:tc>
          <w:tcPr>
            <w:tcW w:w="5000" w:type="pct"/>
            <w:gridSpan w:val="15"/>
          </w:tcPr>
          <w:p w:rsidR="007666A9" w:rsidRPr="007666A9" w:rsidRDefault="007666A9" w:rsidP="007666A9">
            <w:pPr>
              <w:autoSpaceDE w:val="0"/>
              <w:autoSpaceDN w:val="0"/>
              <w:adjustRightInd w:val="0"/>
              <w:ind w:firstLine="567"/>
              <w:rPr>
                <w:b/>
                <w:sz w:val="24"/>
                <w:szCs w:val="24"/>
              </w:rPr>
            </w:pPr>
          </w:p>
        </w:tc>
      </w:tr>
      <w:tr w:rsidR="007666A9" w:rsidRPr="007666A9" w:rsidTr="00380900">
        <w:tc>
          <w:tcPr>
            <w:tcW w:w="5000" w:type="pct"/>
            <w:gridSpan w:val="15"/>
            <w:hideMark/>
          </w:tcPr>
          <w:p w:rsidR="007666A9" w:rsidRPr="007666A9" w:rsidRDefault="007666A9" w:rsidP="007666A9">
            <w:pPr>
              <w:autoSpaceDE w:val="0"/>
              <w:autoSpaceDN w:val="0"/>
              <w:adjustRightInd w:val="0"/>
              <w:ind w:firstLine="567"/>
              <w:rPr>
                <w:b/>
                <w:sz w:val="24"/>
                <w:szCs w:val="24"/>
              </w:rPr>
            </w:pPr>
            <w:r w:rsidRPr="007666A9">
              <w:rPr>
                <w:b/>
                <w:sz w:val="24"/>
                <w:szCs w:val="24"/>
              </w:rPr>
              <w:t>форма предоставления сведений:</w:t>
            </w:r>
          </w:p>
        </w:tc>
      </w:tr>
      <w:tr w:rsidR="007666A9" w:rsidRPr="007666A9" w:rsidTr="00380900">
        <w:trPr>
          <w:gridAfter w:val="3"/>
          <w:wAfter w:w="70" w:type="pct"/>
        </w:trPr>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380900">
            <w:pPr>
              <w:autoSpaceDE w:val="0"/>
              <w:autoSpaceDN w:val="0"/>
              <w:adjustRightInd w:val="0"/>
              <w:ind w:firstLine="142"/>
              <w:rPr>
                <w:sz w:val="24"/>
                <w:szCs w:val="24"/>
              </w:rPr>
            </w:pPr>
          </w:p>
        </w:tc>
        <w:tc>
          <w:tcPr>
            <w:tcW w:w="1855" w:type="pct"/>
            <w:gridSpan w:val="4"/>
            <w:tcBorders>
              <w:top w:val="single" w:sz="4" w:space="0" w:color="auto"/>
              <w:left w:val="double" w:sz="4" w:space="0" w:color="auto"/>
              <w:bottom w:val="single" w:sz="4" w:space="0" w:color="auto"/>
              <w:right w:val="nil"/>
            </w:tcBorders>
            <w:hideMark/>
          </w:tcPr>
          <w:p w:rsidR="007666A9" w:rsidRPr="007666A9" w:rsidRDefault="007666A9" w:rsidP="00380900">
            <w:pPr>
              <w:autoSpaceDE w:val="0"/>
              <w:autoSpaceDN w:val="0"/>
              <w:adjustRightInd w:val="0"/>
              <w:ind w:firstLine="142"/>
              <w:rPr>
                <w:sz w:val="24"/>
                <w:szCs w:val="24"/>
              </w:rPr>
            </w:pPr>
            <w:r w:rsidRPr="007666A9">
              <w:rPr>
                <w:sz w:val="24"/>
                <w:szCs w:val="24"/>
              </w:rPr>
              <w:t>текстовая</w:t>
            </w:r>
          </w:p>
        </w:tc>
        <w:tc>
          <w:tcPr>
            <w:tcW w:w="309" w:type="pct"/>
            <w:gridSpan w:val="2"/>
            <w:tcBorders>
              <w:top w:val="double" w:sz="4" w:space="0" w:color="auto"/>
              <w:left w:val="double" w:sz="4" w:space="0" w:color="auto"/>
              <w:bottom w:val="double" w:sz="4" w:space="0" w:color="auto"/>
              <w:right w:val="nil"/>
            </w:tcBorders>
          </w:tcPr>
          <w:p w:rsidR="007666A9" w:rsidRPr="007666A9" w:rsidRDefault="007666A9" w:rsidP="00380900">
            <w:pPr>
              <w:autoSpaceDE w:val="0"/>
              <w:autoSpaceDN w:val="0"/>
              <w:adjustRightInd w:val="0"/>
              <w:ind w:firstLine="142"/>
              <w:rPr>
                <w:sz w:val="24"/>
                <w:szCs w:val="24"/>
              </w:rPr>
            </w:pPr>
          </w:p>
        </w:tc>
        <w:tc>
          <w:tcPr>
            <w:tcW w:w="2492" w:type="pct"/>
            <w:gridSpan w:val="5"/>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142"/>
              <w:rPr>
                <w:sz w:val="24"/>
                <w:szCs w:val="24"/>
              </w:rPr>
            </w:pPr>
            <w:r w:rsidRPr="007666A9">
              <w:rPr>
                <w:sz w:val="24"/>
                <w:szCs w:val="24"/>
              </w:rPr>
              <w:t>графическая</w:t>
            </w:r>
          </w:p>
        </w:tc>
      </w:tr>
      <w:tr w:rsidR="007666A9" w:rsidRPr="007666A9" w:rsidTr="00380900">
        <w:tc>
          <w:tcPr>
            <w:tcW w:w="5000" w:type="pct"/>
            <w:gridSpan w:val="15"/>
          </w:tcPr>
          <w:p w:rsidR="007666A9" w:rsidRPr="007666A9" w:rsidRDefault="007666A9" w:rsidP="007666A9">
            <w:pPr>
              <w:autoSpaceDE w:val="0"/>
              <w:autoSpaceDN w:val="0"/>
              <w:adjustRightInd w:val="0"/>
              <w:ind w:firstLine="567"/>
              <w:rPr>
                <w:sz w:val="24"/>
                <w:szCs w:val="24"/>
              </w:rPr>
            </w:pPr>
          </w:p>
        </w:tc>
      </w:tr>
      <w:tr w:rsidR="007666A9" w:rsidRPr="007666A9" w:rsidTr="00380900">
        <w:trPr>
          <w:gridAfter w:val="1"/>
          <w:wAfter w:w="3" w:type="pct"/>
        </w:trPr>
        <w:tc>
          <w:tcPr>
            <w:tcW w:w="1146" w:type="pct"/>
            <w:gridSpan w:val="3"/>
            <w:tcBorders>
              <w:top w:val="nil"/>
              <w:left w:val="nil"/>
              <w:bottom w:val="nil"/>
              <w:right w:val="single" w:sz="4" w:space="0" w:color="auto"/>
            </w:tcBorders>
            <w:hideMark/>
          </w:tcPr>
          <w:p w:rsidR="007666A9" w:rsidRPr="007666A9" w:rsidRDefault="007666A9" w:rsidP="00380900">
            <w:pPr>
              <w:autoSpaceDE w:val="0"/>
              <w:autoSpaceDN w:val="0"/>
              <w:adjustRightInd w:val="0"/>
              <w:ind w:firstLine="142"/>
              <w:rPr>
                <w:b/>
                <w:sz w:val="24"/>
                <w:szCs w:val="24"/>
              </w:rPr>
            </w:pPr>
            <w:r w:rsidRPr="007666A9">
              <w:rPr>
                <w:b/>
                <w:sz w:val="24"/>
                <w:szCs w:val="24"/>
              </w:rPr>
              <w:t>в количестве</w:t>
            </w:r>
          </w:p>
        </w:tc>
        <w:tc>
          <w:tcPr>
            <w:tcW w:w="800" w:type="pct"/>
            <w:tcBorders>
              <w:top w:val="single" w:sz="4" w:space="0" w:color="auto"/>
              <w:left w:val="single" w:sz="4" w:space="0" w:color="auto"/>
              <w:bottom w:val="single" w:sz="4" w:space="0" w:color="auto"/>
              <w:right w:val="nil"/>
            </w:tcBorders>
          </w:tcPr>
          <w:p w:rsidR="007666A9" w:rsidRPr="007666A9" w:rsidRDefault="007666A9" w:rsidP="007666A9">
            <w:pPr>
              <w:autoSpaceDE w:val="0"/>
              <w:autoSpaceDN w:val="0"/>
              <w:adjustRightInd w:val="0"/>
              <w:ind w:firstLine="567"/>
              <w:rPr>
                <w:sz w:val="24"/>
                <w:szCs w:val="24"/>
              </w:rPr>
            </w:pPr>
          </w:p>
        </w:tc>
        <w:tc>
          <w:tcPr>
            <w:tcW w:w="3051" w:type="pct"/>
            <w:gridSpan w:val="10"/>
            <w:tcBorders>
              <w:top w:val="nil"/>
              <w:left w:val="single" w:sz="4" w:space="0" w:color="auto"/>
              <w:bottom w:val="nil"/>
              <w:right w:val="nil"/>
            </w:tcBorders>
            <w:hideMark/>
          </w:tcPr>
          <w:p w:rsidR="007666A9" w:rsidRPr="007666A9" w:rsidRDefault="007666A9" w:rsidP="007666A9">
            <w:pPr>
              <w:autoSpaceDE w:val="0"/>
              <w:autoSpaceDN w:val="0"/>
              <w:adjustRightInd w:val="0"/>
              <w:ind w:firstLine="567"/>
              <w:rPr>
                <w:sz w:val="24"/>
                <w:szCs w:val="24"/>
              </w:rPr>
            </w:pPr>
            <w:r w:rsidRPr="007666A9">
              <w:rPr>
                <w:sz w:val="24"/>
                <w:szCs w:val="24"/>
              </w:rPr>
              <w:t>экз.</w:t>
            </w:r>
          </w:p>
        </w:tc>
      </w:tr>
      <w:tr w:rsidR="007666A9" w:rsidRPr="007666A9" w:rsidTr="00380900">
        <w:trPr>
          <w:trHeight w:val="77"/>
        </w:trPr>
        <w:tc>
          <w:tcPr>
            <w:tcW w:w="5000" w:type="pct"/>
            <w:gridSpan w:val="15"/>
          </w:tcPr>
          <w:p w:rsidR="007666A9" w:rsidRPr="007666A9" w:rsidRDefault="007666A9" w:rsidP="007666A9">
            <w:pPr>
              <w:autoSpaceDE w:val="0"/>
              <w:autoSpaceDN w:val="0"/>
              <w:adjustRightInd w:val="0"/>
              <w:ind w:firstLine="567"/>
              <w:rPr>
                <w:sz w:val="24"/>
                <w:szCs w:val="24"/>
              </w:rPr>
            </w:pPr>
          </w:p>
        </w:tc>
      </w:tr>
      <w:tr w:rsidR="007666A9" w:rsidRPr="007666A9" w:rsidTr="00380900">
        <w:trPr>
          <w:gridAfter w:val="4"/>
          <w:wAfter w:w="394" w:type="pct"/>
        </w:trPr>
        <w:tc>
          <w:tcPr>
            <w:tcW w:w="4606" w:type="pct"/>
            <w:gridSpan w:val="11"/>
          </w:tcPr>
          <w:p w:rsidR="007666A9" w:rsidRPr="007666A9" w:rsidRDefault="007666A9" w:rsidP="007666A9">
            <w:pPr>
              <w:autoSpaceDE w:val="0"/>
              <w:autoSpaceDN w:val="0"/>
              <w:adjustRightInd w:val="0"/>
              <w:ind w:firstLine="567"/>
              <w:rPr>
                <w:b/>
                <w:sz w:val="24"/>
                <w:szCs w:val="24"/>
              </w:rPr>
            </w:pPr>
          </w:p>
        </w:tc>
      </w:tr>
      <w:tr w:rsidR="007666A9" w:rsidRPr="007666A9" w:rsidTr="00380900">
        <w:trPr>
          <w:gridAfter w:val="4"/>
          <w:wAfter w:w="394" w:type="pct"/>
        </w:trPr>
        <w:tc>
          <w:tcPr>
            <w:tcW w:w="4606" w:type="pct"/>
            <w:gridSpan w:val="11"/>
          </w:tcPr>
          <w:p w:rsidR="007666A9" w:rsidRPr="007666A9" w:rsidRDefault="007666A9" w:rsidP="007666A9">
            <w:pPr>
              <w:autoSpaceDE w:val="0"/>
              <w:autoSpaceDN w:val="0"/>
              <w:adjustRightInd w:val="0"/>
              <w:ind w:firstLine="567"/>
              <w:rPr>
                <w:b/>
                <w:sz w:val="24"/>
                <w:szCs w:val="24"/>
              </w:rPr>
            </w:pPr>
            <w:r w:rsidRPr="007666A9">
              <w:rPr>
                <w:b/>
                <w:sz w:val="24"/>
                <w:szCs w:val="24"/>
              </w:rPr>
              <w:t>способ получения сведений из ГИСОГД ЛО:</w:t>
            </w:r>
          </w:p>
        </w:tc>
      </w:tr>
      <w:tr w:rsidR="007666A9" w:rsidRPr="007666A9" w:rsidTr="00380900">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4726" w:type="pct"/>
            <w:gridSpan w:val="14"/>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180"/>
              <w:rPr>
                <w:sz w:val="24"/>
                <w:szCs w:val="24"/>
              </w:rPr>
            </w:pPr>
            <w:r w:rsidRPr="007666A9">
              <w:rPr>
                <w:sz w:val="24"/>
                <w:szCs w:val="24"/>
              </w:rPr>
              <w:t>направить в МФЦ (указать адрес):</w:t>
            </w:r>
          </w:p>
        </w:tc>
      </w:tr>
      <w:tr w:rsidR="007666A9" w:rsidRPr="007666A9" w:rsidTr="00380900">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4726" w:type="pct"/>
            <w:gridSpan w:val="14"/>
            <w:tcBorders>
              <w:top w:val="single" w:sz="4" w:space="0" w:color="auto"/>
              <w:left w:val="double" w:sz="4" w:space="0" w:color="auto"/>
              <w:bottom w:val="single" w:sz="4" w:space="0" w:color="auto"/>
              <w:right w:val="single" w:sz="4" w:space="0" w:color="auto"/>
            </w:tcBorders>
            <w:hideMark/>
          </w:tcPr>
          <w:p w:rsidR="007666A9" w:rsidRPr="007666A9" w:rsidRDefault="007666A9" w:rsidP="00380900">
            <w:pPr>
              <w:autoSpaceDE w:val="0"/>
              <w:autoSpaceDN w:val="0"/>
              <w:adjustRightInd w:val="0"/>
              <w:ind w:firstLine="180"/>
              <w:rPr>
                <w:sz w:val="24"/>
                <w:szCs w:val="24"/>
              </w:rPr>
            </w:pPr>
            <w:r w:rsidRPr="007666A9">
              <w:rPr>
                <w:sz w:val="24"/>
                <w:szCs w:val="24"/>
              </w:rPr>
              <w:t>направить в электронной форме в личный кабинет на ЕПГУ</w:t>
            </w:r>
          </w:p>
        </w:tc>
      </w:tr>
      <w:tr w:rsidR="007666A9" w:rsidRPr="007666A9" w:rsidTr="00380900">
        <w:tc>
          <w:tcPr>
            <w:tcW w:w="274" w:type="pct"/>
            <w:tcBorders>
              <w:top w:val="double" w:sz="4" w:space="0" w:color="auto"/>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r w:rsidRPr="007666A9">
              <w:rPr>
                <w:sz w:val="24"/>
                <w:szCs w:val="24"/>
              </w:rPr>
              <w:br w:type="page"/>
            </w:r>
          </w:p>
        </w:tc>
        <w:tc>
          <w:tcPr>
            <w:tcW w:w="4726" w:type="pct"/>
            <w:gridSpan w:val="14"/>
            <w:tcBorders>
              <w:top w:val="single" w:sz="4" w:space="0" w:color="auto"/>
              <w:left w:val="double" w:sz="4" w:space="0" w:color="auto"/>
              <w:bottom w:val="nil"/>
              <w:right w:val="single" w:sz="4" w:space="0" w:color="auto"/>
            </w:tcBorders>
            <w:hideMark/>
          </w:tcPr>
          <w:p w:rsidR="007666A9" w:rsidRPr="007666A9" w:rsidRDefault="007666A9" w:rsidP="00380900">
            <w:pPr>
              <w:autoSpaceDE w:val="0"/>
              <w:autoSpaceDN w:val="0"/>
              <w:adjustRightInd w:val="0"/>
              <w:ind w:firstLine="180"/>
              <w:rPr>
                <w:sz w:val="24"/>
                <w:szCs w:val="24"/>
              </w:rPr>
            </w:pPr>
            <w:r w:rsidRPr="007666A9">
              <w:rPr>
                <w:bCs/>
                <w:sz w:val="24"/>
                <w:szCs w:val="24"/>
              </w:rPr>
              <w:t>получить в ОМСУ</w:t>
            </w:r>
          </w:p>
        </w:tc>
      </w:tr>
      <w:tr w:rsidR="007666A9" w:rsidRPr="007666A9" w:rsidTr="00380900">
        <w:tc>
          <w:tcPr>
            <w:tcW w:w="5000" w:type="pct"/>
            <w:gridSpan w:val="15"/>
            <w:tcBorders>
              <w:top w:val="doub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567"/>
              <w:rPr>
                <w:b/>
                <w:sz w:val="24"/>
                <w:szCs w:val="24"/>
              </w:rPr>
            </w:pPr>
            <w:r w:rsidRPr="007666A9">
              <w:rPr>
                <w:b/>
                <w:sz w:val="24"/>
                <w:szCs w:val="24"/>
              </w:rPr>
              <w:t>ПРИЛОЖЕНИЯ:</w:t>
            </w:r>
          </w:p>
        </w:tc>
      </w:tr>
      <w:tr w:rsidR="007666A9" w:rsidRPr="007666A9" w:rsidTr="00380900">
        <w:tc>
          <w:tcPr>
            <w:tcW w:w="5000" w:type="pct"/>
            <w:gridSpan w:val="15"/>
            <w:tcBorders>
              <w:top w:val="double" w:sz="4" w:space="0" w:color="auto"/>
              <w:left w:val="double" w:sz="4" w:space="0" w:color="auto"/>
              <w:bottom w:val="single" w:sz="4" w:space="0" w:color="auto"/>
              <w:right w:val="double" w:sz="4" w:space="0" w:color="auto"/>
            </w:tcBorders>
            <w:hideMark/>
          </w:tcPr>
          <w:p w:rsidR="007666A9" w:rsidRPr="007666A9" w:rsidRDefault="007666A9" w:rsidP="007666A9">
            <w:pPr>
              <w:autoSpaceDE w:val="0"/>
              <w:autoSpaceDN w:val="0"/>
              <w:adjustRightInd w:val="0"/>
              <w:ind w:firstLine="567"/>
              <w:rPr>
                <w:sz w:val="24"/>
                <w:szCs w:val="24"/>
              </w:rPr>
            </w:pPr>
            <w:r w:rsidRPr="007666A9">
              <w:rPr>
                <w:sz w:val="24"/>
                <w:szCs w:val="24"/>
              </w:rPr>
              <w:t>1.</w:t>
            </w:r>
          </w:p>
        </w:tc>
      </w:tr>
      <w:tr w:rsidR="007666A9" w:rsidRPr="007666A9" w:rsidTr="00380900">
        <w:tc>
          <w:tcPr>
            <w:tcW w:w="5000" w:type="pct"/>
            <w:gridSpan w:val="15"/>
            <w:tcBorders>
              <w:top w:val="single" w:sz="4" w:space="0" w:color="auto"/>
              <w:left w:val="double" w:sz="4" w:space="0" w:color="auto"/>
              <w:bottom w:val="single" w:sz="4" w:space="0" w:color="auto"/>
              <w:right w:val="double" w:sz="4" w:space="0" w:color="auto"/>
            </w:tcBorders>
            <w:hideMark/>
          </w:tcPr>
          <w:p w:rsidR="007666A9" w:rsidRPr="007666A9" w:rsidRDefault="007666A9" w:rsidP="007666A9">
            <w:pPr>
              <w:autoSpaceDE w:val="0"/>
              <w:autoSpaceDN w:val="0"/>
              <w:adjustRightInd w:val="0"/>
              <w:ind w:firstLine="567"/>
              <w:rPr>
                <w:sz w:val="24"/>
                <w:szCs w:val="24"/>
              </w:rPr>
            </w:pPr>
            <w:r w:rsidRPr="007666A9">
              <w:rPr>
                <w:sz w:val="24"/>
                <w:szCs w:val="24"/>
              </w:rPr>
              <w:t>2.</w:t>
            </w:r>
          </w:p>
        </w:tc>
      </w:tr>
      <w:tr w:rsidR="007666A9" w:rsidRPr="007666A9" w:rsidTr="00380900">
        <w:tc>
          <w:tcPr>
            <w:tcW w:w="5000" w:type="pct"/>
            <w:gridSpan w:val="15"/>
            <w:tcBorders>
              <w:top w:val="single" w:sz="4" w:space="0" w:color="auto"/>
              <w:left w:val="double" w:sz="4" w:space="0" w:color="auto"/>
              <w:bottom w:val="single" w:sz="4" w:space="0" w:color="auto"/>
              <w:right w:val="double" w:sz="4" w:space="0" w:color="auto"/>
            </w:tcBorders>
            <w:hideMark/>
          </w:tcPr>
          <w:p w:rsidR="007666A9" w:rsidRPr="007666A9" w:rsidRDefault="007666A9" w:rsidP="007666A9">
            <w:pPr>
              <w:autoSpaceDE w:val="0"/>
              <w:autoSpaceDN w:val="0"/>
              <w:adjustRightInd w:val="0"/>
              <w:ind w:firstLine="567"/>
              <w:rPr>
                <w:sz w:val="24"/>
                <w:szCs w:val="24"/>
              </w:rPr>
            </w:pPr>
            <w:r w:rsidRPr="007666A9">
              <w:rPr>
                <w:sz w:val="24"/>
                <w:szCs w:val="24"/>
              </w:rPr>
              <w:t>3.</w:t>
            </w:r>
          </w:p>
        </w:tc>
      </w:tr>
      <w:tr w:rsidR="007666A9" w:rsidRPr="007666A9" w:rsidTr="00380900">
        <w:tc>
          <w:tcPr>
            <w:tcW w:w="5000" w:type="pct"/>
            <w:gridSpan w:val="15"/>
            <w:tcBorders>
              <w:top w:val="single" w:sz="4" w:space="0" w:color="auto"/>
              <w:left w:val="double" w:sz="4" w:space="0" w:color="auto"/>
              <w:bottom w:val="double" w:sz="4" w:space="0" w:color="auto"/>
              <w:right w:val="double" w:sz="4" w:space="0" w:color="auto"/>
            </w:tcBorders>
            <w:hideMark/>
          </w:tcPr>
          <w:p w:rsidR="007666A9" w:rsidRPr="007666A9" w:rsidRDefault="007666A9" w:rsidP="007666A9">
            <w:pPr>
              <w:autoSpaceDE w:val="0"/>
              <w:autoSpaceDN w:val="0"/>
              <w:adjustRightInd w:val="0"/>
              <w:ind w:firstLine="567"/>
              <w:rPr>
                <w:sz w:val="24"/>
                <w:szCs w:val="24"/>
              </w:rPr>
            </w:pPr>
            <w:r w:rsidRPr="007666A9">
              <w:rPr>
                <w:sz w:val="24"/>
                <w:szCs w:val="24"/>
              </w:rPr>
              <w:t>4.</w:t>
            </w:r>
          </w:p>
        </w:tc>
      </w:tr>
      <w:tr w:rsidR="007666A9" w:rsidRPr="007666A9" w:rsidTr="00380900">
        <w:tc>
          <w:tcPr>
            <w:tcW w:w="5000" w:type="pct"/>
            <w:gridSpan w:val="15"/>
            <w:tcBorders>
              <w:top w:val="nil"/>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r w:rsidRPr="007666A9">
              <w:rPr>
                <w:sz w:val="24"/>
                <w:szCs w:val="24"/>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w:t>
            </w:r>
          </w:p>
          <w:p w:rsidR="007666A9" w:rsidRPr="007666A9" w:rsidRDefault="007666A9" w:rsidP="007666A9">
            <w:pPr>
              <w:autoSpaceDE w:val="0"/>
              <w:autoSpaceDN w:val="0"/>
              <w:adjustRightInd w:val="0"/>
              <w:ind w:firstLine="567"/>
              <w:rPr>
                <w:sz w:val="24"/>
                <w:szCs w:val="24"/>
              </w:rPr>
            </w:pPr>
            <w:r w:rsidRPr="007666A9">
              <w:rPr>
                <w:sz w:val="24"/>
                <w:szCs w:val="24"/>
              </w:rPr>
              <w:t>________________________________________________________________________</w:t>
            </w:r>
          </w:p>
          <w:p w:rsidR="007666A9" w:rsidRPr="007666A9" w:rsidRDefault="007666A9" w:rsidP="007666A9">
            <w:pPr>
              <w:autoSpaceDE w:val="0"/>
              <w:autoSpaceDN w:val="0"/>
              <w:adjustRightInd w:val="0"/>
              <w:ind w:firstLine="567"/>
              <w:rPr>
                <w:sz w:val="24"/>
                <w:szCs w:val="24"/>
              </w:rPr>
            </w:pPr>
            <w:r w:rsidRPr="007666A9">
              <w:rPr>
                <w:sz w:val="24"/>
                <w:szCs w:val="24"/>
              </w:rPr>
              <w:t>адрес электронной почты</w:t>
            </w:r>
          </w:p>
          <w:p w:rsidR="007666A9" w:rsidRPr="007666A9" w:rsidRDefault="007666A9" w:rsidP="007666A9">
            <w:pPr>
              <w:autoSpaceDE w:val="0"/>
              <w:autoSpaceDN w:val="0"/>
              <w:adjustRightInd w:val="0"/>
              <w:ind w:firstLine="567"/>
              <w:rPr>
                <w:sz w:val="24"/>
                <w:szCs w:val="24"/>
              </w:rPr>
            </w:pPr>
            <w:r w:rsidRPr="007666A9">
              <w:rPr>
                <w:sz w:val="24"/>
                <w:szCs w:val="24"/>
              </w:rPr>
              <w:t>(в случае направления запроса о предоставлении сведений,</w:t>
            </w:r>
          </w:p>
          <w:p w:rsidR="007666A9" w:rsidRPr="007666A9" w:rsidRDefault="007666A9" w:rsidP="007666A9">
            <w:pPr>
              <w:autoSpaceDE w:val="0"/>
              <w:autoSpaceDN w:val="0"/>
              <w:adjustRightInd w:val="0"/>
              <w:ind w:firstLine="567"/>
              <w:rPr>
                <w:sz w:val="24"/>
                <w:szCs w:val="24"/>
              </w:rPr>
            </w:pPr>
            <w:r w:rsidRPr="007666A9">
              <w:rPr>
                <w:sz w:val="24"/>
                <w:szCs w:val="24"/>
              </w:rPr>
              <w:t>содержащихся в ГИСОГД ЛО, в бумажной форме)</w:t>
            </w:r>
          </w:p>
        </w:tc>
      </w:tr>
      <w:tr w:rsidR="007666A9" w:rsidRPr="007666A9" w:rsidTr="00380900">
        <w:tc>
          <w:tcPr>
            <w:tcW w:w="5000" w:type="pct"/>
            <w:gridSpan w:val="15"/>
            <w:tcBorders>
              <w:top w:val="double" w:sz="4" w:space="0" w:color="auto"/>
              <w:left w:val="double" w:sz="4" w:space="0" w:color="auto"/>
              <w:bottom w:val="nil"/>
              <w:right w:val="double" w:sz="4" w:space="0" w:color="auto"/>
            </w:tcBorders>
            <w:hideMark/>
          </w:tcPr>
          <w:p w:rsidR="007666A9" w:rsidRPr="007666A9" w:rsidRDefault="007666A9" w:rsidP="007666A9">
            <w:pPr>
              <w:autoSpaceDE w:val="0"/>
              <w:autoSpaceDN w:val="0"/>
              <w:adjustRightInd w:val="0"/>
              <w:ind w:firstLine="567"/>
              <w:rPr>
                <w:b/>
                <w:sz w:val="24"/>
                <w:szCs w:val="24"/>
              </w:rPr>
            </w:pPr>
            <w:r w:rsidRPr="007666A9">
              <w:rPr>
                <w:b/>
                <w:sz w:val="24"/>
                <w:szCs w:val="24"/>
              </w:rPr>
              <w:t>ПОДПИСЬ:</w:t>
            </w:r>
          </w:p>
        </w:tc>
      </w:tr>
      <w:tr w:rsidR="007666A9" w:rsidRPr="007666A9" w:rsidTr="00380900">
        <w:tc>
          <w:tcPr>
            <w:tcW w:w="3124" w:type="pct"/>
            <w:gridSpan w:val="10"/>
            <w:tcBorders>
              <w:top w:val="double" w:sz="4" w:space="0" w:color="auto"/>
              <w:left w:val="double" w:sz="4" w:space="0" w:color="auto"/>
              <w:bottom w:val="sing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c>
          <w:tcPr>
            <w:tcW w:w="1876" w:type="pct"/>
            <w:gridSpan w:val="5"/>
            <w:tcBorders>
              <w:top w:val="double" w:sz="4" w:space="0" w:color="auto"/>
              <w:left w:val="double" w:sz="4" w:space="0" w:color="auto"/>
              <w:bottom w:val="nil"/>
              <w:right w:val="double" w:sz="4" w:space="0" w:color="auto"/>
            </w:tcBorders>
            <w:hideMark/>
          </w:tcPr>
          <w:p w:rsidR="007666A9" w:rsidRPr="007666A9" w:rsidRDefault="007666A9" w:rsidP="004D10A9">
            <w:pPr>
              <w:autoSpaceDE w:val="0"/>
              <w:autoSpaceDN w:val="0"/>
              <w:adjustRightInd w:val="0"/>
              <w:ind w:firstLine="144"/>
              <w:rPr>
                <w:sz w:val="24"/>
                <w:szCs w:val="24"/>
              </w:rPr>
            </w:pPr>
            <w:r w:rsidRPr="007666A9">
              <w:rPr>
                <w:sz w:val="24"/>
                <w:szCs w:val="24"/>
              </w:rPr>
              <w:t>«____»_____________20___</w:t>
            </w:r>
          </w:p>
        </w:tc>
      </w:tr>
      <w:tr w:rsidR="007666A9" w:rsidRPr="007666A9" w:rsidTr="00380900">
        <w:trPr>
          <w:trHeight w:val="221"/>
        </w:trPr>
        <w:tc>
          <w:tcPr>
            <w:tcW w:w="3124" w:type="pct"/>
            <w:gridSpan w:val="10"/>
            <w:tcBorders>
              <w:top w:val="single" w:sz="4" w:space="0" w:color="auto"/>
              <w:left w:val="double" w:sz="4" w:space="0" w:color="auto"/>
              <w:bottom w:val="double" w:sz="4" w:space="0" w:color="auto"/>
              <w:right w:val="double" w:sz="4" w:space="0" w:color="auto"/>
            </w:tcBorders>
            <w:hideMark/>
          </w:tcPr>
          <w:p w:rsidR="007666A9" w:rsidRPr="007666A9" w:rsidRDefault="007666A9" w:rsidP="004D10A9">
            <w:pPr>
              <w:autoSpaceDE w:val="0"/>
              <w:autoSpaceDN w:val="0"/>
              <w:adjustRightInd w:val="0"/>
              <w:ind w:hanging="567"/>
              <w:rPr>
                <w:sz w:val="24"/>
                <w:szCs w:val="24"/>
                <w:vertAlign w:val="superscript"/>
              </w:rPr>
            </w:pPr>
            <w:r w:rsidRPr="007666A9">
              <w:rPr>
                <w:sz w:val="24"/>
                <w:szCs w:val="24"/>
                <w:vertAlign w:val="superscript"/>
              </w:rPr>
              <w:t xml:space="preserve">                           подпись                                                                фамилия, имя, отчество</w:t>
            </w:r>
          </w:p>
        </w:tc>
        <w:tc>
          <w:tcPr>
            <w:tcW w:w="1876" w:type="pct"/>
            <w:gridSpan w:val="5"/>
            <w:tcBorders>
              <w:top w:val="nil"/>
              <w:left w:val="double" w:sz="4" w:space="0" w:color="auto"/>
              <w:bottom w:val="double" w:sz="4" w:space="0" w:color="auto"/>
              <w:right w:val="double" w:sz="4" w:space="0" w:color="auto"/>
            </w:tcBorders>
          </w:tcPr>
          <w:p w:rsidR="007666A9" w:rsidRPr="007666A9" w:rsidRDefault="007666A9" w:rsidP="007666A9">
            <w:pPr>
              <w:autoSpaceDE w:val="0"/>
              <w:autoSpaceDN w:val="0"/>
              <w:adjustRightInd w:val="0"/>
              <w:ind w:firstLine="567"/>
              <w:rPr>
                <w:sz w:val="24"/>
                <w:szCs w:val="24"/>
              </w:rPr>
            </w:pPr>
          </w:p>
        </w:tc>
      </w:tr>
    </w:tbl>
    <w:p w:rsidR="00380900" w:rsidRDefault="00380900" w:rsidP="007666A9">
      <w:pPr>
        <w:autoSpaceDE w:val="0"/>
        <w:autoSpaceDN w:val="0"/>
        <w:adjustRightInd w:val="0"/>
        <w:ind w:firstLine="567"/>
        <w:rPr>
          <w:sz w:val="24"/>
          <w:szCs w:val="24"/>
        </w:rPr>
        <w:sectPr w:rsidR="00380900" w:rsidSect="00380900">
          <w:pgSz w:w="11907" w:h="16840"/>
          <w:pgMar w:top="851" w:right="1134" w:bottom="426" w:left="1701" w:header="720" w:footer="720" w:gutter="0"/>
          <w:cols w:space="720"/>
        </w:sectPr>
      </w:pPr>
    </w:p>
    <w:p w:rsidR="00380900" w:rsidRPr="007666A9" w:rsidRDefault="00380900" w:rsidP="00380900">
      <w:pPr>
        <w:autoSpaceDE w:val="0"/>
        <w:autoSpaceDN w:val="0"/>
        <w:adjustRightInd w:val="0"/>
        <w:ind w:left="4536"/>
        <w:rPr>
          <w:bCs/>
          <w:sz w:val="24"/>
          <w:szCs w:val="24"/>
        </w:rPr>
      </w:pPr>
      <w:r w:rsidRPr="007666A9">
        <w:rPr>
          <w:bCs/>
          <w:sz w:val="24"/>
          <w:szCs w:val="24"/>
        </w:rPr>
        <w:lastRenderedPageBreak/>
        <w:t xml:space="preserve">Приложение № </w:t>
      </w:r>
      <w:r>
        <w:rPr>
          <w:bCs/>
          <w:sz w:val="24"/>
          <w:szCs w:val="24"/>
        </w:rPr>
        <w:t>2</w:t>
      </w:r>
    </w:p>
    <w:p w:rsidR="00380900" w:rsidRPr="007666A9" w:rsidRDefault="00380900" w:rsidP="00380900">
      <w:pPr>
        <w:autoSpaceDE w:val="0"/>
        <w:autoSpaceDN w:val="0"/>
        <w:adjustRightInd w:val="0"/>
        <w:ind w:left="4536"/>
        <w:rPr>
          <w:sz w:val="24"/>
          <w:szCs w:val="24"/>
        </w:rPr>
      </w:pPr>
      <w:r w:rsidRPr="007666A9">
        <w:rPr>
          <w:sz w:val="24"/>
          <w:szCs w:val="24"/>
        </w:rPr>
        <w:t xml:space="preserve">к административному регламенту </w:t>
      </w:r>
    </w:p>
    <w:p w:rsidR="00380900" w:rsidRPr="007666A9" w:rsidRDefault="00380900" w:rsidP="00380900">
      <w:pPr>
        <w:autoSpaceDE w:val="0"/>
        <w:autoSpaceDN w:val="0"/>
        <w:adjustRightInd w:val="0"/>
        <w:ind w:left="4536"/>
        <w:rPr>
          <w:sz w:val="24"/>
          <w:szCs w:val="24"/>
        </w:rPr>
      </w:pPr>
      <w:r w:rsidRPr="007666A9">
        <w:rPr>
          <w:bCs/>
          <w:sz w:val="24"/>
          <w:szCs w:val="24"/>
        </w:rPr>
        <w:t xml:space="preserve">по предоставлению </w:t>
      </w:r>
      <w:r w:rsidRPr="007666A9">
        <w:rPr>
          <w:sz w:val="24"/>
          <w:szCs w:val="24"/>
        </w:rPr>
        <w:t xml:space="preserve">муниципальной </w:t>
      </w:r>
      <w:r w:rsidRPr="007666A9">
        <w:rPr>
          <w:bCs/>
          <w:sz w:val="24"/>
          <w:szCs w:val="24"/>
        </w:rPr>
        <w:t xml:space="preserve">услуги </w:t>
      </w:r>
    </w:p>
    <w:p w:rsidR="007666A9" w:rsidRPr="00077008" w:rsidRDefault="00380900" w:rsidP="00077008">
      <w:pPr>
        <w:autoSpaceDE w:val="0"/>
        <w:autoSpaceDN w:val="0"/>
        <w:adjustRightInd w:val="0"/>
        <w:ind w:left="4536"/>
        <w:rPr>
          <w:bCs/>
          <w:sz w:val="24"/>
          <w:szCs w:val="24"/>
        </w:rPr>
      </w:pPr>
      <w:r w:rsidRPr="007666A9">
        <w:rPr>
          <w:bCs/>
          <w:sz w:val="24"/>
          <w:szCs w:val="24"/>
        </w:rPr>
        <w:t xml:space="preserve">«Предоставление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w:t>
      </w:r>
    </w:p>
    <w:p w:rsidR="00380900" w:rsidRPr="002C23F2" w:rsidRDefault="00380900" w:rsidP="00380900">
      <w:pPr>
        <w:tabs>
          <w:tab w:val="left" w:pos="142"/>
          <w:tab w:val="left" w:pos="284"/>
        </w:tabs>
        <w:ind w:left="5103"/>
        <w:jc w:val="right"/>
        <w:rPr>
          <w:bCs/>
          <w:sz w:val="24"/>
          <w:szCs w:val="24"/>
          <w:u w:val="single"/>
        </w:rPr>
      </w:pPr>
    </w:p>
    <w:tbl>
      <w:tblPr>
        <w:tblW w:w="6237" w:type="dxa"/>
        <w:jc w:val="right"/>
        <w:tblLayout w:type="fixed"/>
        <w:tblLook w:val="04A0" w:firstRow="1" w:lastRow="0" w:firstColumn="1" w:lastColumn="0" w:noHBand="0" w:noVBand="1"/>
      </w:tblPr>
      <w:tblGrid>
        <w:gridCol w:w="6237"/>
      </w:tblGrid>
      <w:tr w:rsidR="00380900" w:rsidRPr="000B19CE" w:rsidTr="00212252">
        <w:trPr>
          <w:jc w:val="right"/>
        </w:trPr>
        <w:tc>
          <w:tcPr>
            <w:tcW w:w="6237" w:type="dxa"/>
            <w:shd w:val="clear" w:color="auto" w:fill="auto"/>
          </w:tcPr>
          <w:p w:rsidR="00380900" w:rsidRPr="000B19CE" w:rsidRDefault="00380900" w:rsidP="00212252">
            <w:pPr>
              <w:tabs>
                <w:tab w:val="left" w:pos="2835"/>
              </w:tabs>
              <w:autoSpaceDE w:val="0"/>
              <w:autoSpaceDN w:val="0"/>
              <w:adjustRightInd w:val="0"/>
              <w:jc w:val="right"/>
              <w:rPr>
                <w:sz w:val="22"/>
                <w:szCs w:val="24"/>
                <w:lang w:eastAsia="en-US"/>
              </w:rPr>
            </w:pPr>
            <w:r w:rsidRPr="000B19CE">
              <w:rPr>
                <w:sz w:val="22"/>
                <w:szCs w:val="24"/>
                <w:lang w:eastAsia="en-US"/>
              </w:rPr>
              <w:t>В________________________________________________</w:t>
            </w:r>
          </w:p>
        </w:tc>
      </w:tr>
      <w:tr w:rsidR="00380900" w:rsidRPr="000B19CE" w:rsidTr="00212252">
        <w:trPr>
          <w:jc w:val="right"/>
        </w:trPr>
        <w:tc>
          <w:tcPr>
            <w:tcW w:w="6237" w:type="dxa"/>
            <w:shd w:val="clear" w:color="auto" w:fill="auto"/>
          </w:tcPr>
          <w:p w:rsidR="00380900" w:rsidRPr="000B19CE" w:rsidRDefault="00380900" w:rsidP="00212252">
            <w:pPr>
              <w:tabs>
                <w:tab w:val="left" w:pos="2835"/>
              </w:tabs>
              <w:autoSpaceDE w:val="0"/>
              <w:autoSpaceDN w:val="0"/>
              <w:adjustRightInd w:val="0"/>
              <w:jc w:val="center"/>
              <w:rPr>
                <w:sz w:val="22"/>
                <w:szCs w:val="24"/>
                <w:lang w:eastAsia="en-US"/>
              </w:rPr>
            </w:pPr>
            <w:r>
              <w:rPr>
                <w:sz w:val="22"/>
                <w:szCs w:val="24"/>
                <w:lang w:eastAsia="en-US"/>
              </w:rPr>
              <w:t xml:space="preserve">          </w:t>
            </w:r>
            <w:r w:rsidRPr="000B19CE">
              <w:rPr>
                <w:sz w:val="22"/>
                <w:szCs w:val="24"/>
                <w:lang w:eastAsia="en-US"/>
              </w:rPr>
              <w:t>(полное наименование - для организаций</w:t>
            </w:r>
          </w:p>
        </w:tc>
      </w:tr>
      <w:tr w:rsidR="00380900" w:rsidRPr="000B19CE" w:rsidTr="00212252">
        <w:trPr>
          <w:jc w:val="right"/>
        </w:trPr>
        <w:tc>
          <w:tcPr>
            <w:tcW w:w="6237" w:type="dxa"/>
            <w:shd w:val="clear" w:color="auto" w:fill="auto"/>
          </w:tcPr>
          <w:p w:rsidR="00380900" w:rsidRPr="000B19CE" w:rsidRDefault="00380900" w:rsidP="00212252">
            <w:pPr>
              <w:tabs>
                <w:tab w:val="left" w:pos="2835"/>
              </w:tabs>
              <w:autoSpaceDE w:val="0"/>
              <w:autoSpaceDN w:val="0"/>
              <w:adjustRightInd w:val="0"/>
              <w:jc w:val="right"/>
              <w:rPr>
                <w:sz w:val="22"/>
                <w:szCs w:val="24"/>
                <w:lang w:eastAsia="en-US"/>
              </w:rPr>
            </w:pPr>
            <w:r w:rsidRPr="000B19CE">
              <w:rPr>
                <w:sz w:val="22"/>
                <w:szCs w:val="24"/>
                <w:lang w:eastAsia="en-US"/>
              </w:rPr>
              <w:t>_________________________________________________</w:t>
            </w:r>
          </w:p>
        </w:tc>
      </w:tr>
      <w:tr w:rsidR="00380900" w:rsidRPr="000B19CE" w:rsidTr="00212252">
        <w:trPr>
          <w:jc w:val="right"/>
        </w:trPr>
        <w:tc>
          <w:tcPr>
            <w:tcW w:w="6237" w:type="dxa"/>
            <w:shd w:val="clear" w:color="auto" w:fill="auto"/>
          </w:tcPr>
          <w:p w:rsidR="00380900" w:rsidRPr="000B19CE" w:rsidRDefault="00380900" w:rsidP="00212252">
            <w:pPr>
              <w:tabs>
                <w:tab w:val="left" w:pos="2835"/>
              </w:tabs>
              <w:autoSpaceDE w:val="0"/>
              <w:autoSpaceDN w:val="0"/>
              <w:adjustRightInd w:val="0"/>
              <w:jc w:val="center"/>
              <w:rPr>
                <w:sz w:val="22"/>
                <w:szCs w:val="24"/>
                <w:lang w:eastAsia="en-US"/>
              </w:rPr>
            </w:pPr>
            <w:r>
              <w:rPr>
                <w:sz w:val="22"/>
                <w:szCs w:val="24"/>
                <w:lang w:eastAsia="en-US"/>
              </w:rPr>
              <w:t xml:space="preserve">         </w:t>
            </w:r>
            <w:r w:rsidRPr="000B19CE">
              <w:rPr>
                <w:sz w:val="22"/>
                <w:szCs w:val="24"/>
                <w:lang w:eastAsia="en-US"/>
              </w:rPr>
              <w:t>фамилия, имя, отчество заявителя - для граждан)</w:t>
            </w:r>
          </w:p>
        </w:tc>
      </w:tr>
      <w:tr w:rsidR="00380900" w:rsidRPr="000B19CE" w:rsidTr="00212252">
        <w:trPr>
          <w:jc w:val="right"/>
        </w:trPr>
        <w:tc>
          <w:tcPr>
            <w:tcW w:w="6237" w:type="dxa"/>
            <w:shd w:val="clear" w:color="auto" w:fill="auto"/>
          </w:tcPr>
          <w:p w:rsidR="00380900" w:rsidRPr="000B19CE" w:rsidRDefault="00380900" w:rsidP="00380900">
            <w:pPr>
              <w:tabs>
                <w:tab w:val="left" w:pos="2835"/>
              </w:tabs>
              <w:autoSpaceDE w:val="0"/>
              <w:autoSpaceDN w:val="0"/>
              <w:adjustRightInd w:val="0"/>
              <w:jc w:val="center"/>
              <w:rPr>
                <w:sz w:val="22"/>
                <w:szCs w:val="24"/>
                <w:lang w:eastAsia="en-US"/>
              </w:rPr>
            </w:pPr>
            <w:r>
              <w:rPr>
                <w:sz w:val="22"/>
                <w:szCs w:val="24"/>
                <w:lang w:eastAsia="en-US"/>
              </w:rPr>
              <w:t xml:space="preserve"> </w:t>
            </w:r>
            <w:r w:rsidRPr="000B19CE">
              <w:rPr>
                <w:sz w:val="22"/>
                <w:szCs w:val="24"/>
                <w:lang w:eastAsia="en-US"/>
              </w:rPr>
              <w:t>от _______________</w:t>
            </w:r>
            <w:r>
              <w:rPr>
                <w:sz w:val="22"/>
                <w:szCs w:val="24"/>
                <w:lang w:eastAsia="en-US"/>
              </w:rPr>
              <w:t>_________________________</w:t>
            </w:r>
            <w:r w:rsidRPr="000B19CE">
              <w:rPr>
                <w:sz w:val="22"/>
                <w:szCs w:val="24"/>
                <w:lang w:eastAsia="en-US"/>
              </w:rPr>
              <w:t>__</w:t>
            </w:r>
          </w:p>
        </w:tc>
      </w:tr>
      <w:tr w:rsidR="00380900" w:rsidRPr="000B19CE" w:rsidTr="00212252">
        <w:trPr>
          <w:jc w:val="right"/>
        </w:trPr>
        <w:tc>
          <w:tcPr>
            <w:tcW w:w="6237" w:type="dxa"/>
            <w:shd w:val="clear" w:color="auto" w:fill="auto"/>
          </w:tcPr>
          <w:p w:rsidR="00380900" w:rsidRPr="000B19CE" w:rsidRDefault="00380900" w:rsidP="00212252">
            <w:pPr>
              <w:tabs>
                <w:tab w:val="left" w:pos="2835"/>
              </w:tabs>
              <w:autoSpaceDE w:val="0"/>
              <w:autoSpaceDN w:val="0"/>
              <w:adjustRightInd w:val="0"/>
              <w:jc w:val="center"/>
              <w:rPr>
                <w:sz w:val="22"/>
                <w:szCs w:val="24"/>
                <w:lang w:eastAsia="en-US"/>
              </w:rPr>
            </w:pPr>
            <w:r>
              <w:rPr>
                <w:sz w:val="22"/>
                <w:szCs w:val="24"/>
                <w:lang w:eastAsia="en-US"/>
              </w:rPr>
              <w:t xml:space="preserve">         </w:t>
            </w:r>
            <w:r w:rsidRPr="000B19CE">
              <w:rPr>
                <w:sz w:val="22"/>
                <w:szCs w:val="24"/>
                <w:lang w:eastAsia="en-US"/>
              </w:rPr>
              <w:t xml:space="preserve">(наименование органа местного самоуправления, </w:t>
            </w:r>
            <w:r>
              <w:rPr>
                <w:sz w:val="22"/>
                <w:szCs w:val="24"/>
                <w:lang w:eastAsia="en-US"/>
              </w:rPr>
              <w:t xml:space="preserve">          </w:t>
            </w:r>
            <w:r w:rsidRPr="000B19CE">
              <w:rPr>
                <w:sz w:val="22"/>
                <w:szCs w:val="24"/>
                <w:lang w:eastAsia="en-US"/>
              </w:rPr>
              <w:t>предоставляющего муниципальную услугу)</w:t>
            </w:r>
          </w:p>
        </w:tc>
      </w:tr>
    </w:tbl>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jc w:val="center"/>
        <w:rPr>
          <w:sz w:val="22"/>
          <w:szCs w:val="24"/>
          <w:lang w:eastAsia="en-US"/>
        </w:rPr>
      </w:pPr>
      <w:r w:rsidRPr="000B19CE">
        <w:rPr>
          <w:sz w:val="22"/>
          <w:szCs w:val="24"/>
          <w:lang w:eastAsia="en-US"/>
        </w:rPr>
        <w:t>УВЕДОМЛЕНИЕ</w:t>
      </w:r>
    </w:p>
    <w:p w:rsidR="00380900" w:rsidRPr="000B19CE" w:rsidRDefault="00380900" w:rsidP="00380900">
      <w:pPr>
        <w:autoSpaceDE w:val="0"/>
        <w:autoSpaceDN w:val="0"/>
        <w:adjustRightInd w:val="0"/>
        <w:jc w:val="center"/>
        <w:rPr>
          <w:sz w:val="22"/>
          <w:szCs w:val="24"/>
          <w:lang w:eastAsia="en-US"/>
        </w:rPr>
      </w:pPr>
      <w:r w:rsidRPr="000B19CE">
        <w:rPr>
          <w:sz w:val="22"/>
          <w:szCs w:val="24"/>
          <w:lang w:eastAsia="en-US"/>
        </w:rPr>
        <w:t xml:space="preserve">об оплате предоставления сведений, документов и материалов, </w:t>
      </w:r>
    </w:p>
    <w:p w:rsidR="00380900" w:rsidRPr="000B19CE" w:rsidRDefault="00380900" w:rsidP="00380900">
      <w:pPr>
        <w:autoSpaceDE w:val="0"/>
        <w:autoSpaceDN w:val="0"/>
        <w:adjustRightInd w:val="0"/>
        <w:jc w:val="center"/>
        <w:rPr>
          <w:sz w:val="22"/>
          <w:szCs w:val="24"/>
          <w:lang w:eastAsia="en-US"/>
        </w:rPr>
      </w:pPr>
      <w:r w:rsidRPr="000B19CE">
        <w:rPr>
          <w:sz w:val="22"/>
          <w:szCs w:val="24"/>
          <w:lang w:eastAsia="en-US"/>
        </w:rPr>
        <w:t xml:space="preserve">содержащихся в государственной информационной системе </w:t>
      </w:r>
    </w:p>
    <w:p w:rsidR="00380900" w:rsidRPr="000B19CE" w:rsidRDefault="00380900" w:rsidP="00380900">
      <w:pPr>
        <w:autoSpaceDE w:val="0"/>
        <w:autoSpaceDN w:val="0"/>
        <w:adjustRightInd w:val="0"/>
        <w:jc w:val="center"/>
        <w:rPr>
          <w:sz w:val="22"/>
          <w:szCs w:val="24"/>
          <w:lang w:eastAsia="en-US"/>
        </w:rPr>
      </w:pPr>
      <w:r w:rsidRPr="000B19CE">
        <w:rPr>
          <w:sz w:val="22"/>
          <w:szCs w:val="24"/>
          <w:lang w:eastAsia="en-US"/>
        </w:rPr>
        <w:t>обеспечения градостроительной деятельности Ленинградской области</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ind w:firstLine="709"/>
        <w:rPr>
          <w:sz w:val="22"/>
          <w:szCs w:val="24"/>
          <w:lang w:eastAsia="en-US"/>
        </w:rPr>
      </w:pPr>
      <w:r w:rsidRPr="000B19CE">
        <w:rPr>
          <w:sz w:val="22"/>
          <w:szCs w:val="24"/>
          <w:lang w:eastAsia="en-US"/>
        </w:rPr>
        <w:t>По результатам рассмотрения запроса о предоставлении сведений, материалов и документов, содержащихся в государственной информационной системе обеспечения градостроительной деятельности Ленинградской области, направленного</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380900" w:rsidRPr="000B19CE" w:rsidRDefault="00380900" w:rsidP="00380900">
      <w:pPr>
        <w:autoSpaceDE w:val="0"/>
        <w:autoSpaceDN w:val="0"/>
        <w:adjustRightInd w:val="0"/>
        <w:jc w:val="center"/>
        <w:rPr>
          <w:sz w:val="18"/>
          <w:szCs w:val="24"/>
          <w:lang w:eastAsia="en-US"/>
        </w:rPr>
      </w:pPr>
      <w:r w:rsidRPr="000B19CE">
        <w:rPr>
          <w:sz w:val="18"/>
          <w:szCs w:val="24"/>
          <w:lang w:eastAsia="en-US"/>
        </w:rPr>
        <w:t>(дата направления запроса)</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и зарегистрированного______________________________________________________________</w:t>
      </w:r>
    </w:p>
    <w:p w:rsidR="00380900" w:rsidRPr="000B19CE" w:rsidRDefault="00380900" w:rsidP="00380900">
      <w:pPr>
        <w:autoSpaceDE w:val="0"/>
        <w:autoSpaceDN w:val="0"/>
        <w:adjustRightInd w:val="0"/>
        <w:ind w:firstLine="2268"/>
        <w:jc w:val="center"/>
        <w:rPr>
          <w:sz w:val="18"/>
          <w:szCs w:val="24"/>
          <w:lang w:eastAsia="en-US"/>
        </w:rPr>
      </w:pPr>
      <w:r w:rsidRPr="000B19CE">
        <w:rPr>
          <w:sz w:val="18"/>
          <w:szCs w:val="24"/>
          <w:lang w:eastAsia="en-US"/>
        </w:rPr>
        <w:t>(дата и номер регистрации запроса)</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380900" w:rsidRPr="000B19CE" w:rsidRDefault="00380900" w:rsidP="00380900">
      <w:pPr>
        <w:autoSpaceDE w:val="0"/>
        <w:autoSpaceDN w:val="0"/>
        <w:adjustRightInd w:val="0"/>
        <w:jc w:val="center"/>
        <w:rPr>
          <w:sz w:val="22"/>
          <w:szCs w:val="24"/>
          <w:lang w:eastAsia="en-US"/>
        </w:rPr>
      </w:pPr>
      <w:r w:rsidRPr="000B19CE">
        <w:rPr>
          <w:sz w:val="22"/>
          <w:szCs w:val="24"/>
          <w:lang w:eastAsia="en-US"/>
        </w:rPr>
        <w:t>(наименование органа местного самоуправления, уполномоченного на предоставление сведений, материалов и документов, содержащихся в государственной информационной системе обеспечения градостроительной деятельности Ленинградской области)</w:t>
      </w:r>
    </w:p>
    <w:p w:rsidR="00380900" w:rsidRPr="000B19CE" w:rsidRDefault="00380900" w:rsidP="00380900">
      <w:pPr>
        <w:autoSpaceDE w:val="0"/>
        <w:autoSpaceDN w:val="0"/>
        <w:adjustRightInd w:val="0"/>
        <w:ind w:firstLine="709"/>
        <w:jc w:val="center"/>
        <w:rPr>
          <w:sz w:val="22"/>
          <w:szCs w:val="24"/>
          <w:lang w:eastAsia="en-US"/>
        </w:rPr>
      </w:pPr>
    </w:p>
    <w:p w:rsidR="00380900" w:rsidRPr="000B19CE" w:rsidRDefault="00380900" w:rsidP="00380900">
      <w:pPr>
        <w:autoSpaceDE w:val="0"/>
        <w:autoSpaceDN w:val="0"/>
        <w:adjustRightInd w:val="0"/>
        <w:rPr>
          <w:sz w:val="22"/>
          <w:szCs w:val="24"/>
          <w:lang w:eastAsia="en-US"/>
        </w:rPr>
      </w:pPr>
      <w:r w:rsidRPr="000B19CE">
        <w:rPr>
          <w:sz w:val="22"/>
          <w:szCs w:val="24"/>
          <w:lang w:eastAsia="en-US"/>
        </w:rPr>
        <w:t>уведомляет, что общий размер платы за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составит ______________(____________________________________) рублей.</w:t>
      </w:r>
    </w:p>
    <w:p w:rsidR="00380900" w:rsidRPr="000B19CE" w:rsidRDefault="00380900" w:rsidP="00380900">
      <w:pPr>
        <w:autoSpaceDE w:val="0"/>
        <w:autoSpaceDN w:val="0"/>
        <w:adjustRightInd w:val="0"/>
        <w:ind w:firstLine="2127"/>
        <w:jc w:val="center"/>
        <w:rPr>
          <w:sz w:val="18"/>
          <w:szCs w:val="24"/>
          <w:lang w:eastAsia="en-US"/>
        </w:rPr>
      </w:pPr>
      <w:r w:rsidRPr="000B19CE">
        <w:rPr>
          <w:sz w:val="18"/>
          <w:szCs w:val="24"/>
          <w:lang w:eastAsia="en-US"/>
        </w:rPr>
        <w:t>(сумма денежных средств, подлежащих оплате числом и прописью)</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rPr>
          <w:sz w:val="22"/>
          <w:szCs w:val="24"/>
          <w:lang w:eastAsia="en-US"/>
        </w:rPr>
      </w:pPr>
      <w:r w:rsidRPr="000B19CE">
        <w:rPr>
          <w:sz w:val="22"/>
          <w:szCs w:val="24"/>
          <w:lang w:eastAsia="en-US"/>
        </w:rPr>
        <w:t>согласно прилагаемому расчету</w:t>
      </w:r>
      <w:r>
        <w:rPr>
          <w:sz w:val="22"/>
          <w:szCs w:val="24"/>
          <w:lang w:eastAsia="en-US"/>
        </w:rPr>
        <w:t>______________</w:t>
      </w:r>
      <w:r w:rsidRPr="000B19CE">
        <w:rPr>
          <w:sz w:val="22"/>
          <w:szCs w:val="24"/>
          <w:lang w:eastAsia="en-US"/>
        </w:rPr>
        <w:t>_________________________________________</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380900" w:rsidRPr="000B19CE" w:rsidRDefault="00380900" w:rsidP="00380900">
      <w:pPr>
        <w:autoSpaceDE w:val="0"/>
        <w:autoSpaceDN w:val="0"/>
        <w:adjustRightInd w:val="0"/>
        <w:jc w:val="center"/>
        <w:rPr>
          <w:sz w:val="18"/>
          <w:szCs w:val="24"/>
          <w:lang w:eastAsia="en-US"/>
        </w:rPr>
      </w:pPr>
      <w:r w:rsidRPr="000B19CE">
        <w:rPr>
          <w:sz w:val="18"/>
          <w:szCs w:val="24"/>
          <w:lang w:eastAsia="en-US"/>
        </w:rPr>
        <w:t>(расчет платы, взимаемой с заявителя в соответствии с пунктом 2.11 настоящего Административного регламента)</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ind w:firstLine="709"/>
        <w:rPr>
          <w:sz w:val="22"/>
          <w:szCs w:val="24"/>
          <w:lang w:eastAsia="en-US"/>
        </w:rPr>
      </w:pPr>
      <w:r w:rsidRPr="000B19CE">
        <w:rPr>
          <w:sz w:val="22"/>
          <w:szCs w:val="24"/>
          <w:lang w:eastAsia="en-US"/>
        </w:rPr>
        <w:t>Оплату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необходимо осуществить в срок до __________ через банк или иную кредитную организацию путем безналичного платежа по реквизитам, указанным в прилагаемой квитанции.</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rPr>
          <w:sz w:val="22"/>
          <w:szCs w:val="24"/>
          <w:lang w:eastAsia="en-US"/>
        </w:rPr>
      </w:pPr>
      <w:r w:rsidRPr="000B19CE">
        <w:rPr>
          <w:sz w:val="22"/>
          <w:szCs w:val="24"/>
          <w:lang w:eastAsia="en-US"/>
        </w:rPr>
        <w:t>_____________________________________  ___________  _______________________</w:t>
      </w:r>
    </w:p>
    <w:p w:rsidR="00380900" w:rsidRPr="000B19CE" w:rsidRDefault="00380900" w:rsidP="00380900">
      <w:pPr>
        <w:autoSpaceDE w:val="0"/>
        <w:autoSpaceDN w:val="0"/>
        <w:adjustRightInd w:val="0"/>
        <w:rPr>
          <w:sz w:val="18"/>
          <w:szCs w:val="24"/>
          <w:lang w:eastAsia="en-US"/>
        </w:rPr>
      </w:pPr>
      <w:r w:rsidRPr="000B19CE">
        <w:rPr>
          <w:sz w:val="18"/>
          <w:szCs w:val="24"/>
          <w:lang w:eastAsia="en-US"/>
        </w:rPr>
        <w:t>(должность уполномоченного лица                                      (подпись)                 (расшифровка подписи)</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органа, осуществляющего предоставление</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сведений, документов и материалов)</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rPr>
          <w:sz w:val="22"/>
          <w:szCs w:val="24"/>
          <w:lang w:eastAsia="en-US"/>
        </w:rPr>
      </w:pPr>
      <w:r w:rsidRPr="000B19CE">
        <w:rPr>
          <w:sz w:val="22"/>
          <w:szCs w:val="24"/>
          <w:lang w:eastAsia="en-US"/>
        </w:rPr>
        <w:t xml:space="preserve"> «__ « __________ 20__ г.</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 xml:space="preserve">                М.П.</w:t>
      </w:r>
    </w:p>
    <w:p w:rsidR="00380900" w:rsidRPr="000B19CE" w:rsidRDefault="00380900" w:rsidP="00380900">
      <w:pPr>
        <w:autoSpaceDE w:val="0"/>
        <w:autoSpaceDN w:val="0"/>
        <w:adjustRightInd w:val="0"/>
        <w:ind w:firstLine="709"/>
        <w:rPr>
          <w:sz w:val="22"/>
          <w:szCs w:val="24"/>
          <w:lang w:eastAsia="en-US"/>
        </w:rPr>
      </w:pPr>
    </w:p>
    <w:p w:rsidR="00380900" w:rsidRPr="000B19CE" w:rsidRDefault="00380900" w:rsidP="00380900">
      <w:pPr>
        <w:autoSpaceDE w:val="0"/>
        <w:autoSpaceDN w:val="0"/>
        <w:adjustRightInd w:val="0"/>
        <w:rPr>
          <w:sz w:val="22"/>
          <w:szCs w:val="24"/>
          <w:lang w:eastAsia="en-US"/>
        </w:rPr>
      </w:pPr>
      <w:r w:rsidRPr="000B19CE">
        <w:rPr>
          <w:sz w:val="22"/>
          <w:szCs w:val="24"/>
          <w:lang w:eastAsia="en-US"/>
        </w:rPr>
        <w:t>К настоящему уведомлению прилагается:</w:t>
      </w:r>
    </w:p>
    <w:p w:rsidR="00380900" w:rsidRPr="000B19CE" w:rsidRDefault="00380900" w:rsidP="00380900">
      <w:pPr>
        <w:autoSpaceDE w:val="0"/>
        <w:autoSpaceDN w:val="0"/>
        <w:adjustRightInd w:val="0"/>
        <w:rPr>
          <w:sz w:val="22"/>
          <w:szCs w:val="24"/>
          <w:lang w:eastAsia="en-US"/>
        </w:rPr>
      </w:pPr>
      <w:r w:rsidRPr="000B19CE">
        <w:rPr>
          <w:sz w:val="22"/>
          <w:szCs w:val="24"/>
          <w:lang w:eastAsia="en-US"/>
        </w:rPr>
        <w:t>__________________________________________________________________________________</w:t>
      </w:r>
    </w:p>
    <w:p w:rsidR="009F1811" w:rsidRPr="009F1811" w:rsidRDefault="00380900" w:rsidP="00077008">
      <w:pPr>
        <w:autoSpaceDE w:val="0"/>
        <w:autoSpaceDN w:val="0"/>
        <w:adjustRightInd w:val="0"/>
        <w:ind w:firstLine="709"/>
        <w:jc w:val="center"/>
        <w:rPr>
          <w:sz w:val="22"/>
          <w:szCs w:val="22"/>
        </w:rPr>
      </w:pPr>
      <w:r w:rsidRPr="000B19CE">
        <w:rPr>
          <w:sz w:val="18"/>
          <w:szCs w:val="24"/>
          <w:lang w:eastAsia="en-US"/>
        </w:rPr>
        <w:t>(наименование и реквизиты документа, прилагаемого к настоящему уведомлению)</w:t>
      </w:r>
      <w:r w:rsidR="00077008" w:rsidRPr="009F1811">
        <w:rPr>
          <w:sz w:val="22"/>
          <w:szCs w:val="22"/>
        </w:rPr>
        <w:t xml:space="preserve"> </w:t>
      </w:r>
    </w:p>
    <w:sectPr w:rsidR="009F1811" w:rsidRPr="009F1811" w:rsidSect="00380900">
      <w:pgSz w:w="11907" w:h="16840"/>
      <w:pgMar w:top="851" w:right="1134"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D9" w:rsidRDefault="009917D9" w:rsidP="007666A9">
      <w:r>
        <w:separator/>
      </w:r>
    </w:p>
  </w:endnote>
  <w:endnote w:type="continuationSeparator" w:id="0">
    <w:p w:rsidR="009917D9" w:rsidRDefault="009917D9" w:rsidP="0076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D9" w:rsidRDefault="009917D9" w:rsidP="007666A9">
      <w:r>
        <w:separator/>
      </w:r>
    </w:p>
  </w:footnote>
  <w:footnote w:type="continuationSeparator" w:id="0">
    <w:p w:rsidR="009917D9" w:rsidRDefault="009917D9" w:rsidP="0076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46" w:rsidRPr="006F0E6A" w:rsidRDefault="00830446">
    <w:pPr>
      <w:pStyle w:val="ae"/>
      <w:jc w:val="center"/>
    </w:pPr>
    <w:r w:rsidRPr="006F0E6A">
      <w:fldChar w:fldCharType="begin"/>
    </w:r>
    <w:r w:rsidRPr="006F0E6A">
      <w:instrText>PAGE   \* MERGEFORMAT</w:instrText>
    </w:r>
    <w:r w:rsidRPr="006F0E6A">
      <w:fldChar w:fldCharType="separate"/>
    </w:r>
    <w:r w:rsidR="00885280">
      <w:rPr>
        <w:noProof/>
      </w:rPr>
      <w:t>3</w:t>
    </w:r>
    <w:r w:rsidRPr="006F0E6A">
      <w:fldChar w:fldCharType="end"/>
    </w:r>
  </w:p>
  <w:p w:rsidR="00830446" w:rsidRDefault="0083044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F0373"/>
    <w:multiLevelType w:val="hybridMultilevel"/>
    <w:tmpl w:val="EC60B7F6"/>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7008"/>
    <w:rsid w:val="000F1A02"/>
    <w:rsid w:val="00137667"/>
    <w:rsid w:val="001464B2"/>
    <w:rsid w:val="001A2440"/>
    <w:rsid w:val="001B4F8D"/>
    <w:rsid w:val="001F265D"/>
    <w:rsid w:val="00285D0C"/>
    <w:rsid w:val="002A2B11"/>
    <w:rsid w:val="002F22EB"/>
    <w:rsid w:val="00325C0B"/>
    <w:rsid w:val="00326996"/>
    <w:rsid w:val="00380900"/>
    <w:rsid w:val="0043001D"/>
    <w:rsid w:val="004914DD"/>
    <w:rsid w:val="004D10A9"/>
    <w:rsid w:val="00511A2B"/>
    <w:rsid w:val="00554BEC"/>
    <w:rsid w:val="00595F6F"/>
    <w:rsid w:val="005C0140"/>
    <w:rsid w:val="00605C31"/>
    <w:rsid w:val="006415B0"/>
    <w:rsid w:val="006463D8"/>
    <w:rsid w:val="006F0E6A"/>
    <w:rsid w:val="00711921"/>
    <w:rsid w:val="007666A9"/>
    <w:rsid w:val="00796BD1"/>
    <w:rsid w:val="00830446"/>
    <w:rsid w:val="00885280"/>
    <w:rsid w:val="008A3858"/>
    <w:rsid w:val="009840BA"/>
    <w:rsid w:val="009917D9"/>
    <w:rsid w:val="009F1811"/>
    <w:rsid w:val="00A03876"/>
    <w:rsid w:val="00A13C7B"/>
    <w:rsid w:val="00AE1A2A"/>
    <w:rsid w:val="00B52D22"/>
    <w:rsid w:val="00B83D8D"/>
    <w:rsid w:val="00B95FEE"/>
    <w:rsid w:val="00BB5D6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2FAA9-1A3A-445B-889D-3149CC4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semiHidden/>
    <w:unhideWhenUsed/>
    <w:qFormat/>
    <w:rsid w:val="007666A9"/>
    <w:pPr>
      <w:keepNext/>
      <w:spacing w:before="240" w:after="60"/>
      <w:outlineLvl w:val="2"/>
    </w:pPr>
    <w:rPr>
      <w:rFonts w:ascii="Calibri Light" w:hAnsi="Calibri Light"/>
      <w:b/>
      <w:bCs/>
      <w:sz w:val="26"/>
      <w:szCs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7666A9"/>
    <w:pPr>
      <w:widowControl w:val="0"/>
      <w:autoSpaceDE w:val="0"/>
      <w:autoSpaceDN w:val="0"/>
    </w:pPr>
    <w:rPr>
      <w:rFonts w:ascii="Calibri" w:hAnsi="Calibri" w:cs="Calibri"/>
      <w:sz w:val="22"/>
    </w:rPr>
  </w:style>
  <w:style w:type="character" w:customStyle="1" w:styleId="30">
    <w:name w:val="Заголовок 3 Знак"/>
    <w:link w:val="3"/>
    <w:rsid w:val="007666A9"/>
    <w:rPr>
      <w:rFonts w:ascii="Calibri Light" w:eastAsia="Times New Roman" w:hAnsi="Calibri Light" w:cs="Times New Roman"/>
      <w:b/>
      <w:bCs/>
      <w:sz w:val="26"/>
      <w:szCs w:val="26"/>
    </w:rPr>
  </w:style>
  <w:style w:type="character" w:styleId="a9">
    <w:name w:val="footnote reference"/>
    <w:uiPriority w:val="99"/>
    <w:rsid w:val="007666A9"/>
    <w:rPr>
      <w:rFonts w:cs="Times New Roman"/>
      <w:vertAlign w:val="superscript"/>
    </w:rPr>
  </w:style>
  <w:style w:type="character" w:styleId="aa">
    <w:name w:val="Hyperlink"/>
    <w:rsid w:val="007666A9"/>
    <w:rPr>
      <w:color w:val="0000FF"/>
      <w:u w:val="single"/>
    </w:rPr>
  </w:style>
  <w:style w:type="paragraph" w:styleId="ab">
    <w:name w:val="List Paragraph"/>
    <w:basedOn w:val="a"/>
    <w:uiPriority w:val="34"/>
    <w:qFormat/>
    <w:rsid w:val="007666A9"/>
    <w:pPr>
      <w:ind w:left="720"/>
      <w:contextualSpacing/>
      <w:jc w:val="left"/>
    </w:pPr>
    <w:rPr>
      <w:sz w:val="24"/>
      <w:szCs w:val="24"/>
    </w:rPr>
  </w:style>
  <w:style w:type="paragraph" w:styleId="ac">
    <w:name w:val="footnote text"/>
    <w:basedOn w:val="a"/>
    <w:link w:val="ad"/>
    <w:uiPriority w:val="99"/>
    <w:unhideWhenUsed/>
    <w:rsid w:val="007666A9"/>
    <w:pPr>
      <w:jc w:val="left"/>
    </w:pPr>
    <w:rPr>
      <w:sz w:val="20"/>
    </w:rPr>
  </w:style>
  <w:style w:type="character" w:customStyle="1" w:styleId="ad">
    <w:name w:val="Текст сноски Знак"/>
    <w:basedOn w:val="a0"/>
    <w:link w:val="ac"/>
    <w:uiPriority w:val="99"/>
    <w:rsid w:val="007666A9"/>
  </w:style>
  <w:style w:type="paragraph" w:styleId="ae">
    <w:name w:val="header"/>
    <w:basedOn w:val="a"/>
    <w:link w:val="af"/>
    <w:uiPriority w:val="99"/>
    <w:rsid w:val="00830446"/>
    <w:pPr>
      <w:tabs>
        <w:tab w:val="center" w:pos="4677"/>
        <w:tab w:val="right" w:pos="9355"/>
      </w:tabs>
    </w:pPr>
  </w:style>
  <w:style w:type="character" w:customStyle="1" w:styleId="af">
    <w:name w:val="Верхний колонтитул Знак"/>
    <w:link w:val="ae"/>
    <w:uiPriority w:val="99"/>
    <w:rsid w:val="00830446"/>
    <w:rPr>
      <w:sz w:val="28"/>
    </w:rPr>
  </w:style>
  <w:style w:type="paragraph" w:styleId="af0">
    <w:name w:val="footer"/>
    <w:basedOn w:val="a"/>
    <w:link w:val="af1"/>
    <w:rsid w:val="00830446"/>
    <w:pPr>
      <w:tabs>
        <w:tab w:val="center" w:pos="4677"/>
        <w:tab w:val="right" w:pos="9355"/>
      </w:tabs>
    </w:pPr>
  </w:style>
  <w:style w:type="character" w:customStyle="1" w:styleId="af1">
    <w:name w:val="Нижний колонтитул Знак"/>
    <w:link w:val="af0"/>
    <w:rsid w:val="0083044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180A-C8A1-4B7A-AFFB-66965AA4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10783</Words>
  <Characters>61466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2023-10-16T09:12:00Z</cp:lastPrinted>
  <dcterms:created xsi:type="dcterms:W3CDTF">2023-10-06T11:00:00Z</dcterms:created>
  <dcterms:modified xsi:type="dcterms:W3CDTF">2023-10-16T09:13:00Z</dcterms:modified>
</cp:coreProperties>
</file>