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A49E2">
      <w:pPr>
        <w:tabs>
          <w:tab w:val="left" w:pos="567"/>
          <w:tab w:val="left" w:pos="3686"/>
        </w:tabs>
      </w:pPr>
      <w:r>
        <w:tab/>
        <w:t>19 ноября 2018 г.</w:t>
      </w:r>
      <w:r>
        <w:tab/>
        <w:t>01-2576-а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E6D47" w:rsidTr="00AE6D4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E6D47" w:rsidRDefault="00EE4F97" w:rsidP="00EE4F97">
            <w:pPr>
              <w:rPr>
                <w:b/>
                <w:sz w:val="24"/>
                <w:szCs w:val="24"/>
              </w:rPr>
            </w:pPr>
            <w:r w:rsidRPr="00AE6D47">
              <w:rPr>
                <w:sz w:val="24"/>
                <w:szCs w:val="24"/>
              </w:rPr>
              <w:t>О присвоении наименований безымянным элементам улично-дорожной сети на территории садоводческого некоммерческого товарищества №3 «Северное» Тихвинского городского поселения Тихвинского муниципального района Ленинградской области</w:t>
            </w:r>
          </w:p>
        </w:tc>
      </w:tr>
      <w:tr w:rsidR="00EE4F97" w:rsidRPr="00AE6D47" w:rsidTr="00AE6D4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F97" w:rsidRPr="00AE6D47" w:rsidRDefault="003F3DA8" w:rsidP="00EE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0100, 0800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E4F97" w:rsidRPr="00EE4F97" w:rsidRDefault="00EE4F97" w:rsidP="00260587">
      <w:pPr>
        <w:tabs>
          <w:tab w:val="left" w:pos="993"/>
        </w:tabs>
        <w:ind w:firstLine="708"/>
        <w:rPr>
          <w:szCs w:val="24"/>
        </w:rPr>
      </w:pPr>
      <w:r w:rsidRPr="00A4081C">
        <w:rPr>
          <w:szCs w:val="24"/>
        </w:rPr>
        <w:t>Рассмотрев заявление (</w:t>
      </w:r>
      <w:proofErr w:type="spellStart"/>
      <w:r w:rsidRPr="00A4081C">
        <w:rPr>
          <w:szCs w:val="24"/>
        </w:rPr>
        <w:t>вх</w:t>
      </w:r>
      <w:proofErr w:type="spellEnd"/>
      <w:r w:rsidRPr="00A4081C">
        <w:rPr>
          <w:szCs w:val="24"/>
        </w:rPr>
        <w:t>. от 10 октября 201</w:t>
      </w:r>
      <w:r>
        <w:rPr>
          <w:szCs w:val="24"/>
        </w:rPr>
        <w:t>8</w:t>
      </w:r>
      <w:r w:rsidRPr="00A4081C">
        <w:rPr>
          <w:szCs w:val="24"/>
        </w:rPr>
        <w:t xml:space="preserve"> года №1440/18-2-0) садоводческого некоммерческого товарищества №3 «Северное», на основании пункта 21 части 1 статьи 14 Федерального закона от 6 октября 2003 года №131-ФЗ «Об общих принципах организации местного самоуправления в Российской Федерации»; постановления Правительства Российской Федерации от 19 ноября 2014 года №1221 «Об утверждении Правил присвоения, изменения и аннулирования адресов»; протокола общего собрания СНТ№3 «Северное» от 27 сентября 2018 года №б/н, администрация Тихвинского района </w:t>
      </w:r>
      <w:r w:rsidRPr="00EE4F97">
        <w:rPr>
          <w:szCs w:val="24"/>
        </w:rPr>
        <w:t>ПОСТАНОВЛЯЕТ:</w:t>
      </w:r>
    </w:p>
    <w:p w:rsidR="00EE4F97" w:rsidRPr="00A4081C" w:rsidRDefault="00EE4F97" w:rsidP="00EE4F97">
      <w:pPr>
        <w:autoSpaceDN w:val="0"/>
        <w:rPr>
          <w:szCs w:val="24"/>
        </w:rPr>
      </w:pPr>
      <w:r>
        <w:rPr>
          <w:szCs w:val="24"/>
        </w:rPr>
        <w:tab/>
        <w:t xml:space="preserve">1. </w:t>
      </w:r>
      <w:r w:rsidRPr="00A4081C">
        <w:rPr>
          <w:szCs w:val="24"/>
        </w:rPr>
        <w:t>Присвоить наименования безымянным элементам улично-дорожной сети на территории садоводческого некоммерческого товарищества №3 «Северное» Тихвинского городского поселения Тихвинского муниципального района Ленинградской области согласно приложениям №1 и №2.</w:t>
      </w:r>
    </w:p>
    <w:p w:rsidR="00EE4F97" w:rsidRPr="00A4081C" w:rsidRDefault="00EE4F97" w:rsidP="00EE4F97">
      <w:pPr>
        <w:autoSpaceDN w:val="0"/>
        <w:rPr>
          <w:szCs w:val="24"/>
        </w:rPr>
      </w:pPr>
      <w:r>
        <w:rPr>
          <w:szCs w:val="24"/>
        </w:rPr>
        <w:tab/>
        <w:t xml:space="preserve">2. </w:t>
      </w:r>
      <w:r w:rsidRPr="00A4081C">
        <w:rPr>
          <w:szCs w:val="24"/>
        </w:rPr>
        <w:t>Отделу архитектуры разместить новые наименования элементов улично-дорожной сети в государственном адресном реестре с использованием Федеральной информационной адресной системы.</w:t>
      </w:r>
    </w:p>
    <w:p w:rsidR="00EE4F97" w:rsidRPr="00A4081C" w:rsidRDefault="00EE4F97" w:rsidP="00EE4F97">
      <w:pPr>
        <w:jc w:val="left"/>
        <w:rPr>
          <w:szCs w:val="24"/>
        </w:rPr>
      </w:pPr>
      <w:r>
        <w:rPr>
          <w:szCs w:val="24"/>
        </w:rPr>
        <w:tab/>
        <w:t xml:space="preserve">3. </w:t>
      </w:r>
      <w:r w:rsidRPr="00A4081C">
        <w:rPr>
          <w:szCs w:val="24"/>
        </w:rPr>
        <w:t>Постановление опубликовать в газете «Трудовая слава».</w:t>
      </w:r>
    </w:p>
    <w:p w:rsidR="00EE4F97" w:rsidRPr="00A4081C" w:rsidRDefault="00EE4F97" w:rsidP="00EE4F97">
      <w:pPr>
        <w:ind w:firstLine="720"/>
        <w:rPr>
          <w:szCs w:val="24"/>
        </w:rPr>
      </w:pPr>
      <w:r>
        <w:rPr>
          <w:szCs w:val="24"/>
        </w:rPr>
        <w:t xml:space="preserve">4. </w:t>
      </w:r>
      <w:r w:rsidRPr="00A4081C">
        <w:rPr>
          <w:szCs w:val="24"/>
        </w:rPr>
        <w:t>Постановление вступает в силу на следующий день после его опубликования.</w:t>
      </w:r>
    </w:p>
    <w:p w:rsidR="00EE4F97" w:rsidRDefault="00EE4F97" w:rsidP="00957E75">
      <w:pPr>
        <w:tabs>
          <w:tab w:val="left" w:pos="1800"/>
        </w:tabs>
        <w:rPr>
          <w:szCs w:val="24"/>
        </w:rPr>
      </w:pPr>
    </w:p>
    <w:p w:rsidR="00EE4F97" w:rsidRPr="00A4081C" w:rsidRDefault="00EE4F97" w:rsidP="00957E75">
      <w:pPr>
        <w:tabs>
          <w:tab w:val="left" w:pos="1800"/>
        </w:tabs>
        <w:rPr>
          <w:szCs w:val="24"/>
        </w:rPr>
      </w:pPr>
    </w:p>
    <w:p w:rsidR="00EE4F97" w:rsidRPr="006C29D2" w:rsidRDefault="00EE4F97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EE4F97" w:rsidRDefault="00EE4F97" w:rsidP="00957E75">
      <w:pPr>
        <w:tabs>
          <w:tab w:val="left" w:pos="1800"/>
        </w:tabs>
        <w:rPr>
          <w:szCs w:val="24"/>
        </w:rPr>
      </w:pPr>
    </w:p>
    <w:p w:rsidR="00EE4F97" w:rsidRPr="00A4081C" w:rsidRDefault="00EE4F97" w:rsidP="00957E75">
      <w:pPr>
        <w:tabs>
          <w:tab w:val="left" w:pos="1800"/>
        </w:tabs>
        <w:rPr>
          <w:szCs w:val="24"/>
        </w:rPr>
      </w:pPr>
    </w:p>
    <w:p w:rsidR="00EE4F97" w:rsidRPr="00A4081C" w:rsidRDefault="00EE4F97" w:rsidP="00957E75">
      <w:pPr>
        <w:rPr>
          <w:szCs w:val="24"/>
        </w:rPr>
      </w:pPr>
    </w:p>
    <w:p w:rsidR="00EE4F97" w:rsidRPr="00EE4F97" w:rsidRDefault="00EE4F97" w:rsidP="00957E75">
      <w:pPr>
        <w:rPr>
          <w:sz w:val="26"/>
          <w:szCs w:val="26"/>
        </w:rPr>
      </w:pPr>
      <w:r w:rsidRPr="00EE4F97">
        <w:rPr>
          <w:sz w:val="26"/>
          <w:szCs w:val="26"/>
        </w:rPr>
        <w:t>Загурская Анна Владимировна,</w:t>
      </w:r>
    </w:p>
    <w:p w:rsidR="00EE4F97" w:rsidRPr="00EE4F97" w:rsidRDefault="00EE4F97" w:rsidP="00957E75">
      <w:pPr>
        <w:rPr>
          <w:sz w:val="26"/>
          <w:szCs w:val="26"/>
        </w:rPr>
      </w:pPr>
      <w:r w:rsidRPr="00EE4F97">
        <w:rPr>
          <w:sz w:val="26"/>
          <w:szCs w:val="26"/>
        </w:rPr>
        <w:t>76-333</w:t>
      </w:r>
    </w:p>
    <w:p w:rsidR="00EE4F97" w:rsidRPr="00A4081C" w:rsidRDefault="00EE4F97" w:rsidP="00957E75">
      <w:pPr>
        <w:rPr>
          <w:sz w:val="18"/>
          <w:szCs w:val="18"/>
        </w:rPr>
      </w:pPr>
    </w:p>
    <w:p w:rsidR="00EE4F97" w:rsidRDefault="00EE4F97" w:rsidP="00957E75">
      <w:pPr>
        <w:rPr>
          <w:i/>
          <w:sz w:val="18"/>
          <w:szCs w:val="18"/>
        </w:rPr>
      </w:pPr>
    </w:p>
    <w:p w:rsidR="00EE4F97" w:rsidRDefault="00EE4F97" w:rsidP="00957E75">
      <w:pPr>
        <w:rPr>
          <w:i/>
          <w:sz w:val="18"/>
          <w:szCs w:val="18"/>
        </w:rPr>
      </w:pP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>СОГЛАСОВАНО:</w:t>
      </w:r>
    </w:p>
    <w:tbl>
      <w:tblPr>
        <w:tblW w:w="8179" w:type="dxa"/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2117"/>
      </w:tblGrid>
      <w:tr w:rsidR="00EE4F97" w:rsidRPr="00EE4F97" w:rsidTr="00EE4F97">
        <w:tc>
          <w:tcPr>
            <w:tcW w:w="5353" w:type="dxa"/>
          </w:tcPr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  <w:r w:rsidRPr="00EE4F97">
              <w:rPr>
                <w:i/>
                <w:sz w:val="18"/>
                <w:szCs w:val="18"/>
              </w:rPr>
              <w:t>Заместитель главы администрации по экономике и инвестициям</w:t>
            </w:r>
          </w:p>
        </w:tc>
        <w:tc>
          <w:tcPr>
            <w:tcW w:w="709" w:type="dxa"/>
          </w:tcPr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  <w:r w:rsidRPr="00EE4F97">
              <w:rPr>
                <w:i/>
                <w:sz w:val="18"/>
                <w:szCs w:val="18"/>
              </w:rPr>
              <w:t>Пчелин А.Е.</w:t>
            </w:r>
          </w:p>
        </w:tc>
      </w:tr>
      <w:tr w:rsidR="00EE4F97" w:rsidRPr="00EE4F97" w:rsidTr="00EE4F97">
        <w:tc>
          <w:tcPr>
            <w:tcW w:w="5353" w:type="dxa"/>
            <w:hideMark/>
          </w:tcPr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  <w:r w:rsidRPr="00EE4F97">
              <w:rPr>
                <w:i/>
                <w:sz w:val="18"/>
                <w:szCs w:val="18"/>
              </w:rPr>
              <w:t>Зав. отделом архитектуры</w:t>
            </w:r>
          </w:p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  <w:r w:rsidRPr="00EE4F97"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EE4F97" w:rsidRPr="00EE4F97" w:rsidTr="00EE4F97">
        <w:tc>
          <w:tcPr>
            <w:tcW w:w="5353" w:type="dxa"/>
            <w:hideMark/>
          </w:tcPr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  <w:r w:rsidRPr="00EE4F97"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709" w:type="dxa"/>
          </w:tcPr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  <w:r w:rsidRPr="00EE4F97">
              <w:rPr>
                <w:i/>
                <w:sz w:val="18"/>
                <w:szCs w:val="18"/>
              </w:rPr>
              <w:t>Максимов В.В.</w:t>
            </w:r>
          </w:p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</w:p>
        </w:tc>
      </w:tr>
      <w:tr w:rsidR="00EE4F97" w:rsidRPr="00EE4F97" w:rsidTr="00EE4F97">
        <w:tc>
          <w:tcPr>
            <w:tcW w:w="5353" w:type="dxa"/>
          </w:tcPr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  <w:r w:rsidRPr="00EE4F97">
              <w:rPr>
                <w:i/>
                <w:sz w:val="18"/>
                <w:szCs w:val="18"/>
              </w:rPr>
              <w:t>Зав. общим отделом</w:t>
            </w:r>
          </w:p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EE4F97" w:rsidRPr="00EE4F97" w:rsidRDefault="00EE4F97" w:rsidP="00EE4F97">
            <w:pPr>
              <w:rPr>
                <w:i/>
                <w:sz w:val="18"/>
                <w:szCs w:val="18"/>
              </w:rPr>
            </w:pPr>
            <w:r w:rsidRPr="00EE4F97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EE4F97" w:rsidRPr="00EE4F97" w:rsidRDefault="00EE4F97" w:rsidP="00957E75">
      <w:pPr>
        <w:ind w:left="360"/>
        <w:rPr>
          <w:i/>
          <w:sz w:val="18"/>
          <w:szCs w:val="18"/>
        </w:rPr>
      </w:pPr>
    </w:p>
    <w:p w:rsidR="00EE4F97" w:rsidRPr="00EE4F97" w:rsidRDefault="00EE4F97" w:rsidP="00957E75">
      <w:pPr>
        <w:ind w:left="360"/>
        <w:rPr>
          <w:i/>
          <w:sz w:val="18"/>
          <w:szCs w:val="18"/>
        </w:rPr>
      </w:pP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>РАССЫЛКА: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>Дело</w:t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  <w:t xml:space="preserve"> - 1 экз.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>Отдел архитектуры</w:t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  <w:t xml:space="preserve"> - 3 экз. + дело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>Комитет по управлению муниципальным имуществом</w:t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>- 1 экз.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 xml:space="preserve">Филиал Федерального государственного бюджетного учреждения 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 xml:space="preserve">«Федеральная кадастровая палата Федеральной службы государственной 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>регистрации, кадастра и картографии» по Ленинградской области</w:t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  <w:t xml:space="preserve"> - 1 экз.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 xml:space="preserve">Тихвинский отдел Управления Федеральной службы государственной 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>регистрации, кадастра и картографии по Ленинградской области</w:t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  <w:t xml:space="preserve"> - 1 экз.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 xml:space="preserve">Управление Федеральной почтовой связи Санкт-Петербурга 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 xml:space="preserve">и Ленинградской области – филиала ФГУП «Почта России» </w:t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>- 1 экз.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>Межрайонная инспекция Федеральной налоговой службы России №6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>по Ленинградской области</w:t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  <w:t xml:space="preserve"> - 1 экз.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>Управление федеральной миграционной службы</w:t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  <w:t xml:space="preserve"> - 1 экз.</w:t>
      </w:r>
    </w:p>
    <w:p w:rsidR="00EE4F97" w:rsidRPr="00EE4F97" w:rsidRDefault="00EE4F97" w:rsidP="00A56E43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>О</w:t>
      </w:r>
      <w:r>
        <w:rPr>
          <w:i/>
          <w:sz w:val="18"/>
          <w:szCs w:val="18"/>
        </w:rPr>
        <w:t>М</w:t>
      </w:r>
      <w:r w:rsidRPr="00EE4F97">
        <w:rPr>
          <w:i/>
          <w:sz w:val="18"/>
          <w:szCs w:val="18"/>
        </w:rPr>
        <w:t>ВД Тихвинского района</w:t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  <w:t xml:space="preserve"> - 1 экз.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 xml:space="preserve">Отдел государственной статистики ФСГС в г. Тихвине </w:t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ab/>
        <w:t xml:space="preserve"> - 1 экз.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 xml:space="preserve">Федеральное государственное казенное учреждение </w:t>
      </w:r>
    </w:p>
    <w:p w:rsidR="00EE4F97" w:rsidRPr="00EE4F97" w:rsidRDefault="00EE4F97" w:rsidP="00957E75">
      <w:pPr>
        <w:rPr>
          <w:i/>
          <w:sz w:val="18"/>
          <w:szCs w:val="18"/>
        </w:rPr>
      </w:pPr>
      <w:r w:rsidRPr="00EE4F97">
        <w:rPr>
          <w:i/>
          <w:sz w:val="18"/>
          <w:szCs w:val="18"/>
        </w:rPr>
        <w:t xml:space="preserve">«28 отряд федеральной противопожарной службы по Ленинградской области» </w:t>
      </w:r>
      <w:r w:rsidRPr="00EE4F97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4F97">
        <w:rPr>
          <w:i/>
          <w:sz w:val="18"/>
          <w:szCs w:val="18"/>
        </w:rPr>
        <w:t>- 1 экз.</w:t>
      </w:r>
    </w:p>
    <w:p w:rsidR="00EE4F97" w:rsidRPr="00EE4F97" w:rsidRDefault="00EE4F97" w:rsidP="00957E75">
      <w:pPr>
        <w:outlineLvl w:val="0"/>
        <w:rPr>
          <w:bCs/>
          <w:i/>
          <w:kern w:val="28"/>
          <w:sz w:val="18"/>
          <w:szCs w:val="18"/>
        </w:rPr>
      </w:pPr>
      <w:r w:rsidRPr="00EE4F97">
        <w:rPr>
          <w:bCs/>
          <w:i/>
          <w:kern w:val="28"/>
          <w:sz w:val="18"/>
          <w:szCs w:val="18"/>
        </w:rPr>
        <w:t xml:space="preserve">Избирательная комиссия Ленинградской области (СА ГАС «Выборы») </w:t>
      </w:r>
      <w:r w:rsidRPr="00EE4F97">
        <w:rPr>
          <w:bCs/>
          <w:i/>
          <w:kern w:val="28"/>
          <w:sz w:val="18"/>
          <w:szCs w:val="18"/>
        </w:rPr>
        <w:tab/>
      </w:r>
      <w:r w:rsidRPr="00EE4F97">
        <w:rPr>
          <w:bCs/>
          <w:i/>
          <w:kern w:val="28"/>
          <w:sz w:val="18"/>
          <w:szCs w:val="18"/>
        </w:rPr>
        <w:tab/>
        <w:t xml:space="preserve"> </w:t>
      </w:r>
      <w:r>
        <w:rPr>
          <w:bCs/>
          <w:i/>
          <w:kern w:val="28"/>
          <w:sz w:val="18"/>
          <w:szCs w:val="18"/>
        </w:rPr>
        <w:tab/>
      </w:r>
      <w:r w:rsidRPr="00EE4F97">
        <w:rPr>
          <w:i/>
          <w:sz w:val="18"/>
          <w:szCs w:val="18"/>
        </w:rPr>
        <w:t>- 1 экз.</w:t>
      </w:r>
    </w:p>
    <w:p w:rsidR="00EE4F97" w:rsidRPr="00EE4F97" w:rsidRDefault="00EE4F97" w:rsidP="001C1238">
      <w:pPr>
        <w:outlineLvl w:val="0"/>
        <w:rPr>
          <w:bCs/>
          <w:i/>
          <w:kern w:val="28"/>
          <w:sz w:val="18"/>
          <w:szCs w:val="18"/>
        </w:rPr>
      </w:pPr>
      <w:r w:rsidRPr="00EE4F97">
        <w:rPr>
          <w:bCs/>
          <w:i/>
          <w:color w:val="000000"/>
          <w:kern w:val="28"/>
          <w:sz w:val="18"/>
          <w:szCs w:val="18"/>
        </w:rPr>
        <w:t>АНО «Редакция газеты «Трудовая слава»</w:t>
      </w:r>
      <w:r w:rsidRPr="00EE4F97">
        <w:rPr>
          <w:bCs/>
          <w:i/>
          <w:kern w:val="28"/>
          <w:sz w:val="18"/>
          <w:szCs w:val="18"/>
        </w:rPr>
        <w:t xml:space="preserve"> </w:t>
      </w:r>
      <w:r w:rsidRPr="00EE4F97">
        <w:rPr>
          <w:bCs/>
          <w:i/>
          <w:kern w:val="28"/>
          <w:sz w:val="18"/>
          <w:szCs w:val="18"/>
        </w:rPr>
        <w:tab/>
      </w:r>
      <w:r w:rsidRPr="00EE4F97">
        <w:rPr>
          <w:bCs/>
          <w:i/>
          <w:kern w:val="28"/>
          <w:sz w:val="18"/>
          <w:szCs w:val="18"/>
        </w:rPr>
        <w:tab/>
      </w:r>
      <w:r w:rsidRPr="00EE4F97">
        <w:rPr>
          <w:bCs/>
          <w:i/>
          <w:kern w:val="28"/>
          <w:sz w:val="18"/>
          <w:szCs w:val="18"/>
        </w:rPr>
        <w:tab/>
      </w:r>
      <w:r w:rsidRPr="00EE4F97">
        <w:rPr>
          <w:bCs/>
          <w:i/>
          <w:kern w:val="28"/>
          <w:sz w:val="18"/>
          <w:szCs w:val="18"/>
        </w:rPr>
        <w:tab/>
      </w:r>
      <w:r w:rsidRPr="00EE4F97">
        <w:rPr>
          <w:bCs/>
          <w:i/>
          <w:kern w:val="28"/>
          <w:sz w:val="18"/>
          <w:szCs w:val="18"/>
        </w:rPr>
        <w:tab/>
      </w:r>
      <w:r w:rsidRPr="00EE4F97">
        <w:rPr>
          <w:bCs/>
          <w:i/>
          <w:kern w:val="28"/>
          <w:sz w:val="18"/>
          <w:szCs w:val="18"/>
        </w:rPr>
        <w:tab/>
        <w:t xml:space="preserve"> </w:t>
      </w:r>
      <w:r w:rsidRPr="00EE4F97">
        <w:rPr>
          <w:i/>
          <w:sz w:val="18"/>
          <w:szCs w:val="18"/>
        </w:rPr>
        <w:t>- 1 экз.</w:t>
      </w:r>
    </w:p>
    <w:p w:rsidR="00EE4F97" w:rsidRPr="00EE4F97" w:rsidRDefault="00EE4F97" w:rsidP="00957E75">
      <w:pPr>
        <w:tabs>
          <w:tab w:val="num" w:pos="993"/>
        </w:tabs>
        <w:outlineLvl w:val="0"/>
        <w:rPr>
          <w:bCs/>
          <w:i/>
          <w:kern w:val="28"/>
          <w:sz w:val="18"/>
          <w:szCs w:val="18"/>
        </w:rPr>
      </w:pPr>
      <w:r w:rsidRPr="00EE4F97">
        <w:rPr>
          <w:bCs/>
          <w:i/>
          <w:kern w:val="28"/>
          <w:sz w:val="18"/>
          <w:szCs w:val="18"/>
        </w:rPr>
        <w:t>Итого – 15</w:t>
      </w:r>
    </w:p>
    <w:p w:rsidR="00EE4F97" w:rsidRPr="00EE4F97" w:rsidRDefault="00EE4F97" w:rsidP="000D2A7A">
      <w:pPr>
        <w:widowControl w:val="0"/>
        <w:autoSpaceDE w:val="0"/>
        <w:autoSpaceDN w:val="0"/>
        <w:adjustRightInd w:val="0"/>
        <w:spacing w:after="120"/>
        <w:ind w:left="5579"/>
        <w:rPr>
          <w:b/>
          <w:i/>
          <w:sz w:val="18"/>
          <w:szCs w:val="18"/>
        </w:rPr>
        <w:sectPr w:rsidR="00EE4F97" w:rsidRPr="00EE4F97" w:rsidSect="00BE74A5">
          <w:pgSz w:w="11907" w:h="16840"/>
          <w:pgMar w:top="851" w:right="1134" w:bottom="992" w:left="1701" w:header="720" w:footer="720" w:gutter="0"/>
          <w:cols w:space="720"/>
        </w:sectPr>
      </w:pPr>
    </w:p>
    <w:p w:rsidR="00EE4F97" w:rsidRPr="000A49E2" w:rsidRDefault="00EE4F97" w:rsidP="00EE4F97">
      <w:pPr>
        <w:ind w:left="10800"/>
        <w:rPr>
          <w:sz w:val="22"/>
        </w:rPr>
      </w:pPr>
      <w:r w:rsidRPr="000A49E2">
        <w:rPr>
          <w:sz w:val="22"/>
        </w:rPr>
        <w:lastRenderedPageBreak/>
        <w:t>Приложение №1</w:t>
      </w:r>
    </w:p>
    <w:p w:rsidR="00EE4F97" w:rsidRPr="000A49E2" w:rsidRDefault="00EE4F97" w:rsidP="00EE4F97">
      <w:pPr>
        <w:ind w:left="10800"/>
        <w:rPr>
          <w:sz w:val="22"/>
        </w:rPr>
      </w:pPr>
      <w:r w:rsidRPr="000A49E2">
        <w:rPr>
          <w:sz w:val="22"/>
        </w:rPr>
        <w:t xml:space="preserve">к постановлению администрации </w:t>
      </w:r>
    </w:p>
    <w:p w:rsidR="00EE4F97" w:rsidRPr="000A49E2" w:rsidRDefault="00EE4F97" w:rsidP="00EE4F97">
      <w:pPr>
        <w:ind w:left="10800"/>
        <w:rPr>
          <w:sz w:val="22"/>
        </w:rPr>
      </w:pPr>
      <w:r w:rsidRPr="000A49E2">
        <w:rPr>
          <w:sz w:val="22"/>
        </w:rPr>
        <w:t xml:space="preserve">Тихвинского района </w:t>
      </w:r>
    </w:p>
    <w:p w:rsidR="00EE4F97" w:rsidRPr="000A49E2" w:rsidRDefault="00EE4F97" w:rsidP="00EE4F97">
      <w:pPr>
        <w:ind w:left="10800"/>
        <w:rPr>
          <w:sz w:val="22"/>
        </w:rPr>
      </w:pPr>
      <w:r w:rsidRPr="000A49E2">
        <w:rPr>
          <w:sz w:val="22"/>
        </w:rPr>
        <w:t xml:space="preserve">от </w:t>
      </w:r>
      <w:r w:rsidR="000A49E2">
        <w:rPr>
          <w:sz w:val="22"/>
        </w:rPr>
        <w:t xml:space="preserve">19 </w:t>
      </w:r>
      <w:r w:rsidRPr="000A49E2">
        <w:rPr>
          <w:sz w:val="22"/>
        </w:rPr>
        <w:t>ноября 2018 г. №01-</w:t>
      </w:r>
      <w:r w:rsidR="000A49E2">
        <w:rPr>
          <w:sz w:val="22"/>
        </w:rPr>
        <w:t>2576</w:t>
      </w:r>
      <w:r w:rsidRPr="000A49E2">
        <w:rPr>
          <w:sz w:val="22"/>
        </w:rPr>
        <w:t>-а</w:t>
      </w:r>
    </w:p>
    <w:p w:rsidR="00EE4F97" w:rsidRPr="000A49E2" w:rsidRDefault="00EE4F97" w:rsidP="00AE0ADE">
      <w:pPr>
        <w:rPr>
          <w:sz w:val="24"/>
        </w:rPr>
      </w:pPr>
    </w:p>
    <w:p w:rsidR="00EE4F97" w:rsidRPr="00AE6D47" w:rsidRDefault="003F3DA8" w:rsidP="00EE4F97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26.95pt;margin-top:10.2pt;width:460.6pt;height:404.3pt;z-index:-1;visibility:visible">
            <v:imagedata r:id="rId5" o:title="" croptop="6654f" cropbottom="3284f" cropleft="11490f" cropright="18459f"/>
          </v:shape>
        </w:pict>
      </w:r>
      <w:r w:rsidR="00EE4F97" w:rsidRPr="00AE6D47">
        <w:rPr>
          <w:rFonts w:eastAsia="Calibri"/>
          <w:b/>
          <w:sz w:val="22"/>
          <w:szCs w:val="22"/>
          <w:lang w:eastAsia="en-US"/>
        </w:rPr>
        <w:t xml:space="preserve">Схема наименований элементов улично-дорожной сети территории садоводческого некоммерческого товарищества №3 «Северное» </w:t>
      </w:r>
    </w:p>
    <w:p w:rsidR="00AE6D47" w:rsidRPr="00AE6D47" w:rsidRDefault="00EE4F97" w:rsidP="00AE6D4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E6D47">
        <w:rPr>
          <w:rFonts w:eastAsia="Calibri"/>
          <w:b/>
          <w:sz w:val="22"/>
          <w:szCs w:val="22"/>
          <w:lang w:eastAsia="en-US"/>
        </w:rPr>
        <w:t>Тихвинского городского поселения Тихвинского муниципального района Ленинградской области</w:t>
      </w:r>
    </w:p>
    <w:p w:rsidR="00EE4F97" w:rsidRDefault="00EE4F97" w:rsidP="00AE0ADE">
      <w:pPr>
        <w:rPr>
          <w:sz w:val="24"/>
        </w:rPr>
      </w:pPr>
    </w:p>
    <w:p w:rsidR="00EE4F97" w:rsidRPr="00063652" w:rsidRDefault="00EE4F97" w:rsidP="00063652">
      <w:pPr>
        <w:spacing w:after="160" w:line="259" w:lineRule="auto"/>
        <w:ind w:left="5040"/>
        <w:rPr>
          <w:rFonts w:eastAsia="Calibri"/>
          <w:szCs w:val="28"/>
          <w:lang w:eastAsia="en-US"/>
        </w:rPr>
      </w:pPr>
    </w:p>
    <w:p w:rsidR="00EE4F97" w:rsidRPr="00EE4F97" w:rsidRDefault="00EE4F97" w:rsidP="00063652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  <w:sectPr w:rsidR="00AE6D47" w:rsidSect="00AE6D47">
          <w:pgSz w:w="16840" w:h="11907" w:orient="landscape"/>
          <w:pgMar w:top="567" w:right="851" w:bottom="1134" w:left="992" w:header="720" w:footer="720" w:gutter="0"/>
          <w:cols w:space="720"/>
        </w:sectPr>
      </w:pPr>
    </w:p>
    <w:p w:rsidR="00AE6D47" w:rsidRPr="000A49E2" w:rsidRDefault="00AE6D47" w:rsidP="00AE0ADE">
      <w:pPr>
        <w:ind w:left="4320"/>
        <w:rPr>
          <w:sz w:val="24"/>
        </w:rPr>
      </w:pPr>
      <w:r w:rsidRPr="000A49E2">
        <w:rPr>
          <w:sz w:val="24"/>
        </w:rPr>
        <w:lastRenderedPageBreak/>
        <w:t>Приложение №2</w:t>
      </w:r>
    </w:p>
    <w:p w:rsidR="00AE6D47" w:rsidRPr="000A49E2" w:rsidRDefault="00AE6D47" w:rsidP="00AE0ADE">
      <w:pPr>
        <w:ind w:left="4320"/>
        <w:rPr>
          <w:sz w:val="24"/>
        </w:rPr>
      </w:pPr>
      <w:r w:rsidRPr="000A49E2">
        <w:rPr>
          <w:sz w:val="24"/>
        </w:rPr>
        <w:t xml:space="preserve">к постановлению администрации </w:t>
      </w:r>
    </w:p>
    <w:p w:rsidR="00AE6D47" w:rsidRPr="000A49E2" w:rsidRDefault="00AE6D47" w:rsidP="00AE0ADE">
      <w:pPr>
        <w:ind w:left="4320"/>
        <w:rPr>
          <w:sz w:val="24"/>
        </w:rPr>
      </w:pPr>
      <w:r w:rsidRPr="000A49E2">
        <w:rPr>
          <w:sz w:val="24"/>
        </w:rPr>
        <w:t xml:space="preserve">Тихвинского района </w:t>
      </w:r>
    </w:p>
    <w:p w:rsidR="00AE6D47" w:rsidRPr="000A49E2" w:rsidRDefault="00AE6D47" w:rsidP="00AE0ADE">
      <w:pPr>
        <w:ind w:left="4320"/>
        <w:rPr>
          <w:sz w:val="24"/>
        </w:rPr>
      </w:pPr>
      <w:r w:rsidRPr="000A49E2">
        <w:rPr>
          <w:sz w:val="24"/>
        </w:rPr>
        <w:t xml:space="preserve">от </w:t>
      </w:r>
      <w:r w:rsidR="000A49E2">
        <w:rPr>
          <w:sz w:val="24"/>
        </w:rPr>
        <w:t xml:space="preserve">19 </w:t>
      </w:r>
      <w:r w:rsidRPr="000A49E2">
        <w:rPr>
          <w:sz w:val="24"/>
        </w:rPr>
        <w:t>ноября 2018 г. №01-</w:t>
      </w:r>
      <w:r w:rsidR="000A49E2">
        <w:rPr>
          <w:sz w:val="24"/>
        </w:rPr>
        <w:t>2576</w:t>
      </w:r>
      <w:r w:rsidRPr="000A49E2">
        <w:rPr>
          <w:sz w:val="24"/>
        </w:rPr>
        <w:t>-а</w:t>
      </w:r>
    </w:p>
    <w:p w:rsidR="00AE6D47" w:rsidRPr="000A49E2" w:rsidRDefault="00AE6D47" w:rsidP="00AE0ADE">
      <w:pPr>
        <w:rPr>
          <w:sz w:val="24"/>
        </w:rPr>
      </w:pPr>
    </w:p>
    <w:p w:rsidR="00AE6D47" w:rsidRPr="000A49E2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E6D47" w:rsidRDefault="00AE6D47" w:rsidP="00A4081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EE4F97" w:rsidRPr="00EE4F97" w:rsidRDefault="00EE4F97" w:rsidP="00A4081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E4F97">
        <w:rPr>
          <w:rFonts w:eastAsia="Calibri"/>
          <w:b/>
          <w:sz w:val="24"/>
          <w:szCs w:val="24"/>
          <w:lang w:eastAsia="en-US"/>
        </w:rPr>
        <w:t xml:space="preserve">Перечень наименований элементов улично-дорожной сети </w:t>
      </w:r>
    </w:p>
    <w:p w:rsidR="00EE4F97" w:rsidRPr="00EE4F97" w:rsidRDefault="00EE4F97" w:rsidP="00A4081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E4F97">
        <w:rPr>
          <w:rFonts w:eastAsia="Calibri"/>
          <w:b/>
          <w:sz w:val="24"/>
          <w:szCs w:val="24"/>
          <w:lang w:eastAsia="en-US"/>
        </w:rPr>
        <w:t xml:space="preserve">территории садоводческого некоммерческого товарищества №3 «Северное» </w:t>
      </w:r>
    </w:p>
    <w:p w:rsidR="00EE4F97" w:rsidRPr="00EE4F97" w:rsidRDefault="00EE4F97" w:rsidP="00A4081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E4F97">
        <w:rPr>
          <w:rFonts w:eastAsia="Calibri"/>
          <w:b/>
          <w:sz w:val="24"/>
          <w:szCs w:val="24"/>
          <w:lang w:eastAsia="en-US"/>
        </w:rPr>
        <w:t xml:space="preserve">Тихвинского городского поселения Тихвинского муниципального района </w:t>
      </w:r>
    </w:p>
    <w:p w:rsidR="00EE4F97" w:rsidRPr="00EE4F97" w:rsidRDefault="00EE4F97" w:rsidP="00A4081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E4F97">
        <w:rPr>
          <w:rFonts w:eastAsia="Calibri"/>
          <w:b/>
          <w:sz w:val="24"/>
          <w:szCs w:val="24"/>
          <w:lang w:eastAsia="en-US"/>
        </w:rPr>
        <w:t>Ленинградской области</w:t>
      </w:r>
    </w:p>
    <w:p w:rsidR="00EE4F97" w:rsidRPr="00EE4F97" w:rsidRDefault="00EE4F97" w:rsidP="00A4081C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066"/>
        <w:gridCol w:w="1771"/>
        <w:gridCol w:w="1843"/>
        <w:gridCol w:w="1559"/>
        <w:gridCol w:w="1773"/>
      </w:tblGrid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66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Наименование геонима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Наименование типа геонима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Сокращение типа геонима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EE4F97" w:rsidRPr="00EE4F97" w:rsidRDefault="00EE4F97" w:rsidP="0006365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4F97">
              <w:rPr>
                <w:rFonts w:eastAsia="Calibri"/>
                <w:sz w:val="24"/>
                <w:szCs w:val="24"/>
                <w:lang w:eastAsia="en-US"/>
              </w:rPr>
              <w:t xml:space="preserve">территория садоводческого некоммерческого товарищества </w:t>
            </w:r>
          </w:p>
          <w:p w:rsidR="00EE4F97" w:rsidRPr="00EE4F97" w:rsidRDefault="00EE4F97" w:rsidP="00063652">
            <w:pPr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rFonts w:eastAsia="Calibri"/>
                <w:sz w:val="24"/>
                <w:szCs w:val="24"/>
                <w:lang w:eastAsia="en-US"/>
              </w:rPr>
              <w:t>№3 «Северное</w:t>
            </w: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11-я линия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6" w:type="dxa"/>
            <w:vMerge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12-я линия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6" w:type="dxa"/>
            <w:vMerge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13-я линия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6" w:type="dxa"/>
            <w:vMerge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14-я линия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6" w:type="dxa"/>
            <w:vMerge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15-я линия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6" w:type="dxa"/>
            <w:vMerge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16-я линия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6" w:type="dxa"/>
            <w:vMerge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17-я линия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66" w:type="dxa"/>
            <w:vMerge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18-я линия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66" w:type="dxa"/>
            <w:vMerge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19-я линия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6" w:type="dxa"/>
            <w:vMerge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20-я линия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06365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66" w:type="dxa"/>
            <w:vMerge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21-я линия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66" w:type="dxa"/>
            <w:vMerge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22-я линия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F97" w:rsidRPr="00EE4F97" w:rsidTr="00A4081C">
        <w:tc>
          <w:tcPr>
            <w:tcW w:w="594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66" w:type="dxa"/>
            <w:vMerge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23-я линия</w:t>
            </w:r>
          </w:p>
        </w:tc>
        <w:tc>
          <w:tcPr>
            <w:tcW w:w="1843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EE4F97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shd w:val="clear" w:color="auto" w:fill="auto"/>
          </w:tcPr>
          <w:p w:rsidR="00EE4F97" w:rsidRPr="00EE4F97" w:rsidRDefault="00EE4F97" w:rsidP="00EE05DE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E4F97" w:rsidRPr="00EE4F97" w:rsidRDefault="00EE4F97" w:rsidP="00063652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</w:t>
      </w:r>
      <w:r w:rsidR="00AE6D47">
        <w:rPr>
          <w:rFonts w:eastAsia="Calibri"/>
          <w:sz w:val="24"/>
          <w:szCs w:val="24"/>
          <w:lang w:eastAsia="en-US"/>
        </w:rPr>
        <w:t>___</w:t>
      </w:r>
      <w:r>
        <w:rPr>
          <w:rFonts w:eastAsia="Calibri"/>
          <w:sz w:val="24"/>
          <w:szCs w:val="24"/>
          <w:lang w:eastAsia="en-US"/>
        </w:rPr>
        <w:t>________</w:t>
      </w:r>
    </w:p>
    <w:p w:rsidR="00EE4F97" w:rsidRPr="00EE4F97" w:rsidRDefault="00EE4F97" w:rsidP="001A2440">
      <w:pPr>
        <w:ind w:right="-1" w:firstLine="709"/>
        <w:rPr>
          <w:sz w:val="24"/>
          <w:szCs w:val="24"/>
        </w:rPr>
      </w:pPr>
    </w:p>
    <w:sectPr w:rsidR="00EE4F97" w:rsidRPr="00EE4F97" w:rsidSect="00AE6D47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3C70"/>
    <w:multiLevelType w:val="hybridMultilevel"/>
    <w:tmpl w:val="63287F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F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49E2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3DA8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AE6D47"/>
    <w:rsid w:val="00B52D22"/>
    <w:rsid w:val="00B83D8D"/>
    <w:rsid w:val="00B95FEE"/>
    <w:rsid w:val="00BF2B0B"/>
    <w:rsid w:val="00D368DC"/>
    <w:rsid w:val="00D97342"/>
    <w:rsid w:val="00EB2CD3"/>
    <w:rsid w:val="00EE4F9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73AF899"/>
  <w15:chartTrackingRefBased/>
  <w15:docId w15:val="{BFF747B7-0955-4696-AA74-ED8BAC84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2018-11-20T07:09:00Z</cp:lastPrinted>
  <dcterms:created xsi:type="dcterms:W3CDTF">2018-11-16T07:24:00Z</dcterms:created>
  <dcterms:modified xsi:type="dcterms:W3CDTF">2018-11-20T07:09:00Z</dcterms:modified>
</cp:coreProperties>
</file>