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ACB9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8C7033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5D2E57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6B9DE9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39C66CB" w14:textId="77777777" w:rsidR="00B52D22" w:rsidRDefault="00B52D22">
      <w:pPr>
        <w:jc w:val="center"/>
        <w:rPr>
          <w:b/>
          <w:sz w:val="32"/>
        </w:rPr>
      </w:pPr>
    </w:p>
    <w:p w14:paraId="52207F31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3BC67F9" w14:textId="77777777" w:rsidR="00B52D22" w:rsidRDefault="00B52D22">
      <w:pPr>
        <w:jc w:val="center"/>
        <w:rPr>
          <w:sz w:val="10"/>
        </w:rPr>
      </w:pPr>
    </w:p>
    <w:p w14:paraId="2DED87E3" w14:textId="77777777" w:rsidR="00B52D22" w:rsidRDefault="00B52D22">
      <w:pPr>
        <w:jc w:val="center"/>
        <w:rPr>
          <w:sz w:val="10"/>
        </w:rPr>
      </w:pPr>
    </w:p>
    <w:p w14:paraId="0C82CD6F" w14:textId="77777777" w:rsidR="00B52D22" w:rsidRDefault="00B52D22">
      <w:pPr>
        <w:tabs>
          <w:tab w:val="left" w:pos="4962"/>
        </w:tabs>
        <w:rPr>
          <w:sz w:val="16"/>
        </w:rPr>
      </w:pPr>
    </w:p>
    <w:p w14:paraId="110FD71F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7BC71CB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FD5257D" w14:textId="4249AC1E" w:rsidR="00D22E3D" w:rsidRDefault="00D22E3D">
      <w:pPr>
        <w:tabs>
          <w:tab w:val="left" w:pos="567"/>
          <w:tab w:val="left" w:pos="3686"/>
        </w:tabs>
      </w:pPr>
      <w:r>
        <w:tab/>
        <w:t>28 сентября 2023 г.</w:t>
      </w:r>
      <w:r>
        <w:tab/>
        <w:t>01-2420-а</w:t>
      </w:r>
    </w:p>
    <w:p w14:paraId="021A341D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24E0105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622D9B" w14:paraId="58E5326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589F768" w14:textId="03459C8B" w:rsidR="008A3858" w:rsidRPr="00622D9B" w:rsidRDefault="00E513A9" w:rsidP="00622D9B">
            <w:pPr>
              <w:suppressAutoHyphens/>
              <w:rPr>
                <w:bCs/>
                <w:sz w:val="24"/>
                <w:szCs w:val="24"/>
              </w:rPr>
            </w:pPr>
            <w:r w:rsidRPr="00E513A9">
              <w:rPr>
                <w:bCs/>
                <w:sz w:val="24"/>
                <w:szCs w:val="24"/>
              </w:rPr>
              <w:t>О предоставлении разрешения на условно разрешенный вид использования «жилой дом» объекта капитального строительства с кадастровым номером 47:13:1201003:125, площадью 283,1 кв</w:t>
            </w:r>
            <w:r>
              <w:rPr>
                <w:bCs/>
                <w:sz w:val="24"/>
                <w:szCs w:val="24"/>
              </w:rPr>
              <w:t>адратных метра,</w:t>
            </w:r>
            <w:r w:rsidRPr="00E513A9">
              <w:rPr>
                <w:bCs/>
                <w:sz w:val="24"/>
                <w:szCs w:val="24"/>
              </w:rPr>
              <w:t xml:space="preserve"> расположенного по адресу: Ленинградская область, Тихвинский муниципальный район, Тихвинское городское поселение, город Тихвин, улица Плаунская, 22</w:t>
            </w:r>
          </w:p>
        </w:tc>
      </w:tr>
      <w:tr w:rsidR="00704198" w:rsidRPr="00704198" w14:paraId="0F82352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5D60B74" w14:textId="53A3FA1E" w:rsidR="00704198" w:rsidRPr="00704198" w:rsidRDefault="00704198" w:rsidP="00622D9B">
            <w:pPr>
              <w:suppressAutoHyphens/>
              <w:rPr>
                <w:bCs/>
                <w:color w:val="FFFFFF" w:themeColor="background1"/>
                <w:sz w:val="24"/>
                <w:szCs w:val="24"/>
              </w:rPr>
            </w:pPr>
            <w:r w:rsidRPr="00704198">
              <w:rPr>
                <w:bCs/>
                <w:color w:val="FFFFFF" w:themeColor="background1"/>
                <w:sz w:val="24"/>
                <w:szCs w:val="24"/>
              </w:rPr>
              <w:t>21,0100,0800 ДО</w:t>
            </w:r>
          </w:p>
        </w:tc>
      </w:tr>
    </w:tbl>
    <w:p w14:paraId="6BCBD9FB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E9F7701" w14:textId="77777777" w:rsidR="00704198" w:rsidRDefault="00704198" w:rsidP="001A2440">
      <w:pPr>
        <w:ind w:right="-1" w:firstLine="709"/>
        <w:rPr>
          <w:sz w:val="22"/>
          <w:szCs w:val="22"/>
        </w:rPr>
      </w:pPr>
    </w:p>
    <w:p w14:paraId="2CBE5789" w14:textId="5800A1CE" w:rsidR="00E513A9" w:rsidRPr="00E513A9" w:rsidRDefault="00E513A9" w:rsidP="00E513A9">
      <w:pPr>
        <w:tabs>
          <w:tab w:val="left" w:pos="709"/>
          <w:tab w:val="left" w:pos="1134"/>
        </w:tabs>
        <w:ind w:firstLine="720"/>
        <w:rPr>
          <w:szCs w:val="28"/>
        </w:rPr>
      </w:pPr>
      <w:r w:rsidRPr="00E513A9">
        <w:rPr>
          <w:szCs w:val="28"/>
        </w:rPr>
        <w:t xml:space="preserve">В соответствии с Градостроительным кодексом Российской Федерации, </w:t>
      </w:r>
      <w:r w:rsidRPr="00E513A9">
        <w:rPr>
          <w:spacing w:val="-4"/>
          <w:szCs w:val="28"/>
        </w:rPr>
        <w:t>Федеральным законом от 6 октября 2003 года №</w:t>
      </w:r>
      <w:r>
        <w:rPr>
          <w:spacing w:val="-4"/>
          <w:szCs w:val="28"/>
        </w:rPr>
        <w:t xml:space="preserve"> </w:t>
      </w:r>
      <w:r w:rsidRPr="00E513A9">
        <w:rPr>
          <w:spacing w:val="-4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E513A9">
        <w:rPr>
          <w:szCs w:val="28"/>
        </w:rPr>
        <w:t>правилами землепользования и застройки Тихвинского городского поселения Тихвинского муниципального района Ленинградской области, утвержденных приказом комитета по архитектуре и градостроительству Ленинградской области от 15 апреля 2016 года №</w:t>
      </w:r>
      <w:r>
        <w:rPr>
          <w:szCs w:val="28"/>
        </w:rPr>
        <w:t xml:space="preserve"> </w:t>
      </w:r>
      <w:r w:rsidRPr="00E513A9">
        <w:rPr>
          <w:szCs w:val="28"/>
        </w:rPr>
        <w:t>19 (с изменениями)</w:t>
      </w:r>
      <w:r w:rsidRPr="00E513A9">
        <w:rPr>
          <w:spacing w:val="-4"/>
          <w:szCs w:val="28"/>
        </w:rPr>
        <w:t>, на основании заключения о результатах публичных слушаний от 18 сентября 2023 года, рекомендации комиссии по подготовке проектов правил землепользования и застройки на территории Тихвинского района Ленинградской области (протокол заседания комиссии по подготовке проектов правил землепользования и застройки на территории Тихвинского района Ленинградской области от 26 сентября 2023 года)</w:t>
      </w:r>
      <w:r w:rsidRPr="00E513A9">
        <w:rPr>
          <w:szCs w:val="28"/>
        </w:rPr>
        <w:t>, администрация Тихвинского района ПОСТАНОВЛЯЕТ:</w:t>
      </w:r>
    </w:p>
    <w:p w14:paraId="1D30EF20" w14:textId="030B08BC" w:rsidR="00E513A9" w:rsidRPr="00E513A9" w:rsidRDefault="00E513A9" w:rsidP="00E513A9">
      <w:pPr>
        <w:pStyle w:val="a9"/>
        <w:numPr>
          <w:ilvl w:val="0"/>
          <w:numId w:val="3"/>
        </w:numPr>
        <w:tabs>
          <w:tab w:val="left" w:pos="1134"/>
        </w:tabs>
        <w:ind w:left="0" w:firstLine="720"/>
        <w:rPr>
          <w:szCs w:val="28"/>
        </w:rPr>
      </w:pPr>
      <w:r w:rsidRPr="00E513A9">
        <w:rPr>
          <w:szCs w:val="28"/>
        </w:rPr>
        <w:t xml:space="preserve">Предоставить разрешение на условно разрешенный вид использования «жилой дом» объекта капитального строительства с кадастровым номером 47:13:1201003:125, площадью 283,1 </w:t>
      </w:r>
      <w:r>
        <w:rPr>
          <w:szCs w:val="28"/>
        </w:rPr>
        <w:t>квадратных метра</w:t>
      </w:r>
      <w:r w:rsidRPr="00E513A9">
        <w:rPr>
          <w:szCs w:val="28"/>
        </w:rPr>
        <w:t>, расположенного по адресу: Ленинградская область, Тихвинский муниципальный район, Тихвинское городское поселение, город Тихвин, улица Плаунская, 22.</w:t>
      </w:r>
    </w:p>
    <w:p w14:paraId="7952559F" w14:textId="34698F21" w:rsidR="00E513A9" w:rsidRPr="00E513A9" w:rsidRDefault="00E513A9" w:rsidP="00E513A9">
      <w:pPr>
        <w:pStyle w:val="a9"/>
        <w:numPr>
          <w:ilvl w:val="0"/>
          <w:numId w:val="3"/>
        </w:numPr>
        <w:tabs>
          <w:tab w:val="left" w:pos="1134"/>
        </w:tabs>
        <w:ind w:left="0" w:firstLine="720"/>
        <w:rPr>
          <w:szCs w:val="28"/>
        </w:rPr>
      </w:pPr>
      <w:r w:rsidRPr="00E513A9">
        <w:rPr>
          <w:szCs w:val="28"/>
        </w:rPr>
        <w:t xml:space="preserve">Опубликовать настоящее постановление в газете «Трудовая слава» и </w:t>
      </w:r>
      <w:r>
        <w:rPr>
          <w:szCs w:val="28"/>
        </w:rPr>
        <w:t xml:space="preserve">обнародовать </w:t>
      </w:r>
      <w:r w:rsidRPr="00E513A9">
        <w:rPr>
          <w:szCs w:val="28"/>
        </w:rPr>
        <w:t>в сети Интернет</w:t>
      </w:r>
      <w:r>
        <w:rPr>
          <w:szCs w:val="28"/>
        </w:rPr>
        <w:t xml:space="preserve"> </w:t>
      </w:r>
      <w:r w:rsidRPr="00E513A9">
        <w:rPr>
          <w:szCs w:val="28"/>
        </w:rPr>
        <w:t xml:space="preserve"> на официальном сайте Тихвинск</w:t>
      </w:r>
      <w:r>
        <w:rPr>
          <w:szCs w:val="28"/>
        </w:rPr>
        <w:t>ого</w:t>
      </w:r>
      <w:r w:rsidRPr="00E513A9">
        <w:rPr>
          <w:szCs w:val="28"/>
        </w:rPr>
        <w:t xml:space="preserve"> район</w:t>
      </w:r>
      <w:r>
        <w:rPr>
          <w:szCs w:val="28"/>
        </w:rPr>
        <w:t>а</w:t>
      </w:r>
      <w:r w:rsidRPr="00E513A9">
        <w:rPr>
          <w:szCs w:val="28"/>
        </w:rPr>
        <w:t xml:space="preserve"> Ленинградской области.</w:t>
      </w:r>
    </w:p>
    <w:p w14:paraId="66AB9B09" w14:textId="0F9ACE8B" w:rsidR="00E513A9" w:rsidRPr="00E513A9" w:rsidRDefault="00E513A9" w:rsidP="00E513A9">
      <w:pPr>
        <w:pStyle w:val="a9"/>
        <w:numPr>
          <w:ilvl w:val="0"/>
          <w:numId w:val="3"/>
        </w:numPr>
        <w:tabs>
          <w:tab w:val="left" w:pos="1134"/>
        </w:tabs>
        <w:ind w:left="0" w:firstLine="720"/>
        <w:rPr>
          <w:szCs w:val="28"/>
        </w:rPr>
      </w:pPr>
      <w:r w:rsidRPr="00E513A9">
        <w:rPr>
          <w:szCs w:val="28"/>
        </w:rPr>
        <w:t>Настоящее постановление вступает в силу после его официального опубликования.</w:t>
      </w:r>
    </w:p>
    <w:p w14:paraId="6067A639" w14:textId="687432C2" w:rsidR="00E513A9" w:rsidRPr="00E513A9" w:rsidRDefault="00E513A9" w:rsidP="00E513A9">
      <w:pPr>
        <w:pStyle w:val="a9"/>
        <w:numPr>
          <w:ilvl w:val="0"/>
          <w:numId w:val="3"/>
        </w:numPr>
        <w:tabs>
          <w:tab w:val="left" w:pos="1134"/>
        </w:tabs>
        <w:ind w:left="0" w:firstLine="720"/>
        <w:rPr>
          <w:szCs w:val="28"/>
        </w:rPr>
      </w:pPr>
      <w:r w:rsidRPr="00E513A9">
        <w:rPr>
          <w:szCs w:val="28"/>
        </w:rPr>
        <w:lastRenderedPageBreak/>
        <w:t>Контроль за исполнением настоящего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1E47EFD2" w14:textId="77777777" w:rsidR="00704198" w:rsidRPr="00E513A9" w:rsidRDefault="00704198" w:rsidP="00E513A9">
      <w:pPr>
        <w:tabs>
          <w:tab w:val="left" w:pos="1134"/>
        </w:tabs>
        <w:ind w:firstLine="720"/>
        <w:rPr>
          <w:szCs w:val="28"/>
        </w:rPr>
      </w:pPr>
    </w:p>
    <w:p w14:paraId="3BA7F553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21B9F615" w14:textId="77777777" w:rsidR="00704198" w:rsidRPr="00CA75F7" w:rsidRDefault="00704198" w:rsidP="00704198">
      <w:pPr>
        <w:rPr>
          <w:rFonts w:eastAsia="Calibri"/>
          <w:color w:val="000000"/>
          <w:lang w:eastAsia="en-US"/>
        </w:rPr>
      </w:pPr>
      <w:r w:rsidRPr="00CA75F7">
        <w:rPr>
          <w:rFonts w:eastAsia="Calibri"/>
          <w:color w:val="000000"/>
          <w:lang w:eastAsia="en-US"/>
        </w:rPr>
        <w:t>Глава администрации</w:t>
      </w:r>
      <w:r w:rsidRPr="00CA75F7">
        <w:rPr>
          <w:rFonts w:eastAsia="Calibri"/>
          <w:color w:val="000000"/>
          <w:lang w:eastAsia="en-US"/>
        </w:rPr>
        <w:tab/>
      </w:r>
      <w:r w:rsidRPr="00CA75F7">
        <w:rPr>
          <w:rFonts w:eastAsia="Calibri"/>
          <w:color w:val="000000"/>
          <w:lang w:eastAsia="en-US"/>
        </w:rPr>
        <w:tab/>
      </w:r>
      <w:r w:rsidRPr="00CA75F7">
        <w:rPr>
          <w:rFonts w:eastAsia="Calibri"/>
          <w:color w:val="000000"/>
          <w:lang w:eastAsia="en-US"/>
        </w:rPr>
        <w:tab/>
      </w:r>
      <w:r w:rsidRPr="00CA75F7">
        <w:rPr>
          <w:rFonts w:eastAsia="Calibri"/>
          <w:color w:val="000000"/>
          <w:lang w:eastAsia="en-US"/>
        </w:rPr>
        <w:tab/>
      </w:r>
      <w:r w:rsidRPr="00CA75F7">
        <w:rPr>
          <w:rFonts w:eastAsia="Calibri"/>
          <w:color w:val="000000"/>
          <w:lang w:eastAsia="en-US"/>
        </w:rPr>
        <w:tab/>
      </w:r>
      <w:r w:rsidRPr="00CA75F7">
        <w:rPr>
          <w:rFonts w:eastAsia="Calibri"/>
          <w:color w:val="000000"/>
          <w:lang w:eastAsia="en-US"/>
        </w:rPr>
        <w:tab/>
      </w:r>
      <w:r w:rsidRPr="00CA75F7">
        <w:rPr>
          <w:rFonts w:eastAsia="Calibri"/>
          <w:color w:val="000000"/>
          <w:lang w:eastAsia="en-US"/>
        </w:rPr>
        <w:tab/>
        <w:t>Ю. А. Наумов</w:t>
      </w:r>
    </w:p>
    <w:p w14:paraId="543E17DC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6F9DE355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54B86A60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43A2BA61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0A771EAC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38B45334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159A7995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752BF975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38B4328E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64ABBC4F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39FDDC37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27DE44EA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392E4655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13EB5604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75BC90AE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5B6F7769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129BF381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44551C4D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728C4C7B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5776A0B1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72CF40A2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64EF4EEC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4259716E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3BF0687C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457A287F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4775D848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3B21BE7B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2F492683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43B4521E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781ADB8E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1474C38B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34474303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0EA088A9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16FBBFAD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1DAFABC4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4E13C8B3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7E664243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590B99B9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23EF9505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32BF20AF" w14:textId="761F5AA1" w:rsidR="00704198" w:rsidRDefault="00704198" w:rsidP="00704198">
      <w:pPr>
        <w:ind w:right="-1" w:firstLine="709"/>
        <w:rPr>
          <w:sz w:val="24"/>
          <w:szCs w:val="24"/>
        </w:rPr>
      </w:pPr>
    </w:p>
    <w:p w14:paraId="04540366" w14:textId="77777777" w:rsidR="00E513A9" w:rsidRDefault="00E513A9" w:rsidP="00704198">
      <w:pPr>
        <w:ind w:right="-1" w:firstLine="709"/>
        <w:rPr>
          <w:sz w:val="24"/>
          <w:szCs w:val="24"/>
        </w:rPr>
      </w:pPr>
    </w:p>
    <w:p w14:paraId="45DB2ED4" w14:textId="77777777" w:rsidR="00E513A9" w:rsidRDefault="00E513A9" w:rsidP="00704198">
      <w:pPr>
        <w:ind w:right="-1" w:firstLine="709"/>
        <w:rPr>
          <w:sz w:val="24"/>
          <w:szCs w:val="24"/>
        </w:rPr>
      </w:pPr>
    </w:p>
    <w:p w14:paraId="263D2C40" w14:textId="77777777" w:rsidR="00704198" w:rsidRDefault="00704198" w:rsidP="00704198">
      <w:pPr>
        <w:ind w:right="-1" w:firstLine="709"/>
        <w:rPr>
          <w:sz w:val="24"/>
          <w:szCs w:val="24"/>
        </w:rPr>
      </w:pPr>
    </w:p>
    <w:p w14:paraId="74332BFB" w14:textId="15069928" w:rsidR="00704198" w:rsidRPr="00704198" w:rsidRDefault="00704198" w:rsidP="00704198">
      <w:pPr>
        <w:ind w:right="-1"/>
        <w:rPr>
          <w:sz w:val="24"/>
          <w:szCs w:val="24"/>
        </w:rPr>
      </w:pPr>
      <w:r w:rsidRPr="00704198">
        <w:rPr>
          <w:sz w:val="24"/>
          <w:szCs w:val="24"/>
        </w:rPr>
        <w:t>Соколова Татьяна Викторовна,</w:t>
      </w:r>
    </w:p>
    <w:p w14:paraId="1A9DF9EC" w14:textId="6A2B380A" w:rsidR="00704198" w:rsidRDefault="00704198" w:rsidP="00704198">
      <w:pPr>
        <w:ind w:right="-1"/>
        <w:rPr>
          <w:sz w:val="24"/>
          <w:szCs w:val="24"/>
        </w:rPr>
      </w:pPr>
      <w:r w:rsidRPr="00704198">
        <w:rPr>
          <w:sz w:val="24"/>
          <w:szCs w:val="24"/>
        </w:rPr>
        <w:t>75593</w:t>
      </w:r>
    </w:p>
    <w:p w14:paraId="366999D4" w14:textId="77777777" w:rsidR="00704198" w:rsidRDefault="00704198" w:rsidP="00704198">
      <w:pPr>
        <w:spacing w:line="360" w:lineRule="auto"/>
        <w:rPr>
          <w:b/>
          <w:sz w:val="24"/>
          <w:szCs w:val="24"/>
        </w:rPr>
      </w:pPr>
      <w:bookmarkStart w:id="0" w:name="_Hlk125721557"/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520"/>
        <w:gridCol w:w="2269"/>
        <w:gridCol w:w="760"/>
      </w:tblGrid>
      <w:tr w:rsidR="00704198" w14:paraId="46CBF4F2" w14:textId="77777777" w:rsidTr="00704198">
        <w:trPr>
          <w:trHeight w:val="168"/>
        </w:trPr>
        <w:tc>
          <w:tcPr>
            <w:tcW w:w="3414" w:type="pct"/>
            <w:hideMark/>
          </w:tcPr>
          <w:p w14:paraId="0C3F215A" w14:textId="589EB9BC" w:rsidR="00704198" w:rsidRDefault="00704198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по управлению муниципальным имуществом и градостроительству</w:t>
            </w:r>
          </w:p>
        </w:tc>
        <w:tc>
          <w:tcPr>
            <w:tcW w:w="1188" w:type="pct"/>
            <w:hideMark/>
          </w:tcPr>
          <w:p w14:paraId="6CEF2A2C" w14:textId="4D6094C3" w:rsidR="00704198" w:rsidRDefault="00704198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  <w:tc>
          <w:tcPr>
            <w:tcW w:w="398" w:type="pct"/>
          </w:tcPr>
          <w:p w14:paraId="2E31C7D5" w14:textId="77777777" w:rsidR="00704198" w:rsidRDefault="00704198">
            <w:pPr>
              <w:rPr>
                <w:sz w:val="22"/>
                <w:szCs w:val="22"/>
              </w:rPr>
            </w:pPr>
          </w:p>
        </w:tc>
      </w:tr>
      <w:tr w:rsidR="00704198" w14:paraId="7DC1DA19" w14:textId="77777777" w:rsidTr="00704198">
        <w:trPr>
          <w:trHeight w:val="67"/>
        </w:trPr>
        <w:tc>
          <w:tcPr>
            <w:tcW w:w="3414" w:type="pct"/>
            <w:hideMark/>
          </w:tcPr>
          <w:p w14:paraId="1980B518" w14:textId="77777777" w:rsidR="00704198" w:rsidRDefault="0070419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188" w:type="pct"/>
            <w:hideMark/>
          </w:tcPr>
          <w:p w14:paraId="79B010A3" w14:textId="77777777" w:rsidR="00704198" w:rsidRDefault="0070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  <w:tc>
          <w:tcPr>
            <w:tcW w:w="398" w:type="pct"/>
          </w:tcPr>
          <w:p w14:paraId="727B42E2" w14:textId="77777777" w:rsidR="00704198" w:rsidRDefault="00704198">
            <w:pPr>
              <w:rPr>
                <w:sz w:val="22"/>
                <w:szCs w:val="22"/>
              </w:rPr>
            </w:pPr>
          </w:p>
        </w:tc>
      </w:tr>
      <w:tr w:rsidR="00704198" w14:paraId="5B04337A" w14:textId="77777777" w:rsidTr="00704198">
        <w:trPr>
          <w:trHeight w:val="135"/>
        </w:trPr>
        <w:tc>
          <w:tcPr>
            <w:tcW w:w="3414" w:type="pct"/>
            <w:hideMark/>
          </w:tcPr>
          <w:p w14:paraId="10D8F6FB" w14:textId="77777777" w:rsidR="00704198" w:rsidRDefault="0070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88" w:type="pct"/>
            <w:hideMark/>
          </w:tcPr>
          <w:p w14:paraId="6E87C56F" w14:textId="77777777" w:rsidR="00704198" w:rsidRDefault="0070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398" w:type="pct"/>
          </w:tcPr>
          <w:p w14:paraId="69AE33C0" w14:textId="77777777" w:rsidR="00704198" w:rsidRDefault="00704198">
            <w:pPr>
              <w:rPr>
                <w:sz w:val="22"/>
                <w:szCs w:val="22"/>
              </w:rPr>
            </w:pPr>
          </w:p>
        </w:tc>
      </w:tr>
      <w:tr w:rsidR="00704198" w14:paraId="54AF4471" w14:textId="77777777" w:rsidTr="00704198">
        <w:trPr>
          <w:trHeight w:val="135"/>
        </w:trPr>
        <w:tc>
          <w:tcPr>
            <w:tcW w:w="3414" w:type="pct"/>
            <w:hideMark/>
          </w:tcPr>
          <w:p w14:paraId="4B37AA48" w14:textId="77777777" w:rsidR="00704198" w:rsidRDefault="0070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1188" w:type="pct"/>
            <w:hideMark/>
          </w:tcPr>
          <w:p w14:paraId="318C79A1" w14:textId="77777777" w:rsidR="00704198" w:rsidRDefault="0070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  <w:tc>
          <w:tcPr>
            <w:tcW w:w="398" w:type="pct"/>
          </w:tcPr>
          <w:p w14:paraId="7522D76C" w14:textId="77777777" w:rsidR="00704198" w:rsidRDefault="00704198">
            <w:pPr>
              <w:rPr>
                <w:sz w:val="22"/>
                <w:szCs w:val="22"/>
              </w:rPr>
            </w:pPr>
          </w:p>
        </w:tc>
      </w:tr>
      <w:bookmarkEnd w:id="0"/>
    </w:tbl>
    <w:p w14:paraId="62E186C7" w14:textId="77777777" w:rsidR="00704198" w:rsidRDefault="00704198" w:rsidP="00704198">
      <w:pPr>
        <w:spacing w:line="360" w:lineRule="auto"/>
        <w:rPr>
          <w:b/>
          <w:sz w:val="24"/>
          <w:szCs w:val="24"/>
        </w:rPr>
      </w:pPr>
    </w:p>
    <w:p w14:paraId="00FC776F" w14:textId="77777777" w:rsidR="00704198" w:rsidRDefault="00704198" w:rsidP="0070419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521"/>
        <w:gridCol w:w="847"/>
        <w:gridCol w:w="2152"/>
      </w:tblGrid>
      <w:tr w:rsidR="00704198" w14:paraId="1D412FD2" w14:textId="77777777" w:rsidTr="00704198">
        <w:tc>
          <w:tcPr>
            <w:tcW w:w="3425" w:type="pct"/>
            <w:hideMark/>
          </w:tcPr>
          <w:p w14:paraId="707E8974" w14:textId="77777777" w:rsidR="00704198" w:rsidRDefault="0070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445" w:type="pct"/>
            <w:hideMark/>
          </w:tcPr>
          <w:p w14:paraId="416C26D2" w14:textId="77777777" w:rsidR="00704198" w:rsidRDefault="0070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экз.</w:t>
            </w:r>
          </w:p>
        </w:tc>
        <w:tc>
          <w:tcPr>
            <w:tcW w:w="1130" w:type="pct"/>
          </w:tcPr>
          <w:p w14:paraId="6D1A1915" w14:textId="77777777" w:rsidR="00704198" w:rsidRDefault="00704198">
            <w:pPr>
              <w:rPr>
                <w:sz w:val="22"/>
                <w:szCs w:val="22"/>
              </w:rPr>
            </w:pPr>
          </w:p>
        </w:tc>
      </w:tr>
      <w:tr w:rsidR="00704198" w14:paraId="30055E5A" w14:textId="77777777" w:rsidTr="00704198">
        <w:tc>
          <w:tcPr>
            <w:tcW w:w="3425" w:type="pct"/>
            <w:hideMark/>
          </w:tcPr>
          <w:p w14:paraId="68D4420F" w14:textId="77777777" w:rsidR="00704198" w:rsidRDefault="0070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445" w:type="pct"/>
            <w:hideMark/>
          </w:tcPr>
          <w:p w14:paraId="31F73130" w14:textId="77777777" w:rsidR="00704198" w:rsidRDefault="0070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экз.</w:t>
            </w:r>
          </w:p>
        </w:tc>
        <w:tc>
          <w:tcPr>
            <w:tcW w:w="1130" w:type="pct"/>
            <w:hideMark/>
          </w:tcPr>
          <w:p w14:paraId="7326BBF3" w14:textId="77777777" w:rsidR="00704198" w:rsidRDefault="0070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том числе 2 экз. с подписью)</w:t>
            </w:r>
          </w:p>
        </w:tc>
      </w:tr>
      <w:tr w:rsidR="00704198" w14:paraId="1F69881A" w14:textId="77777777" w:rsidTr="00704198">
        <w:tc>
          <w:tcPr>
            <w:tcW w:w="3425" w:type="pct"/>
            <w:hideMark/>
          </w:tcPr>
          <w:p w14:paraId="59016CF3" w14:textId="77777777" w:rsidR="00704198" w:rsidRDefault="0070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445" w:type="pct"/>
            <w:hideMark/>
          </w:tcPr>
          <w:p w14:paraId="26BD8058" w14:textId="77777777" w:rsidR="00704198" w:rsidRDefault="0070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экз.</w:t>
            </w:r>
          </w:p>
        </w:tc>
        <w:tc>
          <w:tcPr>
            <w:tcW w:w="1130" w:type="pct"/>
          </w:tcPr>
          <w:p w14:paraId="4EF1702F" w14:textId="77777777" w:rsidR="00704198" w:rsidRDefault="00704198">
            <w:pPr>
              <w:rPr>
                <w:sz w:val="22"/>
                <w:szCs w:val="22"/>
              </w:rPr>
            </w:pPr>
          </w:p>
        </w:tc>
      </w:tr>
      <w:tr w:rsidR="00704198" w14:paraId="55412BB6" w14:textId="77777777" w:rsidTr="00704198">
        <w:tc>
          <w:tcPr>
            <w:tcW w:w="3425" w:type="pct"/>
            <w:hideMark/>
          </w:tcPr>
          <w:p w14:paraId="2E971CCC" w14:textId="77777777" w:rsidR="00704198" w:rsidRDefault="0070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445" w:type="pct"/>
            <w:hideMark/>
          </w:tcPr>
          <w:p w14:paraId="76387F4B" w14:textId="77777777" w:rsidR="00704198" w:rsidRDefault="0070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экз.</w:t>
            </w:r>
          </w:p>
        </w:tc>
        <w:tc>
          <w:tcPr>
            <w:tcW w:w="1130" w:type="pct"/>
          </w:tcPr>
          <w:p w14:paraId="7078617F" w14:textId="77777777" w:rsidR="00704198" w:rsidRDefault="00704198">
            <w:pPr>
              <w:rPr>
                <w:sz w:val="22"/>
                <w:szCs w:val="22"/>
              </w:rPr>
            </w:pPr>
          </w:p>
        </w:tc>
      </w:tr>
      <w:tr w:rsidR="00704198" w14:paraId="245083BC" w14:textId="77777777" w:rsidTr="00704198">
        <w:tc>
          <w:tcPr>
            <w:tcW w:w="3425" w:type="pct"/>
            <w:hideMark/>
          </w:tcPr>
          <w:p w14:paraId="4036D895" w14:textId="77777777" w:rsidR="00704198" w:rsidRDefault="0070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445" w:type="pct"/>
            <w:hideMark/>
          </w:tcPr>
          <w:p w14:paraId="131FA273" w14:textId="77777777" w:rsidR="00704198" w:rsidRDefault="0070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экз.</w:t>
            </w:r>
          </w:p>
        </w:tc>
        <w:tc>
          <w:tcPr>
            <w:tcW w:w="1130" w:type="pct"/>
          </w:tcPr>
          <w:p w14:paraId="3FA7D2D8" w14:textId="77777777" w:rsidR="00704198" w:rsidRDefault="00704198">
            <w:pPr>
              <w:rPr>
                <w:sz w:val="22"/>
                <w:szCs w:val="22"/>
              </w:rPr>
            </w:pPr>
          </w:p>
        </w:tc>
      </w:tr>
    </w:tbl>
    <w:p w14:paraId="54192BFA" w14:textId="77777777" w:rsidR="00704198" w:rsidRPr="00704198" w:rsidRDefault="00704198" w:rsidP="00704198">
      <w:pPr>
        <w:ind w:right="-1"/>
        <w:rPr>
          <w:sz w:val="24"/>
          <w:szCs w:val="24"/>
        </w:rPr>
      </w:pPr>
    </w:p>
    <w:sectPr w:rsidR="00704198" w:rsidRPr="00704198" w:rsidSect="00704198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7649B" w14:textId="77777777" w:rsidR="009A1A1C" w:rsidRDefault="009A1A1C" w:rsidP="00704198">
      <w:r>
        <w:separator/>
      </w:r>
    </w:p>
  </w:endnote>
  <w:endnote w:type="continuationSeparator" w:id="0">
    <w:p w14:paraId="6ED734C5" w14:textId="77777777" w:rsidR="009A1A1C" w:rsidRDefault="009A1A1C" w:rsidP="0070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5480D" w14:textId="77777777" w:rsidR="009A1A1C" w:rsidRDefault="009A1A1C" w:rsidP="00704198">
      <w:r>
        <w:separator/>
      </w:r>
    </w:p>
  </w:footnote>
  <w:footnote w:type="continuationSeparator" w:id="0">
    <w:p w14:paraId="71A7DE79" w14:textId="77777777" w:rsidR="009A1A1C" w:rsidRDefault="009A1A1C" w:rsidP="00704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6884771"/>
      <w:docPartObj>
        <w:docPartGallery w:val="Page Numbers (Top of Page)"/>
        <w:docPartUnique/>
      </w:docPartObj>
    </w:sdtPr>
    <w:sdtContent>
      <w:p w14:paraId="21BC0005" w14:textId="5490FE66" w:rsidR="00704198" w:rsidRDefault="007041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19AE13" w14:textId="77777777" w:rsidR="00704198" w:rsidRDefault="0070419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65FC8"/>
    <w:multiLevelType w:val="hybridMultilevel"/>
    <w:tmpl w:val="B1D86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06AA6"/>
    <w:multiLevelType w:val="hybridMultilevel"/>
    <w:tmpl w:val="BA8AB448"/>
    <w:lvl w:ilvl="0" w:tplc="1EC0FF2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5F274F"/>
    <w:multiLevelType w:val="hybridMultilevel"/>
    <w:tmpl w:val="507866AC"/>
    <w:lvl w:ilvl="0" w:tplc="F5AED42C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FB289F"/>
    <w:multiLevelType w:val="hybridMultilevel"/>
    <w:tmpl w:val="1D92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16514">
    <w:abstractNumId w:val="3"/>
  </w:num>
  <w:num w:numId="2" w16cid:durableId="1058748132">
    <w:abstractNumId w:val="1"/>
  </w:num>
  <w:num w:numId="3" w16cid:durableId="655494696">
    <w:abstractNumId w:val="0"/>
  </w:num>
  <w:num w:numId="4" w16cid:durableId="258685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1139D"/>
    <w:rsid w:val="000478EB"/>
    <w:rsid w:val="000F1A02"/>
    <w:rsid w:val="00137667"/>
    <w:rsid w:val="001464B2"/>
    <w:rsid w:val="001A2440"/>
    <w:rsid w:val="001B4F8D"/>
    <w:rsid w:val="001F265D"/>
    <w:rsid w:val="001F576E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22D9B"/>
    <w:rsid w:val="006415B0"/>
    <w:rsid w:val="006463D8"/>
    <w:rsid w:val="00704198"/>
    <w:rsid w:val="00711921"/>
    <w:rsid w:val="00796BD1"/>
    <w:rsid w:val="008A3858"/>
    <w:rsid w:val="009840BA"/>
    <w:rsid w:val="009A1A1C"/>
    <w:rsid w:val="00A03876"/>
    <w:rsid w:val="00A13C7B"/>
    <w:rsid w:val="00AE1A2A"/>
    <w:rsid w:val="00B52D22"/>
    <w:rsid w:val="00B83D8D"/>
    <w:rsid w:val="00B95FEE"/>
    <w:rsid w:val="00BF2B0B"/>
    <w:rsid w:val="00D22E3D"/>
    <w:rsid w:val="00D368DC"/>
    <w:rsid w:val="00D97342"/>
    <w:rsid w:val="00E513A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0DDDF"/>
  <w15:chartTrackingRefBased/>
  <w15:docId w15:val="{7F414D6B-EFB8-4DFF-AD7C-85B0B24E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4198"/>
    <w:pPr>
      <w:ind w:left="720"/>
      <w:contextualSpacing/>
    </w:pPr>
  </w:style>
  <w:style w:type="paragraph" w:styleId="aa">
    <w:name w:val="header"/>
    <w:basedOn w:val="a"/>
    <w:link w:val="ab"/>
    <w:uiPriority w:val="99"/>
    <w:rsid w:val="007041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04198"/>
    <w:rPr>
      <w:sz w:val="28"/>
    </w:rPr>
  </w:style>
  <w:style w:type="paragraph" w:styleId="ac">
    <w:name w:val="footer"/>
    <w:basedOn w:val="a"/>
    <w:link w:val="ad"/>
    <w:rsid w:val="007041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0419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2023-09-29T05:32:00Z</cp:lastPrinted>
  <dcterms:created xsi:type="dcterms:W3CDTF">2023-09-28T12:58:00Z</dcterms:created>
  <dcterms:modified xsi:type="dcterms:W3CDTF">2023-09-29T05:32:00Z</dcterms:modified>
</cp:coreProperties>
</file>