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C31F2">
      <w:pPr>
        <w:tabs>
          <w:tab w:val="left" w:pos="567"/>
          <w:tab w:val="left" w:pos="3686"/>
        </w:tabs>
      </w:pPr>
      <w:r>
        <w:tab/>
        <w:t>9 ноября 2021 г.</w:t>
      </w:r>
      <w:r>
        <w:tab/>
        <w:t>01-2142-а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81663" w:rsidP="00A713F0">
            <w:pPr>
              <w:rPr>
                <w:b/>
                <w:sz w:val="24"/>
                <w:szCs w:val="24"/>
              </w:rPr>
            </w:pPr>
            <w:r w:rsidRPr="00C27353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C2735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C27353">
              <w:rPr>
                <w:color w:val="000000"/>
                <w:sz w:val="24"/>
                <w:szCs w:val="24"/>
              </w:rPr>
              <w:t>Прием заявлений от граждан (семей)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</w:t>
            </w:r>
            <w:bookmarkStart w:id="0" w:name="_GoBack"/>
            <w:bookmarkEnd w:id="0"/>
            <w:r w:rsidRPr="00C27353">
              <w:rPr>
                <w:color w:val="000000"/>
                <w:sz w:val="24"/>
                <w:szCs w:val="24"/>
              </w:rPr>
              <w:t>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 w:rsidRPr="00C27353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C27353">
              <w:rPr>
                <w:color w:val="000000"/>
                <w:sz w:val="24"/>
                <w:szCs w:val="24"/>
              </w:rPr>
              <w:t>,</w:t>
            </w:r>
            <w:r w:rsidRPr="00F41606">
              <w:rPr>
                <w:color w:val="000000"/>
                <w:sz w:val="24"/>
                <w:szCs w:val="24"/>
              </w:rPr>
              <w:t xml:space="preserve"> утвержденный постановлением администрации Тихвинского района от </w:t>
            </w:r>
            <w:r>
              <w:rPr>
                <w:color w:val="000000"/>
                <w:sz w:val="24"/>
                <w:szCs w:val="24"/>
              </w:rPr>
              <w:t>27 мая 2020 года № 01-1048-а</w:t>
            </w:r>
          </w:p>
        </w:tc>
      </w:tr>
      <w:tr w:rsidR="004C31F2" w:rsidRPr="00AE177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663" w:rsidRPr="00AE1775" w:rsidRDefault="00E81663" w:rsidP="00B52D22">
            <w:pPr>
              <w:rPr>
                <w:color w:val="000000"/>
                <w:sz w:val="24"/>
                <w:szCs w:val="24"/>
              </w:rPr>
            </w:pPr>
            <w:r w:rsidRPr="00AE1775">
              <w:rPr>
                <w:color w:val="000000"/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81663" w:rsidRPr="00E81663" w:rsidRDefault="00E81663" w:rsidP="00E81663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администрация Тихвинского района ПОСТАНОВЛЯЕТ:</w:t>
      </w:r>
    </w:p>
    <w:p w:rsidR="00E81663" w:rsidRPr="00A713F0" w:rsidRDefault="00E81663" w:rsidP="00E81663">
      <w:pPr>
        <w:pStyle w:val="ad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A713F0">
        <w:rPr>
          <w:rFonts w:ascii="Times New Roman" w:hAnsi="Times New Roman"/>
          <w:color w:val="000000"/>
          <w:sz w:val="28"/>
          <w:szCs w:val="24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 w:rsidRPr="00E8166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81663">
        <w:rPr>
          <w:rFonts w:ascii="Times New Roman" w:hAnsi="Times New Roman"/>
          <w:bCs/>
          <w:color w:val="000000"/>
          <w:sz w:val="28"/>
          <w:szCs w:val="24"/>
        </w:rPr>
        <w:t>«</w:t>
      </w:r>
      <w:r w:rsidRPr="00E81663">
        <w:rPr>
          <w:rFonts w:ascii="Times New Roman" w:hAnsi="Times New Roman"/>
          <w:color w:val="000000"/>
          <w:sz w:val="28"/>
          <w:szCs w:val="24"/>
        </w:rPr>
        <w:t xml:space="preserve">Прием заявлений от граждан (семей)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утвержденный постановлением администрации Тихвинского района </w:t>
      </w:r>
      <w:r w:rsidRPr="00A713F0">
        <w:rPr>
          <w:rFonts w:ascii="Times New Roman" w:hAnsi="Times New Roman"/>
          <w:b/>
          <w:color w:val="000000"/>
          <w:sz w:val="28"/>
          <w:szCs w:val="24"/>
        </w:rPr>
        <w:t>от 27 мая 2020 года № 01-1048-а</w:t>
      </w:r>
      <w:r w:rsidRPr="00E8166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713F0">
        <w:rPr>
          <w:rFonts w:ascii="Times New Roman" w:hAnsi="Times New Roman"/>
          <w:color w:val="000000"/>
          <w:sz w:val="28"/>
          <w:szCs w:val="24"/>
        </w:rPr>
        <w:t>(далее - Регламент)</w:t>
      </w:r>
      <w:r w:rsidR="00A713F0">
        <w:rPr>
          <w:rFonts w:ascii="Times New Roman" w:hAnsi="Times New Roman"/>
          <w:color w:val="000000"/>
          <w:sz w:val="28"/>
          <w:szCs w:val="24"/>
        </w:rPr>
        <w:t>,</w:t>
      </w:r>
      <w:r w:rsidRPr="00A713F0">
        <w:rPr>
          <w:rFonts w:ascii="Times New Roman" w:hAnsi="Times New Roman"/>
          <w:color w:val="000000"/>
          <w:sz w:val="28"/>
          <w:szCs w:val="24"/>
        </w:rPr>
        <w:t xml:space="preserve"> следующие изменения:</w:t>
      </w:r>
    </w:p>
    <w:p w:rsidR="00E81663" w:rsidRPr="00E81663" w:rsidRDefault="001312F2" w:rsidP="007951AB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1.1. </w:t>
      </w:r>
      <w:r w:rsidR="00E81663" w:rsidRPr="00E81663">
        <w:rPr>
          <w:rFonts w:ascii="Times New Roman" w:hAnsi="Times New Roman"/>
          <w:b/>
          <w:bCs/>
          <w:color w:val="000000"/>
          <w:sz w:val="28"/>
          <w:szCs w:val="24"/>
        </w:rPr>
        <w:t>пункты 1.2.1, 1.2.2 Регламента изложить в новой редакции:</w:t>
      </w:r>
    </w:p>
    <w:p w:rsidR="00E81663" w:rsidRPr="00E81663" w:rsidRDefault="00E81663" w:rsidP="007951AB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«1.2.1. Муниципальную услугу предоставляет администрация муниципального образования Тихвинский муниципальный район Ленинград</w:t>
      </w:r>
      <w:r w:rsidRPr="00E81663">
        <w:rPr>
          <w:color w:val="000000"/>
          <w:szCs w:val="24"/>
        </w:rPr>
        <w:lastRenderedPageBreak/>
        <w:t>ской области (далее – Администрация. Структурным подразделением, ответственным за предоставление муниципальной услуги, является жилищный отдел комитета жилищно-коммунального хозяйства Администрации (далее - Отдел либо жилищный отдел)</w:t>
      </w:r>
      <w:r>
        <w:rPr>
          <w:color w:val="000000"/>
          <w:szCs w:val="24"/>
        </w:rPr>
        <w:t>.</w:t>
      </w:r>
    </w:p>
    <w:p w:rsidR="00E81663" w:rsidRPr="00E81663" w:rsidRDefault="00E81663" w:rsidP="00A46C1F">
      <w:pPr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         1.2.2. </w:t>
      </w:r>
      <w:r w:rsidRPr="00E81663">
        <w:rPr>
          <w:bCs/>
          <w:color w:val="000000"/>
          <w:szCs w:val="24"/>
        </w:rPr>
        <w:t>Способы предоставления муниципальной услуги:</w:t>
      </w:r>
    </w:p>
    <w:p w:rsidR="00E81663" w:rsidRPr="00E81663" w:rsidRDefault="00E81663" w:rsidP="00267521">
      <w:pPr>
        <w:ind w:firstLine="225"/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       Муниципальная услуга может быть предоставлена:</w:t>
      </w:r>
    </w:p>
    <w:p w:rsidR="00E81663" w:rsidRPr="00E81663" w:rsidRDefault="00E81663" w:rsidP="00267521">
      <w:pPr>
        <w:ind w:firstLine="225"/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 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</w:t>
      </w:r>
      <w:r w:rsidR="007951AB">
        <w:rPr>
          <w:color w:val="000000"/>
          <w:szCs w:val="24"/>
        </w:rPr>
        <w:t>;</w:t>
      </w:r>
    </w:p>
    <w:p w:rsidR="00E81663" w:rsidRPr="00E81663" w:rsidRDefault="00E81663" w:rsidP="00267521">
      <w:pPr>
        <w:ind w:firstLine="225"/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       - 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E81663" w:rsidRPr="00E81663" w:rsidRDefault="00E81663" w:rsidP="00F84561">
      <w:pPr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            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</w:p>
    <w:p w:rsidR="00E81663" w:rsidRPr="00E81663" w:rsidRDefault="001312F2" w:rsidP="001312F2">
      <w:pPr>
        <w:pStyle w:val="ad"/>
        <w:ind w:left="0" w:firstLine="645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1.2. </w:t>
      </w:r>
      <w:r w:rsidR="00E81663" w:rsidRPr="00E81663">
        <w:rPr>
          <w:rFonts w:ascii="Times New Roman" w:hAnsi="Times New Roman"/>
          <w:b/>
          <w:color w:val="000000"/>
          <w:sz w:val="28"/>
          <w:szCs w:val="24"/>
        </w:rPr>
        <w:t>признать утратившим силу пункт 2.14.1 Регламента;</w:t>
      </w:r>
    </w:p>
    <w:p w:rsidR="00E81663" w:rsidRPr="00E81663" w:rsidRDefault="001312F2" w:rsidP="001312F2">
      <w:pPr>
        <w:pStyle w:val="ad"/>
        <w:ind w:left="0" w:firstLine="645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1.3. </w:t>
      </w:r>
      <w:r w:rsidR="00E81663" w:rsidRPr="00E81663">
        <w:rPr>
          <w:rFonts w:ascii="Times New Roman" w:hAnsi="Times New Roman"/>
          <w:b/>
          <w:color w:val="000000"/>
          <w:sz w:val="28"/>
          <w:szCs w:val="24"/>
        </w:rPr>
        <w:t>пункты 2.14.2, 2.14.3 соответственно считать пунктами 2.14.1, 2.14.2.</w:t>
      </w:r>
    </w:p>
    <w:p w:rsidR="00E81663" w:rsidRPr="00E81663" w:rsidRDefault="001312F2" w:rsidP="001312F2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1.4. </w:t>
      </w:r>
      <w:r w:rsidR="00E81663" w:rsidRPr="00E81663">
        <w:rPr>
          <w:rFonts w:ascii="Times New Roman" w:hAnsi="Times New Roman"/>
          <w:b/>
          <w:color w:val="000000"/>
          <w:sz w:val="28"/>
          <w:szCs w:val="24"/>
        </w:rPr>
        <w:t>пункт 3.2 Регламента изложить в следующей редакции:</w:t>
      </w:r>
    </w:p>
    <w:p w:rsidR="00E81663" w:rsidRPr="00E81663" w:rsidRDefault="00E81663" w:rsidP="00E81663">
      <w:pPr>
        <w:autoSpaceDE w:val="0"/>
        <w:autoSpaceDN w:val="0"/>
        <w:adjustRightInd w:val="0"/>
        <w:ind w:firstLine="645"/>
        <w:rPr>
          <w:color w:val="000000"/>
          <w:szCs w:val="24"/>
        </w:rPr>
      </w:pPr>
      <w:r w:rsidRPr="00E81663">
        <w:rPr>
          <w:color w:val="000000"/>
          <w:szCs w:val="24"/>
        </w:rPr>
        <w:t>«3.2.  Прием, регистрация заявления и прилагаемых к нему документов.</w:t>
      </w:r>
    </w:p>
    <w:p w:rsidR="00E81663" w:rsidRPr="00E81663" w:rsidRDefault="00E81663" w:rsidP="00E81663">
      <w:pPr>
        <w:autoSpaceDE w:val="0"/>
        <w:autoSpaceDN w:val="0"/>
        <w:adjustRightInd w:val="0"/>
        <w:ind w:firstLine="645"/>
        <w:rPr>
          <w:color w:val="000000"/>
          <w:szCs w:val="24"/>
        </w:rPr>
      </w:pPr>
      <w:r w:rsidRPr="00E81663">
        <w:rPr>
          <w:color w:val="000000"/>
          <w:szCs w:val="24"/>
        </w:rPr>
        <w:t>3.2.1</w:t>
      </w:r>
      <w:r w:rsidR="007951AB">
        <w:rPr>
          <w:color w:val="000000"/>
          <w:szCs w:val="24"/>
        </w:rPr>
        <w:t>.</w:t>
      </w:r>
      <w:r w:rsidRPr="00E81663">
        <w:rPr>
          <w:color w:val="000000"/>
          <w:szCs w:val="24"/>
        </w:rPr>
        <w:t xml:space="preserve">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Тихвинского района или многофункциональный центр заявления о предоставлении муниципальной услуги и прилагаемых к нему документов, предоставленных заявителем:</w:t>
      </w:r>
    </w:p>
    <w:p w:rsidR="00E81663" w:rsidRPr="00E81663" w:rsidRDefault="00E81663" w:rsidP="001312F2">
      <w:pPr>
        <w:autoSpaceDE w:val="0"/>
        <w:autoSpaceDN w:val="0"/>
        <w:adjustRightInd w:val="0"/>
        <w:ind w:firstLine="645"/>
        <w:rPr>
          <w:color w:val="000000"/>
          <w:szCs w:val="24"/>
        </w:rPr>
      </w:pPr>
      <w:r w:rsidRPr="00E81663">
        <w:rPr>
          <w:color w:val="000000"/>
          <w:szCs w:val="24"/>
        </w:rPr>
        <w:t>а) в МФЦ посредством личного обращения заявителя;</w:t>
      </w:r>
    </w:p>
    <w:p w:rsidR="00E81663" w:rsidRPr="00E81663" w:rsidRDefault="00E81663" w:rsidP="001312F2">
      <w:pPr>
        <w:autoSpaceDE w:val="0"/>
        <w:autoSpaceDN w:val="0"/>
        <w:adjustRightInd w:val="0"/>
        <w:ind w:firstLine="645"/>
        <w:rPr>
          <w:color w:val="000000"/>
          <w:szCs w:val="24"/>
        </w:rPr>
      </w:pPr>
      <w:r w:rsidRPr="00E81663">
        <w:rPr>
          <w:color w:val="000000"/>
          <w:szCs w:val="24"/>
        </w:rPr>
        <w:t>б) через ПГУ ЛО или ЕПГУ.</w:t>
      </w:r>
    </w:p>
    <w:p w:rsidR="00E81663" w:rsidRPr="00E81663" w:rsidRDefault="00E81663" w:rsidP="00E8166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3.2.2</w:t>
      </w:r>
      <w:r w:rsidR="007951AB">
        <w:rPr>
          <w:color w:val="000000"/>
          <w:szCs w:val="24"/>
        </w:rPr>
        <w:t>.</w:t>
      </w:r>
      <w:r w:rsidRPr="00E81663">
        <w:rPr>
          <w:color w:val="000000"/>
          <w:szCs w:val="24"/>
        </w:rPr>
        <w:t xml:space="preserve"> Прием заявления и документов, необходимых для предоставления муниципальной услуги, осуществляют сотрудники администрации Тихвинского района или МФЦ.</w:t>
      </w:r>
    </w:p>
    <w:p w:rsidR="00E81663" w:rsidRPr="00E81663" w:rsidRDefault="00E81663" w:rsidP="00E8166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3.2.3</w:t>
      </w:r>
      <w:r w:rsidR="007951AB">
        <w:rPr>
          <w:color w:val="000000"/>
          <w:szCs w:val="24"/>
        </w:rPr>
        <w:t>.</w:t>
      </w:r>
      <w:r w:rsidRPr="00E81663">
        <w:rPr>
          <w:color w:val="000000"/>
          <w:szCs w:val="24"/>
        </w:rPr>
        <w:t xml:space="preserve"> 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администрацией Тихвинского района и МФЦ, заключенными в установленном порядке, если исполнение данной процедуры предусмотрено заключенным соглашением.</w:t>
      </w:r>
    </w:p>
    <w:p w:rsidR="00E81663" w:rsidRPr="00E81663" w:rsidRDefault="00E81663" w:rsidP="00E81663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При поступлении заявления (запроса) заявителя в электронной форме через ПГУ ЛО либо ЕПГУ,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E81663" w:rsidRPr="00E81663" w:rsidRDefault="00E81663" w:rsidP="00E81663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lastRenderedPageBreak/>
        <w:t>3.2.4</w:t>
      </w:r>
      <w:r w:rsidR="001312F2">
        <w:rPr>
          <w:color w:val="000000"/>
          <w:szCs w:val="24"/>
        </w:rPr>
        <w:t>.</w:t>
      </w:r>
      <w:r w:rsidRPr="00E81663">
        <w:rPr>
          <w:color w:val="000000"/>
          <w:szCs w:val="24"/>
        </w:rPr>
        <w:t xml:space="preserve"> Результатом административной процедуры является регистрация и визирование заявления и документов, необходимых для предоставления муниципальной услуги.</w:t>
      </w:r>
    </w:p>
    <w:p w:rsidR="00E81663" w:rsidRPr="00E81663" w:rsidRDefault="00E81663" w:rsidP="007951AB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Способ фиксации результата выполнения административной процедуры - отметка о визировании заявления и документов в журнале регистрации заявлений.»</w:t>
      </w:r>
      <w:r w:rsidR="001312F2">
        <w:rPr>
          <w:color w:val="000000"/>
          <w:szCs w:val="24"/>
        </w:rPr>
        <w:t>.</w:t>
      </w:r>
    </w:p>
    <w:p w:rsidR="00E81663" w:rsidRPr="00E81663" w:rsidRDefault="00E81663" w:rsidP="00E81663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E81663" w:rsidRPr="00E81663" w:rsidRDefault="00E81663" w:rsidP="00E81663">
      <w:pPr>
        <w:ind w:firstLine="720"/>
        <w:rPr>
          <w:color w:val="000000"/>
          <w:szCs w:val="24"/>
        </w:rPr>
      </w:pPr>
      <w:r w:rsidRPr="00E81663">
        <w:rPr>
          <w:color w:val="000000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="001312F2">
        <w:rPr>
          <w:color w:val="000000"/>
          <w:szCs w:val="24"/>
        </w:rPr>
        <w:t xml:space="preserve">- </w:t>
      </w:r>
      <w:r w:rsidRPr="00E81663">
        <w:rPr>
          <w:color w:val="000000"/>
          <w:szCs w:val="24"/>
        </w:rPr>
        <w:t>председателя комитета жилищно-коммунально</w:t>
      </w:r>
      <w:r w:rsidR="001312F2">
        <w:rPr>
          <w:color w:val="000000"/>
          <w:szCs w:val="24"/>
        </w:rPr>
        <w:t>го</w:t>
      </w:r>
      <w:r w:rsidRPr="00E81663">
        <w:rPr>
          <w:color w:val="000000"/>
          <w:szCs w:val="24"/>
        </w:rPr>
        <w:t xml:space="preserve"> хозяйств</w:t>
      </w:r>
      <w:r w:rsidR="001312F2">
        <w:rPr>
          <w:color w:val="000000"/>
          <w:szCs w:val="24"/>
        </w:rPr>
        <w:t>а</w:t>
      </w:r>
      <w:r w:rsidRPr="00E81663">
        <w:rPr>
          <w:color w:val="000000"/>
          <w:szCs w:val="24"/>
        </w:rPr>
        <w:t>.</w:t>
      </w:r>
    </w:p>
    <w:p w:rsidR="00E81663" w:rsidRDefault="00E81663" w:rsidP="0057792D">
      <w:pPr>
        <w:rPr>
          <w:color w:val="000000"/>
          <w:szCs w:val="24"/>
        </w:rPr>
      </w:pPr>
    </w:p>
    <w:p w:rsidR="00E81663" w:rsidRDefault="00E81663" w:rsidP="0057792D">
      <w:pPr>
        <w:rPr>
          <w:color w:val="000000"/>
          <w:szCs w:val="24"/>
        </w:rPr>
      </w:pPr>
    </w:p>
    <w:p w:rsidR="00E81663" w:rsidRPr="006F3F8C" w:rsidRDefault="00E8166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81663" w:rsidRDefault="00E81663" w:rsidP="0057792D">
      <w:pPr>
        <w:rPr>
          <w:color w:val="000000"/>
          <w:szCs w:val="24"/>
        </w:rPr>
      </w:pPr>
    </w:p>
    <w:p w:rsidR="00E81663" w:rsidRPr="00E81663" w:rsidRDefault="00E81663" w:rsidP="0057792D">
      <w:pPr>
        <w:rPr>
          <w:color w:val="000000"/>
          <w:szCs w:val="24"/>
        </w:rPr>
      </w:pPr>
    </w:p>
    <w:p w:rsidR="00E81663" w:rsidRDefault="00E81663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0646FC" w:rsidRDefault="000646FC" w:rsidP="0057792D">
      <w:pPr>
        <w:rPr>
          <w:color w:val="000000"/>
          <w:szCs w:val="24"/>
        </w:rPr>
      </w:pPr>
    </w:p>
    <w:p w:rsidR="000646FC" w:rsidRDefault="000646FC" w:rsidP="0057792D">
      <w:pPr>
        <w:rPr>
          <w:color w:val="000000"/>
          <w:szCs w:val="24"/>
        </w:rPr>
      </w:pPr>
    </w:p>
    <w:p w:rsidR="000646FC" w:rsidRDefault="000646FC" w:rsidP="0057792D">
      <w:pPr>
        <w:rPr>
          <w:color w:val="000000"/>
          <w:szCs w:val="24"/>
        </w:rPr>
      </w:pPr>
    </w:p>
    <w:p w:rsidR="001312F2" w:rsidRDefault="001312F2" w:rsidP="0057792D">
      <w:pPr>
        <w:rPr>
          <w:color w:val="000000"/>
          <w:szCs w:val="24"/>
        </w:rPr>
      </w:pPr>
    </w:p>
    <w:p w:rsidR="00E81663" w:rsidRPr="001312F2" w:rsidRDefault="00E81663" w:rsidP="0057792D">
      <w:pPr>
        <w:rPr>
          <w:color w:val="000000"/>
          <w:sz w:val="24"/>
          <w:szCs w:val="20"/>
        </w:rPr>
      </w:pPr>
      <w:r w:rsidRPr="001312F2">
        <w:rPr>
          <w:color w:val="000000"/>
          <w:sz w:val="24"/>
          <w:szCs w:val="20"/>
        </w:rPr>
        <w:t>Михайлова Олеся Викторовна,</w:t>
      </w:r>
    </w:p>
    <w:p w:rsidR="00E81663" w:rsidRPr="001312F2" w:rsidRDefault="00E81663" w:rsidP="00CF76FF">
      <w:pPr>
        <w:rPr>
          <w:color w:val="000000"/>
          <w:sz w:val="24"/>
          <w:szCs w:val="20"/>
        </w:rPr>
      </w:pPr>
      <w:r w:rsidRPr="001312F2">
        <w:rPr>
          <w:color w:val="000000"/>
          <w:sz w:val="24"/>
          <w:szCs w:val="20"/>
        </w:rPr>
        <w:t>75-123</w:t>
      </w:r>
    </w:p>
    <w:p w:rsidR="00E81663" w:rsidRDefault="00E81663" w:rsidP="00B70947">
      <w:pPr>
        <w:ind w:firstLine="225"/>
        <w:rPr>
          <w:i/>
          <w:iCs/>
          <w:color w:val="000000"/>
          <w:sz w:val="24"/>
          <w:szCs w:val="24"/>
        </w:rPr>
      </w:pPr>
    </w:p>
    <w:p w:rsidR="00E81663" w:rsidRDefault="00E81663" w:rsidP="00B70947">
      <w:pPr>
        <w:ind w:firstLine="225"/>
        <w:rPr>
          <w:i/>
          <w:iCs/>
          <w:color w:val="000000"/>
          <w:sz w:val="24"/>
          <w:szCs w:val="24"/>
        </w:rPr>
      </w:pPr>
    </w:p>
    <w:p w:rsidR="00E81663" w:rsidRPr="001312F2" w:rsidRDefault="00E81663" w:rsidP="00B70947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Согласовано: </w:t>
      </w:r>
    </w:p>
    <w:p w:rsidR="00E81663" w:rsidRPr="001312F2" w:rsidRDefault="00E81663" w:rsidP="00B70947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Зам. главы администрации -                                                                                  </w:t>
      </w:r>
    </w:p>
    <w:p w:rsidR="00E81663" w:rsidRPr="001312F2" w:rsidRDefault="00E81663" w:rsidP="00B70947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председатель комитета </w:t>
      </w:r>
      <w:r w:rsidR="001312F2">
        <w:rPr>
          <w:i/>
          <w:iCs/>
          <w:color w:val="000000"/>
          <w:sz w:val="18"/>
          <w:szCs w:val="24"/>
        </w:rPr>
        <w:t xml:space="preserve">жилищно-коммунального хозяйства </w:t>
      </w:r>
      <w:r w:rsidR="001312F2">
        <w:rPr>
          <w:i/>
          <w:iCs/>
          <w:color w:val="000000"/>
          <w:sz w:val="18"/>
          <w:szCs w:val="24"/>
        </w:rPr>
        <w:tab/>
      </w:r>
      <w:r w:rsidR="001312F2">
        <w:rPr>
          <w:i/>
          <w:iCs/>
          <w:color w:val="000000"/>
          <w:sz w:val="18"/>
          <w:szCs w:val="24"/>
        </w:rPr>
        <w:tab/>
      </w:r>
      <w:r w:rsidR="001312F2">
        <w:rPr>
          <w:i/>
          <w:iCs/>
          <w:color w:val="000000"/>
          <w:sz w:val="18"/>
          <w:szCs w:val="24"/>
        </w:rPr>
        <w:tab/>
      </w:r>
      <w:r w:rsidRPr="001312F2">
        <w:rPr>
          <w:i/>
          <w:iCs/>
          <w:color w:val="000000"/>
          <w:sz w:val="18"/>
          <w:szCs w:val="24"/>
        </w:rPr>
        <w:t>Корцов А.М.</w:t>
      </w:r>
    </w:p>
    <w:p w:rsidR="00E81663" w:rsidRPr="001312F2" w:rsidRDefault="00E81663" w:rsidP="00B70947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 w:rsidR="001312F2">
        <w:rPr>
          <w:i/>
          <w:iCs/>
          <w:color w:val="000000"/>
          <w:sz w:val="18"/>
          <w:szCs w:val="24"/>
        </w:rPr>
        <w:tab/>
      </w:r>
      <w:r w:rsidRPr="001312F2">
        <w:rPr>
          <w:i/>
          <w:iCs/>
          <w:color w:val="000000"/>
          <w:sz w:val="18"/>
          <w:szCs w:val="24"/>
        </w:rPr>
        <w:t>Савранская И.Г.</w:t>
      </w:r>
    </w:p>
    <w:p w:rsidR="00E81663" w:rsidRPr="001312F2" w:rsidRDefault="00E81663" w:rsidP="00B70947">
      <w:pPr>
        <w:ind w:firstLine="225"/>
        <w:rPr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 </w:t>
      </w:r>
      <w:r w:rsidR="001312F2">
        <w:rPr>
          <w:i/>
          <w:iCs/>
          <w:color w:val="000000"/>
          <w:sz w:val="18"/>
          <w:szCs w:val="24"/>
        </w:rPr>
        <w:tab/>
      </w:r>
      <w:r w:rsidRPr="001312F2">
        <w:rPr>
          <w:i/>
          <w:iCs/>
          <w:color w:val="000000"/>
          <w:sz w:val="18"/>
          <w:szCs w:val="24"/>
        </w:rPr>
        <w:t>Максимов В.В.</w:t>
      </w:r>
    </w:p>
    <w:p w:rsidR="00E81663" w:rsidRPr="001312F2" w:rsidRDefault="00E81663" w:rsidP="00B70947">
      <w:pPr>
        <w:ind w:firstLine="225"/>
        <w:rPr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     </w:t>
      </w:r>
      <w:r w:rsidR="001312F2">
        <w:rPr>
          <w:i/>
          <w:iCs/>
          <w:color w:val="000000"/>
          <w:sz w:val="18"/>
          <w:szCs w:val="24"/>
        </w:rPr>
        <w:tab/>
      </w:r>
      <w:r w:rsidRPr="001312F2">
        <w:rPr>
          <w:i/>
          <w:iCs/>
          <w:color w:val="000000"/>
          <w:sz w:val="18"/>
          <w:szCs w:val="24"/>
        </w:rPr>
        <w:t>Соколова Т.В.</w:t>
      </w:r>
    </w:p>
    <w:p w:rsidR="001312F2" w:rsidRDefault="00E81663" w:rsidP="001312F2">
      <w:pPr>
        <w:ind w:firstLine="225"/>
        <w:rPr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 w:rsidR="001312F2">
        <w:rPr>
          <w:i/>
          <w:iCs/>
          <w:color w:val="000000"/>
          <w:sz w:val="18"/>
          <w:szCs w:val="24"/>
        </w:rPr>
        <w:tab/>
      </w:r>
      <w:r w:rsidRPr="001312F2">
        <w:rPr>
          <w:i/>
          <w:iCs/>
          <w:color w:val="000000"/>
          <w:sz w:val="18"/>
          <w:szCs w:val="24"/>
        </w:rPr>
        <w:t>Васильева</w:t>
      </w:r>
      <w:r w:rsidRPr="001312F2">
        <w:rPr>
          <w:color w:val="000000"/>
          <w:sz w:val="18"/>
          <w:szCs w:val="24"/>
        </w:rPr>
        <w:t xml:space="preserve"> </w:t>
      </w:r>
      <w:r w:rsidRPr="001312F2">
        <w:rPr>
          <w:i/>
          <w:iCs/>
          <w:color w:val="000000"/>
          <w:sz w:val="18"/>
          <w:szCs w:val="24"/>
        </w:rPr>
        <w:t>Е.Ю.</w:t>
      </w:r>
    </w:p>
    <w:p w:rsidR="001312F2" w:rsidRDefault="001312F2" w:rsidP="001312F2">
      <w:pPr>
        <w:ind w:firstLine="225"/>
        <w:rPr>
          <w:color w:val="000000"/>
          <w:sz w:val="18"/>
          <w:szCs w:val="24"/>
        </w:rPr>
      </w:pPr>
    </w:p>
    <w:p w:rsidR="001312F2" w:rsidRDefault="001312F2" w:rsidP="001312F2">
      <w:pPr>
        <w:ind w:firstLine="225"/>
        <w:rPr>
          <w:color w:val="000000"/>
          <w:sz w:val="18"/>
          <w:szCs w:val="24"/>
        </w:rPr>
      </w:pPr>
    </w:p>
    <w:p w:rsidR="001312F2" w:rsidRDefault="001312F2" w:rsidP="001312F2">
      <w:pPr>
        <w:ind w:firstLine="225"/>
        <w:rPr>
          <w:color w:val="000000"/>
          <w:sz w:val="18"/>
          <w:szCs w:val="24"/>
        </w:rPr>
      </w:pPr>
    </w:p>
    <w:p w:rsidR="00E81663" w:rsidRPr="001312F2" w:rsidRDefault="00E81663" w:rsidP="001312F2">
      <w:pPr>
        <w:ind w:firstLine="225"/>
        <w:rPr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>Рассылка:</w:t>
      </w:r>
      <w:r w:rsidRPr="001312F2">
        <w:rPr>
          <w:color w:val="000000"/>
          <w:sz w:val="18"/>
          <w:szCs w:val="24"/>
        </w:rPr>
        <w:t xml:space="preserve">  </w:t>
      </w:r>
    </w:p>
    <w:p w:rsidR="001312F2" w:rsidRDefault="00E81663" w:rsidP="00CF76FF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Дело – 1   </w:t>
      </w:r>
    </w:p>
    <w:p w:rsidR="001312F2" w:rsidRDefault="00E81663" w:rsidP="00CF76FF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Жилищный отдел – 2  </w:t>
      </w:r>
    </w:p>
    <w:p w:rsidR="000646FC" w:rsidRDefault="00E81663" w:rsidP="00CF76FF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Общий отдел – 1  </w:t>
      </w:r>
    </w:p>
    <w:p w:rsidR="001312F2" w:rsidRDefault="000646FC" w:rsidP="00CF76FF">
      <w:pPr>
        <w:ind w:firstLine="225"/>
        <w:rPr>
          <w:i/>
          <w:iCs/>
          <w:color w:val="000000"/>
          <w:sz w:val="18"/>
          <w:szCs w:val="24"/>
        </w:rPr>
      </w:pPr>
      <w:r w:rsidRPr="000646FC">
        <w:rPr>
          <w:i/>
          <w:iCs/>
          <w:color w:val="000000"/>
          <w:sz w:val="18"/>
          <w:szCs w:val="24"/>
        </w:rPr>
        <w:t>АНО «Редакция газеты «Трудовая слава»</w:t>
      </w:r>
      <w:r>
        <w:rPr>
          <w:i/>
          <w:iCs/>
          <w:color w:val="000000"/>
          <w:sz w:val="18"/>
          <w:szCs w:val="24"/>
        </w:rPr>
        <w:t xml:space="preserve"> - 1</w:t>
      </w:r>
      <w:r w:rsidR="00E81663" w:rsidRPr="001312F2">
        <w:rPr>
          <w:i/>
          <w:iCs/>
          <w:color w:val="000000"/>
          <w:sz w:val="18"/>
          <w:szCs w:val="24"/>
        </w:rPr>
        <w:t xml:space="preserve"> </w:t>
      </w:r>
    </w:p>
    <w:p w:rsidR="00E81663" w:rsidRPr="001312F2" w:rsidRDefault="00E81663" w:rsidP="00CF76FF">
      <w:pPr>
        <w:ind w:firstLine="225"/>
        <w:rPr>
          <w:i/>
          <w:iCs/>
          <w:color w:val="000000"/>
          <w:sz w:val="18"/>
          <w:szCs w:val="24"/>
        </w:rPr>
      </w:pPr>
      <w:r w:rsidRPr="001312F2">
        <w:rPr>
          <w:i/>
          <w:iCs/>
          <w:color w:val="000000"/>
          <w:sz w:val="18"/>
          <w:szCs w:val="24"/>
        </w:rPr>
        <w:t xml:space="preserve">Всего - </w:t>
      </w:r>
      <w:r w:rsidR="000646FC">
        <w:rPr>
          <w:i/>
          <w:iCs/>
          <w:color w:val="000000"/>
          <w:sz w:val="18"/>
          <w:szCs w:val="24"/>
        </w:rPr>
        <w:t>5</w:t>
      </w:r>
      <w:r w:rsidRPr="001312F2">
        <w:rPr>
          <w:color w:val="000000"/>
          <w:sz w:val="18"/>
          <w:szCs w:val="24"/>
        </w:rPr>
        <w:t xml:space="preserve">                  </w:t>
      </w:r>
    </w:p>
    <w:p w:rsidR="00E81663" w:rsidRPr="001312F2" w:rsidRDefault="00E81663" w:rsidP="00B70947">
      <w:pPr>
        <w:rPr>
          <w:color w:val="000000"/>
          <w:sz w:val="18"/>
          <w:szCs w:val="24"/>
        </w:rPr>
      </w:pPr>
    </w:p>
    <w:p w:rsidR="00E81663" w:rsidRPr="001312F2" w:rsidRDefault="00E81663">
      <w:pPr>
        <w:rPr>
          <w:sz w:val="18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75" w:rsidRDefault="00AE1775" w:rsidP="00AF6855">
      <w:r>
        <w:separator/>
      </w:r>
    </w:p>
  </w:endnote>
  <w:endnote w:type="continuationSeparator" w:id="0">
    <w:p w:rsidR="00AE1775" w:rsidRDefault="00AE177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75" w:rsidRDefault="00AE1775" w:rsidP="00AF6855">
      <w:r>
        <w:separator/>
      </w:r>
    </w:p>
  </w:footnote>
  <w:footnote w:type="continuationSeparator" w:id="0">
    <w:p w:rsidR="00AE1775" w:rsidRDefault="00AE1775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31F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3E310C"/>
    <w:multiLevelType w:val="multilevel"/>
    <w:tmpl w:val="CD2C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F57"/>
    <w:rsid w:val="000478EB"/>
    <w:rsid w:val="000646FC"/>
    <w:rsid w:val="000A4C8B"/>
    <w:rsid w:val="000E78DD"/>
    <w:rsid w:val="000F1A02"/>
    <w:rsid w:val="001312F2"/>
    <w:rsid w:val="00137667"/>
    <w:rsid w:val="001464B2"/>
    <w:rsid w:val="00147FB8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31F2"/>
    <w:rsid w:val="00511A2B"/>
    <w:rsid w:val="00523283"/>
    <w:rsid w:val="00553487"/>
    <w:rsid w:val="00554BEC"/>
    <w:rsid w:val="00595F6F"/>
    <w:rsid w:val="005C0140"/>
    <w:rsid w:val="006415B0"/>
    <w:rsid w:val="006463D8"/>
    <w:rsid w:val="00711921"/>
    <w:rsid w:val="00723562"/>
    <w:rsid w:val="007951AB"/>
    <w:rsid w:val="00796BD1"/>
    <w:rsid w:val="00841230"/>
    <w:rsid w:val="008A3858"/>
    <w:rsid w:val="009840BA"/>
    <w:rsid w:val="009847E6"/>
    <w:rsid w:val="00A03876"/>
    <w:rsid w:val="00A13C7B"/>
    <w:rsid w:val="00A67F57"/>
    <w:rsid w:val="00A713F0"/>
    <w:rsid w:val="00AE1775"/>
    <w:rsid w:val="00AE1A2A"/>
    <w:rsid w:val="00AF6855"/>
    <w:rsid w:val="00B52D22"/>
    <w:rsid w:val="00B5383F"/>
    <w:rsid w:val="00B83D8D"/>
    <w:rsid w:val="00B95FEE"/>
    <w:rsid w:val="00BF2B0B"/>
    <w:rsid w:val="00D368DC"/>
    <w:rsid w:val="00D97342"/>
    <w:rsid w:val="00E8166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BC367"/>
  <w15:chartTrackingRefBased/>
  <w15:docId w15:val="{F2C9DA7A-B430-40BF-92EB-738C8A7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E8166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8166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2021-11-09T08:40:00Z</cp:lastPrinted>
  <dcterms:created xsi:type="dcterms:W3CDTF">2021-11-08T08:31:00Z</dcterms:created>
  <dcterms:modified xsi:type="dcterms:W3CDTF">2021-11-09T08:40:00Z</dcterms:modified>
</cp:coreProperties>
</file>