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36588" w14:textId="77777777" w:rsidR="00B52D22" w:rsidRDefault="00B52D22">
      <w:pPr>
        <w:pStyle w:val="4"/>
      </w:pPr>
      <w:r>
        <w:t>АДМИНИСТРАЦИЯ  МУНИЦИПАЛЬНОГО  ОБРАЗОВАНИЯ</w:t>
      </w:r>
    </w:p>
    <w:p w14:paraId="03CAE3B5" w14:textId="77777777" w:rsidR="00B52D22" w:rsidRDefault="00B52D22">
      <w:pPr>
        <w:jc w:val="center"/>
        <w:rPr>
          <w:b/>
          <w:sz w:val="22"/>
        </w:rPr>
      </w:pPr>
      <w:r>
        <w:rPr>
          <w:b/>
          <w:sz w:val="22"/>
        </w:rPr>
        <w:t xml:space="preserve">ТИХВИНСКИЙ  МУНИЦИПАЛЬНЫЙ  РАЙОН </w:t>
      </w:r>
    </w:p>
    <w:p w14:paraId="198E4D4E" w14:textId="77777777" w:rsidR="00B52D22" w:rsidRDefault="00B52D22">
      <w:pPr>
        <w:jc w:val="center"/>
        <w:rPr>
          <w:b/>
          <w:sz w:val="22"/>
        </w:rPr>
      </w:pPr>
      <w:r>
        <w:rPr>
          <w:b/>
          <w:sz w:val="22"/>
        </w:rPr>
        <w:t>ЛЕНИНГРАДСКОЙ  ОБЛАСТИ</w:t>
      </w:r>
    </w:p>
    <w:p w14:paraId="033865CF" w14:textId="77777777" w:rsidR="00B52D22" w:rsidRDefault="00B52D22">
      <w:pPr>
        <w:jc w:val="center"/>
        <w:rPr>
          <w:b/>
          <w:sz w:val="22"/>
        </w:rPr>
      </w:pPr>
      <w:r>
        <w:rPr>
          <w:b/>
          <w:sz w:val="22"/>
        </w:rPr>
        <w:t>(АДМИНИСТРАЦИЯ  ТИХВИНСКОГО  РАЙОНА)</w:t>
      </w:r>
    </w:p>
    <w:p w14:paraId="25A659B8" w14:textId="77777777" w:rsidR="00B52D22" w:rsidRDefault="00B52D22">
      <w:pPr>
        <w:jc w:val="center"/>
        <w:rPr>
          <w:b/>
          <w:sz w:val="32"/>
        </w:rPr>
      </w:pPr>
    </w:p>
    <w:p w14:paraId="79CC9F11" w14:textId="77777777" w:rsidR="00B52D22" w:rsidRDefault="00B52D22">
      <w:pPr>
        <w:jc w:val="center"/>
        <w:rPr>
          <w:sz w:val="10"/>
        </w:rPr>
      </w:pPr>
      <w:r>
        <w:rPr>
          <w:b/>
          <w:sz w:val="32"/>
        </w:rPr>
        <w:t>ПОСТАНОВЛЕНИЕ</w:t>
      </w:r>
    </w:p>
    <w:p w14:paraId="39FF3B00" w14:textId="77777777" w:rsidR="00B52D22" w:rsidRDefault="00B52D22">
      <w:pPr>
        <w:jc w:val="center"/>
        <w:rPr>
          <w:sz w:val="10"/>
        </w:rPr>
      </w:pPr>
    </w:p>
    <w:p w14:paraId="0F87312A" w14:textId="77777777" w:rsidR="00B52D22" w:rsidRDefault="00B52D22">
      <w:pPr>
        <w:jc w:val="center"/>
        <w:rPr>
          <w:sz w:val="10"/>
        </w:rPr>
      </w:pPr>
    </w:p>
    <w:p w14:paraId="5075DAA5" w14:textId="77777777" w:rsidR="00B52D22" w:rsidRDefault="00B52D22">
      <w:pPr>
        <w:tabs>
          <w:tab w:val="left" w:pos="4962"/>
        </w:tabs>
        <w:rPr>
          <w:sz w:val="16"/>
        </w:rPr>
      </w:pPr>
    </w:p>
    <w:p w14:paraId="5451C33B" w14:textId="77777777" w:rsidR="00B52D22" w:rsidRDefault="00B52D22">
      <w:pPr>
        <w:tabs>
          <w:tab w:val="left" w:pos="4962"/>
        </w:tabs>
        <w:jc w:val="center"/>
        <w:rPr>
          <w:sz w:val="16"/>
        </w:rPr>
      </w:pPr>
    </w:p>
    <w:p w14:paraId="5FBB9FB9" w14:textId="77777777" w:rsidR="00B52D22" w:rsidRDefault="00B52D22">
      <w:pPr>
        <w:tabs>
          <w:tab w:val="left" w:pos="851"/>
          <w:tab w:val="left" w:pos="3686"/>
        </w:tabs>
        <w:rPr>
          <w:sz w:val="24"/>
        </w:rPr>
      </w:pPr>
    </w:p>
    <w:p w14:paraId="3BEB6EA0" w14:textId="0BE9C860" w:rsidR="00B52D22" w:rsidRDefault="00D51CC2">
      <w:pPr>
        <w:tabs>
          <w:tab w:val="left" w:pos="567"/>
          <w:tab w:val="left" w:pos="3686"/>
        </w:tabs>
      </w:pPr>
      <w:r>
        <w:tab/>
        <w:t>17 августа 2023 г.</w:t>
      </w:r>
      <w:r>
        <w:tab/>
        <w:t>01-2107-а</w:t>
      </w:r>
    </w:p>
    <w:p w14:paraId="51FFB19D" w14:textId="77777777" w:rsidR="00B52D22" w:rsidRDefault="00B52D22">
      <w:pPr>
        <w:rPr>
          <w:b/>
        </w:rPr>
      </w:pPr>
      <w:r>
        <w:rPr>
          <w:b/>
          <w:sz w:val="22"/>
        </w:rPr>
        <w:t>от __________________________ № _________</w:t>
      </w:r>
    </w:p>
    <w:p w14:paraId="594DA46F" w14:textId="77777777"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901B3A" w14:paraId="20A85387" w14:textId="77777777" w:rsidTr="00901B3A">
        <w:tc>
          <w:tcPr>
            <w:tcW w:w="4928" w:type="dxa"/>
            <w:tcBorders>
              <w:top w:val="nil"/>
              <w:left w:val="nil"/>
              <w:bottom w:val="nil"/>
              <w:right w:val="nil"/>
            </w:tcBorders>
            <w:shd w:val="clear" w:color="auto" w:fill="auto"/>
          </w:tcPr>
          <w:p w14:paraId="12AA0C58" w14:textId="37B2E869" w:rsidR="008A3858" w:rsidRPr="00901B3A" w:rsidRDefault="00901B3A" w:rsidP="00901B3A">
            <w:pPr>
              <w:suppressAutoHyphens/>
              <w:rPr>
                <w:bCs/>
                <w:sz w:val="24"/>
                <w:szCs w:val="24"/>
              </w:rPr>
            </w:pPr>
            <w:r w:rsidRPr="00901B3A">
              <w:rPr>
                <w:bCs/>
                <w:sz w:val="24"/>
                <w:szCs w:val="24"/>
              </w:rPr>
              <w:t>Об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«Присвоение квалификационных категорий спортивных судей «спортивный судья третьей категории», «спортивный судья второй категории», утвержденный постановлением администрации Тихвинского района от 21 июня 2023 года №</w:t>
            </w:r>
            <w:r w:rsidR="00774D6A">
              <w:rPr>
                <w:bCs/>
                <w:sz w:val="24"/>
                <w:szCs w:val="24"/>
              </w:rPr>
              <w:t xml:space="preserve"> </w:t>
            </w:r>
            <w:r w:rsidRPr="00901B3A">
              <w:rPr>
                <w:bCs/>
                <w:sz w:val="24"/>
                <w:szCs w:val="24"/>
              </w:rPr>
              <w:t>01-1582-а</w:t>
            </w:r>
          </w:p>
        </w:tc>
      </w:tr>
      <w:tr w:rsidR="00D51CC2" w:rsidRPr="00D51CC2" w14:paraId="22DB7841" w14:textId="77777777" w:rsidTr="00901B3A">
        <w:tc>
          <w:tcPr>
            <w:tcW w:w="4928" w:type="dxa"/>
            <w:tcBorders>
              <w:top w:val="nil"/>
              <w:left w:val="nil"/>
              <w:bottom w:val="nil"/>
              <w:right w:val="nil"/>
            </w:tcBorders>
            <w:shd w:val="clear" w:color="auto" w:fill="auto"/>
          </w:tcPr>
          <w:p w14:paraId="606F2496" w14:textId="79DA2249" w:rsidR="00901B3A" w:rsidRPr="00D51CC2" w:rsidRDefault="00901B3A" w:rsidP="00901B3A">
            <w:pPr>
              <w:suppressAutoHyphens/>
              <w:rPr>
                <w:bCs/>
                <w:sz w:val="24"/>
                <w:szCs w:val="24"/>
              </w:rPr>
            </w:pPr>
            <w:r w:rsidRPr="00D51CC2">
              <w:rPr>
                <w:bCs/>
                <w:sz w:val="24"/>
                <w:szCs w:val="24"/>
              </w:rPr>
              <w:t>21,1400 ДО НПА</w:t>
            </w:r>
          </w:p>
        </w:tc>
      </w:tr>
    </w:tbl>
    <w:p w14:paraId="7499276C" w14:textId="77777777" w:rsidR="00554BEC" w:rsidRDefault="00554BEC" w:rsidP="001A2440">
      <w:pPr>
        <w:ind w:right="-1" w:firstLine="709"/>
        <w:rPr>
          <w:sz w:val="22"/>
          <w:szCs w:val="22"/>
        </w:rPr>
      </w:pPr>
    </w:p>
    <w:p w14:paraId="4FBCAC9A" w14:textId="77777777" w:rsidR="00901B3A" w:rsidRDefault="00901B3A" w:rsidP="001A2440">
      <w:pPr>
        <w:ind w:right="-1" w:firstLine="709"/>
        <w:rPr>
          <w:sz w:val="22"/>
          <w:szCs w:val="22"/>
        </w:rPr>
      </w:pPr>
    </w:p>
    <w:p w14:paraId="0EF7CA33" w14:textId="77777777" w:rsidR="00901B3A" w:rsidRPr="00901B3A" w:rsidRDefault="00901B3A" w:rsidP="00774D6A">
      <w:pPr>
        <w:tabs>
          <w:tab w:val="left" w:pos="1134"/>
        </w:tabs>
        <w:ind w:firstLine="709"/>
        <w:rPr>
          <w:rFonts w:eastAsia="Calibri"/>
          <w:color w:val="000000"/>
          <w:szCs w:val="28"/>
          <w:lang w:eastAsia="en-US"/>
        </w:rPr>
      </w:pPr>
      <w:r w:rsidRPr="00901B3A">
        <w:rPr>
          <w:rFonts w:eastAsia="Calibri"/>
          <w:color w:val="000000"/>
          <w:sz w:val="26"/>
          <w:szCs w:val="26"/>
          <w:lang w:eastAsia="en-US"/>
        </w:rPr>
        <w:t xml:space="preserve">В </w:t>
      </w:r>
      <w:r w:rsidRPr="00901B3A">
        <w:rPr>
          <w:rFonts w:eastAsia="Calibri"/>
          <w:color w:val="000000"/>
          <w:szCs w:val="28"/>
          <w:lang w:eastAsia="en-US"/>
        </w:rPr>
        <w:t xml:space="preserve">соответствии с Федеральным законом от 27 июля 2010 года № 210-ФЗ «Об организации предоставления государственных и муниципальных услуг», администрация Тихвинского района ПОСТАНОВЛЯЕТ: </w:t>
      </w:r>
    </w:p>
    <w:p w14:paraId="5314B1D6" w14:textId="732218C4" w:rsidR="00901B3A" w:rsidRPr="00774D6A" w:rsidRDefault="00901B3A" w:rsidP="00774D6A">
      <w:pPr>
        <w:pStyle w:val="ad"/>
        <w:numPr>
          <w:ilvl w:val="0"/>
          <w:numId w:val="1"/>
        </w:numPr>
        <w:tabs>
          <w:tab w:val="left" w:pos="1134"/>
        </w:tabs>
        <w:ind w:left="0" w:firstLine="709"/>
        <w:rPr>
          <w:rFonts w:eastAsia="Calibri"/>
          <w:color w:val="000000"/>
          <w:szCs w:val="28"/>
          <w:lang w:eastAsia="en-US"/>
        </w:rPr>
      </w:pPr>
      <w:r w:rsidRPr="00774D6A">
        <w:rPr>
          <w:rFonts w:eastAsia="Calibri"/>
          <w:color w:val="000000"/>
          <w:szCs w:val="28"/>
          <w:lang w:eastAsia="en-US"/>
        </w:rPr>
        <w:t>Внести в а</w:t>
      </w:r>
      <w:r w:rsidRPr="00774D6A">
        <w:rPr>
          <w:rFonts w:eastAsia="Calibri"/>
          <w:bCs/>
          <w:color w:val="000000"/>
          <w:szCs w:val="28"/>
          <w:lang w:eastAsia="en-US"/>
        </w:rPr>
        <w:t xml:space="preserve">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774D6A">
        <w:rPr>
          <w:rFonts w:eastAsia="Calibri"/>
          <w:color w:val="000000"/>
          <w:szCs w:val="28"/>
          <w:lang w:eastAsia="en-US"/>
        </w:rPr>
        <w:t>«</w:t>
      </w:r>
      <w:r w:rsidRPr="00774D6A">
        <w:rPr>
          <w:rFonts w:eastAsia="Calibri"/>
          <w:color w:val="000000"/>
          <w:szCs w:val="28"/>
        </w:rPr>
        <w:t xml:space="preserve">Присвоение квалификационных категорий спортивных судей «спортивный судья третьей категории», «спортивный судья второй категории», утвержденный постановлением администрации Тихвинского района </w:t>
      </w:r>
      <w:r w:rsidRPr="00774D6A">
        <w:rPr>
          <w:rFonts w:eastAsia="Calibri"/>
          <w:b/>
          <w:bCs/>
          <w:color w:val="000000"/>
          <w:szCs w:val="28"/>
        </w:rPr>
        <w:t>от 21 июня 2023 года № 01-1582-а</w:t>
      </w:r>
      <w:r w:rsidRPr="00774D6A">
        <w:rPr>
          <w:rFonts w:eastAsia="Calibri"/>
          <w:color w:val="000000"/>
          <w:szCs w:val="28"/>
        </w:rPr>
        <w:t xml:space="preserve">, следующие </w:t>
      </w:r>
      <w:r w:rsidRPr="00774D6A">
        <w:rPr>
          <w:rFonts w:eastAsia="Calibri"/>
          <w:b/>
          <w:bCs/>
          <w:color w:val="000000"/>
          <w:szCs w:val="28"/>
          <w:lang w:eastAsia="en-US"/>
        </w:rPr>
        <w:t>изменения</w:t>
      </w:r>
      <w:r w:rsidRPr="00774D6A">
        <w:rPr>
          <w:rFonts w:eastAsia="Calibri"/>
          <w:color w:val="000000"/>
          <w:szCs w:val="28"/>
          <w:lang w:eastAsia="en-US"/>
        </w:rPr>
        <w:t>:</w:t>
      </w:r>
    </w:p>
    <w:p w14:paraId="5BF74F22" w14:textId="34263E47" w:rsidR="00901B3A" w:rsidRPr="00901B3A" w:rsidRDefault="00901B3A" w:rsidP="00774D6A">
      <w:pPr>
        <w:tabs>
          <w:tab w:val="left" w:pos="1134"/>
        </w:tabs>
        <w:autoSpaceDE w:val="0"/>
        <w:autoSpaceDN w:val="0"/>
        <w:adjustRightInd w:val="0"/>
        <w:ind w:firstLine="709"/>
        <w:rPr>
          <w:rFonts w:eastAsia="Calibri"/>
          <w:bCs/>
          <w:color w:val="000000"/>
          <w:szCs w:val="28"/>
          <w:lang w:eastAsia="en-US"/>
        </w:rPr>
      </w:pPr>
      <w:r w:rsidRPr="00901B3A">
        <w:rPr>
          <w:rFonts w:eastAsia="Calibri"/>
          <w:bCs/>
          <w:color w:val="000000"/>
          <w:szCs w:val="28"/>
          <w:lang w:eastAsia="en-US"/>
        </w:rPr>
        <w:t>1.1. п</w:t>
      </w:r>
      <w:r w:rsidRPr="00774D6A">
        <w:rPr>
          <w:rFonts w:eastAsia="Calibri"/>
          <w:bCs/>
          <w:color w:val="000000"/>
          <w:szCs w:val="28"/>
          <w:lang w:eastAsia="en-US"/>
        </w:rPr>
        <w:t xml:space="preserve">ункт </w:t>
      </w:r>
      <w:r w:rsidRPr="00901B3A">
        <w:rPr>
          <w:rFonts w:eastAsia="Calibri"/>
          <w:bCs/>
          <w:color w:val="000000"/>
          <w:szCs w:val="28"/>
          <w:lang w:eastAsia="en-US"/>
        </w:rPr>
        <w:t>1.3. раздела 1 «Общие положения» изложить в новой редакции:</w:t>
      </w:r>
    </w:p>
    <w:p w14:paraId="39A3B6E0" w14:textId="79391206" w:rsidR="00901B3A" w:rsidRPr="00901B3A" w:rsidRDefault="00901B3A" w:rsidP="00774D6A">
      <w:pPr>
        <w:tabs>
          <w:tab w:val="left" w:pos="1134"/>
        </w:tabs>
        <w:autoSpaceDE w:val="0"/>
        <w:autoSpaceDN w:val="0"/>
        <w:adjustRightInd w:val="0"/>
        <w:ind w:firstLine="709"/>
        <w:rPr>
          <w:rFonts w:eastAsia="Calibri"/>
          <w:szCs w:val="28"/>
        </w:rPr>
      </w:pPr>
      <w:r w:rsidRPr="00901B3A">
        <w:rPr>
          <w:rFonts w:eastAsia="Calibri"/>
          <w:color w:val="000000"/>
          <w:szCs w:val="28"/>
          <w:lang w:eastAsia="en-US"/>
        </w:rPr>
        <w:t>«</w:t>
      </w:r>
      <w:r w:rsidRPr="00901B3A">
        <w:rPr>
          <w:rFonts w:eastAsia="Calibri"/>
          <w:szCs w:val="28"/>
        </w:rPr>
        <w:t>1.3. Информация о местах нахождения органа местного самоуправления (далее - ОМСУ), предоставляющих муниципальную услугу, ОМСУ,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58AB7BF3" w14:textId="77777777" w:rsidR="00901B3A" w:rsidRPr="00901B3A" w:rsidRDefault="00901B3A" w:rsidP="00774D6A">
      <w:pPr>
        <w:tabs>
          <w:tab w:val="left" w:pos="1134"/>
        </w:tabs>
        <w:autoSpaceDE w:val="0"/>
        <w:autoSpaceDN w:val="0"/>
        <w:adjustRightInd w:val="0"/>
        <w:ind w:firstLine="709"/>
        <w:rPr>
          <w:rFonts w:eastAsia="Calibri"/>
          <w:szCs w:val="28"/>
        </w:rPr>
      </w:pPr>
      <w:r w:rsidRPr="00901B3A">
        <w:rPr>
          <w:rFonts w:eastAsia="Calibri"/>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5BF0B8B" w14:textId="77777777" w:rsidR="00901B3A" w:rsidRPr="00901B3A" w:rsidRDefault="00901B3A" w:rsidP="00774D6A">
      <w:pPr>
        <w:tabs>
          <w:tab w:val="left" w:pos="1134"/>
        </w:tabs>
        <w:autoSpaceDE w:val="0"/>
        <w:autoSpaceDN w:val="0"/>
        <w:adjustRightInd w:val="0"/>
        <w:ind w:firstLine="709"/>
        <w:rPr>
          <w:rFonts w:eastAsia="Calibri"/>
          <w:szCs w:val="28"/>
        </w:rPr>
      </w:pPr>
      <w:r w:rsidRPr="00901B3A">
        <w:rPr>
          <w:rFonts w:eastAsia="Calibri"/>
          <w:szCs w:val="28"/>
        </w:rPr>
        <w:t>на сайте ОМСУ;</w:t>
      </w:r>
    </w:p>
    <w:p w14:paraId="4D2AAD69" w14:textId="77777777" w:rsidR="00901B3A" w:rsidRPr="00901B3A" w:rsidRDefault="00901B3A" w:rsidP="00774D6A">
      <w:pPr>
        <w:tabs>
          <w:tab w:val="left" w:pos="1134"/>
        </w:tabs>
        <w:autoSpaceDE w:val="0"/>
        <w:autoSpaceDN w:val="0"/>
        <w:adjustRightInd w:val="0"/>
        <w:ind w:firstLine="709"/>
        <w:rPr>
          <w:rFonts w:eastAsia="Calibri"/>
          <w:szCs w:val="28"/>
        </w:rPr>
      </w:pPr>
      <w:r w:rsidRPr="00901B3A">
        <w:rPr>
          <w:rFonts w:eastAsia="Calibri"/>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94B6DC8" w14:textId="77777777" w:rsidR="00901B3A" w:rsidRPr="00901B3A" w:rsidRDefault="00901B3A" w:rsidP="00774D6A">
      <w:pPr>
        <w:tabs>
          <w:tab w:val="left" w:pos="1134"/>
        </w:tabs>
        <w:autoSpaceDE w:val="0"/>
        <w:autoSpaceDN w:val="0"/>
        <w:adjustRightInd w:val="0"/>
        <w:ind w:firstLine="709"/>
        <w:rPr>
          <w:rFonts w:eastAsia="Calibri"/>
          <w:szCs w:val="28"/>
        </w:rPr>
      </w:pPr>
      <w:r w:rsidRPr="00901B3A">
        <w:rPr>
          <w:rFonts w:eastAsia="Calibri"/>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5DBF8D49" w14:textId="2322A83D" w:rsidR="00901B3A" w:rsidRPr="00901B3A" w:rsidRDefault="00901B3A" w:rsidP="00774D6A">
      <w:pPr>
        <w:tabs>
          <w:tab w:val="left" w:pos="1134"/>
        </w:tabs>
        <w:autoSpaceDE w:val="0"/>
        <w:autoSpaceDN w:val="0"/>
        <w:adjustRightInd w:val="0"/>
        <w:ind w:firstLine="709"/>
        <w:rPr>
          <w:rFonts w:eastAsia="Calibri"/>
          <w:szCs w:val="28"/>
        </w:rPr>
      </w:pPr>
      <w:r w:rsidRPr="00901B3A">
        <w:rPr>
          <w:rFonts w:eastAsia="Calibri"/>
          <w:szCs w:val="28"/>
        </w:rPr>
        <w:t>в государственной информационной системе «Реестр государственных и муниципальных услуг (функций) Ленинградской области» (далее – Реестр)»</w:t>
      </w:r>
      <w:r w:rsidR="00774D6A">
        <w:rPr>
          <w:rFonts w:eastAsia="Calibri"/>
          <w:szCs w:val="28"/>
        </w:rPr>
        <w:t>;</w:t>
      </w:r>
    </w:p>
    <w:p w14:paraId="189C1EA3" w14:textId="77777777" w:rsidR="00901B3A" w:rsidRPr="00901B3A" w:rsidRDefault="00901B3A" w:rsidP="00774D6A">
      <w:pPr>
        <w:widowControl w:val="0"/>
        <w:tabs>
          <w:tab w:val="left" w:pos="1134"/>
        </w:tabs>
        <w:autoSpaceDE w:val="0"/>
        <w:autoSpaceDN w:val="0"/>
        <w:ind w:firstLine="709"/>
        <w:rPr>
          <w:rFonts w:cs="Calibri"/>
          <w:bCs/>
          <w:szCs w:val="28"/>
        </w:rPr>
      </w:pPr>
      <w:r w:rsidRPr="00901B3A">
        <w:rPr>
          <w:rFonts w:cs="Calibri"/>
          <w:bCs/>
          <w:szCs w:val="28"/>
        </w:rPr>
        <w:t>1.2. пункт 2.4. раздела 2 «Стандарт предоставления муниципальной услуги» изложить в новой редакции:</w:t>
      </w:r>
    </w:p>
    <w:p w14:paraId="38500305" w14:textId="3A30085A" w:rsidR="00901B3A" w:rsidRPr="00901B3A" w:rsidRDefault="00901B3A" w:rsidP="00774D6A">
      <w:pPr>
        <w:widowControl w:val="0"/>
        <w:tabs>
          <w:tab w:val="left" w:pos="1134"/>
        </w:tabs>
        <w:autoSpaceDE w:val="0"/>
        <w:autoSpaceDN w:val="0"/>
        <w:ind w:firstLine="709"/>
        <w:rPr>
          <w:bCs/>
          <w:szCs w:val="28"/>
        </w:rPr>
      </w:pPr>
      <w:r w:rsidRPr="00901B3A">
        <w:rPr>
          <w:rFonts w:cs="Calibri"/>
          <w:bCs/>
          <w:szCs w:val="28"/>
        </w:rPr>
        <w:t>«</w:t>
      </w:r>
      <w:r w:rsidRPr="00901B3A">
        <w:rPr>
          <w:bCs/>
          <w:szCs w:val="28"/>
        </w:rPr>
        <w:t>2.4. Срок предоставления муниципальной услуги составляет 18 рабочих дней с момента регистрации заявления.</w:t>
      </w:r>
    </w:p>
    <w:p w14:paraId="7090AC4F" w14:textId="77777777" w:rsidR="00901B3A" w:rsidRPr="00901B3A" w:rsidRDefault="00901B3A" w:rsidP="00774D6A">
      <w:pPr>
        <w:tabs>
          <w:tab w:val="left" w:pos="1134"/>
        </w:tabs>
        <w:autoSpaceDE w:val="0"/>
        <w:autoSpaceDN w:val="0"/>
        <w:adjustRightInd w:val="0"/>
        <w:ind w:firstLine="709"/>
        <w:rPr>
          <w:rFonts w:eastAsia="Calibri"/>
          <w:bCs/>
          <w:szCs w:val="28"/>
        </w:rPr>
      </w:pPr>
      <w:r w:rsidRPr="00901B3A">
        <w:rPr>
          <w:rFonts w:eastAsia="Calibri"/>
          <w:bCs/>
          <w:szCs w:val="28"/>
          <w:lang w:eastAsia="en-US"/>
        </w:rPr>
        <w:t>2.4.1. Срок направления решения об отказе в присвоении квалификационных категорий спортивных судей – 10 рабочих дней с момента регистрации заявления.</w:t>
      </w:r>
    </w:p>
    <w:p w14:paraId="792F3633" w14:textId="19EBEFCF" w:rsidR="00901B3A" w:rsidRPr="00901B3A" w:rsidRDefault="00901B3A" w:rsidP="00774D6A">
      <w:pPr>
        <w:tabs>
          <w:tab w:val="left" w:pos="1134"/>
        </w:tabs>
        <w:autoSpaceDE w:val="0"/>
        <w:autoSpaceDN w:val="0"/>
        <w:adjustRightInd w:val="0"/>
        <w:ind w:firstLine="709"/>
        <w:rPr>
          <w:rFonts w:eastAsia="Calibri"/>
          <w:bCs/>
          <w:szCs w:val="28"/>
        </w:rPr>
      </w:pPr>
      <w:r w:rsidRPr="00901B3A">
        <w:rPr>
          <w:rFonts w:eastAsia="Calibri"/>
          <w:bCs/>
          <w:szCs w:val="28"/>
          <w:lang w:eastAsia="en-US"/>
        </w:rPr>
        <w:t>2.4.2. Копия Решения о присвоении квалификационной категории спортивного судьи в течение 10 рабочих дней со дня его утверждения размещается на официальном сайте ОМСУ и в информационно-телекоммуникационной сети «Интернет»</w:t>
      </w:r>
      <w:r w:rsidR="00774D6A" w:rsidRPr="00774D6A">
        <w:rPr>
          <w:rFonts w:eastAsia="Calibri"/>
          <w:bCs/>
          <w:szCs w:val="28"/>
          <w:lang w:eastAsia="en-US"/>
        </w:rPr>
        <w:t>;</w:t>
      </w:r>
    </w:p>
    <w:p w14:paraId="233F4B20" w14:textId="28ABDFA3" w:rsidR="00901B3A" w:rsidRPr="00901B3A" w:rsidRDefault="00901B3A" w:rsidP="00774D6A">
      <w:pPr>
        <w:widowControl w:val="0"/>
        <w:tabs>
          <w:tab w:val="left" w:pos="1134"/>
        </w:tabs>
        <w:autoSpaceDE w:val="0"/>
        <w:autoSpaceDN w:val="0"/>
        <w:ind w:firstLine="709"/>
        <w:rPr>
          <w:rFonts w:cs="Calibri"/>
          <w:bCs/>
          <w:szCs w:val="28"/>
        </w:rPr>
      </w:pPr>
      <w:r w:rsidRPr="00901B3A">
        <w:rPr>
          <w:bCs/>
          <w:szCs w:val="28"/>
        </w:rPr>
        <w:t>1.3. п</w:t>
      </w:r>
      <w:r w:rsidRPr="00774D6A">
        <w:rPr>
          <w:bCs/>
          <w:szCs w:val="28"/>
        </w:rPr>
        <w:t>ункт</w:t>
      </w:r>
      <w:r w:rsidRPr="00901B3A">
        <w:rPr>
          <w:bCs/>
          <w:szCs w:val="28"/>
        </w:rPr>
        <w:t xml:space="preserve"> 2.6.</w:t>
      </w:r>
      <w:r w:rsidRPr="00901B3A">
        <w:rPr>
          <w:rFonts w:ascii="Calibri" w:hAnsi="Calibri" w:cs="Calibri"/>
          <w:bCs/>
          <w:sz w:val="22"/>
          <w:szCs w:val="28"/>
        </w:rPr>
        <w:t xml:space="preserve"> </w:t>
      </w:r>
      <w:r w:rsidRPr="00901B3A">
        <w:rPr>
          <w:rFonts w:cs="Calibri"/>
          <w:bCs/>
          <w:szCs w:val="28"/>
        </w:rPr>
        <w:t>раздела 2 «Стандарт предоставления муниципальной услуги» изложить в новой редакции:</w:t>
      </w:r>
    </w:p>
    <w:p w14:paraId="4E31C332" w14:textId="77777777" w:rsidR="00901B3A" w:rsidRPr="00901B3A" w:rsidRDefault="00901B3A" w:rsidP="00774D6A">
      <w:pPr>
        <w:tabs>
          <w:tab w:val="left" w:pos="1134"/>
        </w:tabs>
        <w:autoSpaceDE w:val="0"/>
        <w:autoSpaceDN w:val="0"/>
        <w:adjustRightInd w:val="0"/>
        <w:ind w:firstLine="709"/>
        <w:rPr>
          <w:rFonts w:eastAsia="Calibri"/>
          <w:szCs w:val="28"/>
        </w:rPr>
      </w:pPr>
      <w:r w:rsidRPr="00901B3A">
        <w:rPr>
          <w:rFonts w:eastAsia="Calibri"/>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61A3452" w14:textId="77777777" w:rsidR="00901B3A" w:rsidRPr="00901B3A" w:rsidRDefault="00901B3A" w:rsidP="00774D6A">
      <w:pPr>
        <w:tabs>
          <w:tab w:val="left" w:pos="1134"/>
        </w:tabs>
        <w:autoSpaceDE w:val="0"/>
        <w:autoSpaceDN w:val="0"/>
        <w:adjustRightInd w:val="0"/>
        <w:ind w:firstLine="709"/>
        <w:rPr>
          <w:rFonts w:eastAsia="Calibri"/>
          <w:szCs w:val="28"/>
        </w:rPr>
      </w:pPr>
      <w:r w:rsidRPr="00901B3A">
        <w:rPr>
          <w:rFonts w:eastAsia="Calibri"/>
          <w:szCs w:val="28"/>
        </w:rPr>
        <w:t>2.6.1. Для принятия решения о присвоении квалификационной категории спортивному судье необходимы следующие документы:</w:t>
      </w:r>
    </w:p>
    <w:p w14:paraId="165621DB" w14:textId="77777777" w:rsidR="00901B3A" w:rsidRPr="00901B3A" w:rsidRDefault="00901B3A" w:rsidP="00774D6A">
      <w:pPr>
        <w:tabs>
          <w:tab w:val="left" w:pos="1134"/>
        </w:tabs>
        <w:autoSpaceDE w:val="0"/>
        <w:autoSpaceDN w:val="0"/>
        <w:adjustRightInd w:val="0"/>
        <w:ind w:firstLine="709"/>
        <w:rPr>
          <w:rFonts w:eastAsia="Calibri"/>
          <w:color w:val="000000"/>
          <w:szCs w:val="28"/>
        </w:rPr>
      </w:pPr>
      <w:r w:rsidRPr="00901B3A">
        <w:rPr>
          <w:rFonts w:eastAsia="Calibri"/>
          <w:color w:val="000000"/>
          <w:szCs w:val="28"/>
        </w:rPr>
        <w:t xml:space="preserve">а) заявлением о предоставлении муниципальной услуги по форме согласно приложению № 1 к настоящему административному регламенту. </w:t>
      </w:r>
    </w:p>
    <w:p w14:paraId="015D8FE6" w14:textId="77777777" w:rsidR="00901B3A" w:rsidRPr="00901B3A" w:rsidRDefault="00901B3A" w:rsidP="00774D6A">
      <w:pPr>
        <w:tabs>
          <w:tab w:val="left" w:pos="1134"/>
        </w:tabs>
        <w:autoSpaceDE w:val="0"/>
        <w:autoSpaceDN w:val="0"/>
        <w:adjustRightInd w:val="0"/>
        <w:ind w:firstLine="709"/>
        <w:rPr>
          <w:rFonts w:eastAsia="Calibri"/>
          <w:color w:val="000000"/>
          <w:szCs w:val="28"/>
        </w:rPr>
      </w:pPr>
      <w:r w:rsidRPr="00901B3A">
        <w:rPr>
          <w:rFonts w:eastAsia="Calibri"/>
          <w:color w:val="000000"/>
          <w:szCs w:val="28"/>
        </w:rPr>
        <w:t xml:space="preserve">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 </w:t>
      </w:r>
    </w:p>
    <w:p w14:paraId="7D662D03" w14:textId="77777777" w:rsidR="00901B3A" w:rsidRPr="00901B3A" w:rsidRDefault="00901B3A" w:rsidP="00774D6A">
      <w:pPr>
        <w:tabs>
          <w:tab w:val="left" w:pos="1134"/>
        </w:tabs>
        <w:autoSpaceDE w:val="0"/>
        <w:autoSpaceDN w:val="0"/>
        <w:adjustRightInd w:val="0"/>
        <w:ind w:firstLine="709"/>
        <w:rPr>
          <w:rFonts w:eastAsia="Calibri"/>
          <w:color w:val="000000"/>
          <w:szCs w:val="28"/>
        </w:rPr>
      </w:pPr>
      <w:r w:rsidRPr="00901B3A">
        <w:rPr>
          <w:rFonts w:eastAsia="Calibri"/>
          <w:color w:val="000000"/>
          <w:szCs w:val="28"/>
        </w:rPr>
        <w:t>При личной явке в МФЦ заявление заполняется сотрудником МФЦ в АИС «МФЦ» и предоставляется заявителю на проверку и подпись.</w:t>
      </w:r>
    </w:p>
    <w:p w14:paraId="53D9D0B7" w14:textId="77777777" w:rsidR="00901B3A" w:rsidRPr="00901B3A" w:rsidRDefault="00901B3A" w:rsidP="00774D6A">
      <w:pPr>
        <w:tabs>
          <w:tab w:val="left" w:pos="1134"/>
        </w:tabs>
        <w:autoSpaceDE w:val="0"/>
        <w:autoSpaceDN w:val="0"/>
        <w:adjustRightInd w:val="0"/>
        <w:ind w:firstLine="709"/>
        <w:rPr>
          <w:rFonts w:eastAsia="Calibri"/>
          <w:color w:val="000000"/>
          <w:szCs w:val="28"/>
        </w:rPr>
      </w:pPr>
      <w:r w:rsidRPr="00901B3A">
        <w:rPr>
          <w:rFonts w:eastAsia="Calibri"/>
          <w:color w:val="000000"/>
          <w:szCs w:val="28"/>
        </w:rPr>
        <w:t>Документ, подтверждающий полномочия представителя на подачу заявления от имени юридического лица (при подаче на ЕПГУ  прикрепляется файл с открепленной усиленной квалифицированной электронной подписью заявителя или нотариуса)</w:t>
      </w:r>
    </w:p>
    <w:p w14:paraId="6628CED3" w14:textId="77777777" w:rsidR="00901B3A" w:rsidRPr="00901B3A" w:rsidRDefault="00901B3A" w:rsidP="00774D6A">
      <w:pPr>
        <w:tabs>
          <w:tab w:val="left" w:pos="1134"/>
        </w:tabs>
        <w:autoSpaceDE w:val="0"/>
        <w:autoSpaceDN w:val="0"/>
        <w:adjustRightInd w:val="0"/>
        <w:ind w:firstLine="709"/>
        <w:rPr>
          <w:rFonts w:eastAsia="Calibri"/>
          <w:color w:val="000000"/>
          <w:szCs w:val="28"/>
        </w:rPr>
      </w:pPr>
      <w:r w:rsidRPr="00901B3A">
        <w:rPr>
          <w:rFonts w:eastAsia="Calibri"/>
          <w:color w:val="000000"/>
          <w:szCs w:val="28"/>
        </w:rPr>
        <w:t>б) представление к присвоению квалификационной категории спортивного судьи (далее – Представление) по форме согласно приложению № 5 к административному регламенту.</w:t>
      </w:r>
    </w:p>
    <w:p w14:paraId="46936665" w14:textId="77777777" w:rsidR="00901B3A" w:rsidRPr="00901B3A" w:rsidRDefault="00901B3A" w:rsidP="00774D6A">
      <w:pPr>
        <w:tabs>
          <w:tab w:val="left" w:pos="1134"/>
        </w:tabs>
        <w:autoSpaceDE w:val="0"/>
        <w:autoSpaceDN w:val="0"/>
        <w:adjustRightInd w:val="0"/>
        <w:ind w:firstLine="709"/>
        <w:rPr>
          <w:rFonts w:eastAsia="Calibri"/>
          <w:color w:val="000000"/>
          <w:szCs w:val="28"/>
        </w:rPr>
      </w:pPr>
      <w:r w:rsidRPr="00901B3A">
        <w:rPr>
          <w:rFonts w:eastAsia="Calibri"/>
          <w:color w:val="000000"/>
          <w:szCs w:val="28"/>
        </w:rPr>
        <w:t xml:space="preserve">Требования к предъявляемому документу: </w:t>
      </w:r>
    </w:p>
    <w:p w14:paraId="1FCC0031" w14:textId="77777777" w:rsidR="00901B3A" w:rsidRPr="00901B3A" w:rsidRDefault="00901B3A" w:rsidP="00774D6A">
      <w:pPr>
        <w:tabs>
          <w:tab w:val="left" w:pos="1134"/>
        </w:tabs>
        <w:autoSpaceDE w:val="0"/>
        <w:autoSpaceDN w:val="0"/>
        <w:adjustRightInd w:val="0"/>
        <w:ind w:firstLine="709"/>
        <w:rPr>
          <w:rFonts w:eastAsia="Calibri"/>
          <w:color w:val="000000"/>
          <w:szCs w:val="28"/>
        </w:rPr>
      </w:pPr>
      <w:r w:rsidRPr="00901B3A">
        <w:rPr>
          <w:rFonts w:eastAsia="Calibri"/>
          <w:color w:val="000000"/>
          <w:szCs w:val="28"/>
        </w:rPr>
        <w:t xml:space="preserve">при подаче в бумажной форме – представление, заверенное региональной спортивной федерацией; </w:t>
      </w:r>
    </w:p>
    <w:p w14:paraId="703026EC" w14:textId="77777777" w:rsidR="00901B3A" w:rsidRPr="00901B3A" w:rsidRDefault="00901B3A" w:rsidP="00774D6A">
      <w:pPr>
        <w:tabs>
          <w:tab w:val="left" w:pos="1134"/>
        </w:tabs>
        <w:autoSpaceDE w:val="0"/>
        <w:autoSpaceDN w:val="0"/>
        <w:adjustRightInd w:val="0"/>
        <w:ind w:firstLine="709"/>
        <w:rPr>
          <w:rFonts w:eastAsia="Calibri"/>
          <w:color w:val="000000"/>
          <w:szCs w:val="28"/>
        </w:rPr>
      </w:pPr>
      <w:r w:rsidRPr="00901B3A">
        <w:rPr>
          <w:rFonts w:eastAsia="Calibri"/>
          <w:color w:val="000000"/>
          <w:szCs w:val="28"/>
        </w:rPr>
        <w:t xml:space="preserve">при подаче в электронной форме – электронная копия представления, заверенная электронной подписью уполномоченного лица (прикрепляется файл с открепленной усиленной квалифицированной электронной подписью). </w:t>
      </w:r>
    </w:p>
    <w:p w14:paraId="025224BF" w14:textId="77777777" w:rsidR="00901B3A" w:rsidRPr="00901B3A" w:rsidRDefault="00901B3A" w:rsidP="00774D6A">
      <w:pPr>
        <w:tabs>
          <w:tab w:val="left" w:pos="1134"/>
        </w:tabs>
        <w:autoSpaceDE w:val="0"/>
        <w:autoSpaceDN w:val="0"/>
        <w:adjustRightInd w:val="0"/>
        <w:ind w:firstLine="709"/>
        <w:rPr>
          <w:rFonts w:eastAsia="Calibri"/>
          <w:color w:val="000000"/>
          <w:szCs w:val="28"/>
        </w:rPr>
      </w:pPr>
      <w:r w:rsidRPr="00901B3A">
        <w:rPr>
          <w:rFonts w:eastAsia="Calibri"/>
          <w:color w:val="000000"/>
          <w:szCs w:val="28"/>
        </w:rPr>
        <w:t xml:space="preserve">в) копия карточки учета </w:t>
      </w:r>
      <w:proofErr w:type="gramStart"/>
      <w:r w:rsidRPr="00901B3A">
        <w:rPr>
          <w:rFonts w:eastAsia="Calibri"/>
          <w:color w:val="000000"/>
          <w:szCs w:val="28"/>
        </w:rPr>
        <w:t>по форме согласно приложению</w:t>
      </w:r>
      <w:proofErr w:type="gramEnd"/>
      <w:r w:rsidRPr="00901B3A">
        <w:rPr>
          <w:rFonts w:eastAsia="Calibri"/>
          <w:color w:val="000000"/>
          <w:szCs w:val="28"/>
        </w:rPr>
        <w:t xml:space="preserve"> приложение № 6. </w:t>
      </w:r>
    </w:p>
    <w:p w14:paraId="2458745A" w14:textId="77777777" w:rsidR="00901B3A" w:rsidRPr="00901B3A" w:rsidRDefault="00901B3A" w:rsidP="00774D6A">
      <w:pPr>
        <w:tabs>
          <w:tab w:val="left" w:pos="1134"/>
        </w:tabs>
        <w:autoSpaceDE w:val="0"/>
        <w:autoSpaceDN w:val="0"/>
        <w:adjustRightInd w:val="0"/>
        <w:ind w:firstLine="709"/>
        <w:rPr>
          <w:rFonts w:eastAsia="Calibri"/>
          <w:color w:val="000000"/>
          <w:szCs w:val="28"/>
        </w:rPr>
      </w:pPr>
      <w:r w:rsidRPr="00901B3A">
        <w:rPr>
          <w:rFonts w:eastAsia="Calibri"/>
          <w:color w:val="000000"/>
          <w:szCs w:val="28"/>
        </w:rPr>
        <w:t xml:space="preserve">Требования к предъявляемому документу: </w:t>
      </w:r>
    </w:p>
    <w:p w14:paraId="707466AE" w14:textId="77777777" w:rsidR="00901B3A" w:rsidRPr="00901B3A" w:rsidRDefault="00901B3A" w:rsidP="00774D6A">
      <w:pPr>
        <w:tabs>
          <w:tab w:val="left" w:pos="1134"/>
        </w:tabs>
        <w:autoSpaceDE w:val="0"/>
        <w:autoSpaceDN w:val="0"/>
        <w:adjustRightInd w:val="0"/>
        <w:ind w:firstLine="709"/>
        <w:rPr>
          <w:rFonts w:eastAsia="Calibri"/>
          <w:szCs w:val="28"/>
        </w:rPr>
      </w:pPr>
      <w:r w:rsidRPr="00901B3A">
        <w:rPr>
          <w:rFonts w:eastAsia="Calibri"/>
          <w:szCs w:val="28"/>
          <w:lang w:eastAsia="en-US"/>
        </w:rPr>
        <w:t xml:space="preserve">при подаче в бумажной форме – копия карточки, заверенная печатью (при наличии) и подписью руководителя региональной спортивной федерации; </w:t>
      </w:r>
    </w:p>
    <w:p w14:paraId="3C9404B7" w14:textId="77777777" w:rsidR="00901B3A" w:rsidRPr="00901B3A" w:rsidRDefault="00901B3A" w:rsidP="00774D6A">
      <w:pPr>
        <w:tabs>
          <w:tab w:val="left" w:pos="1134"/>
        </w:tabs>
        <w:autoSpaceDE w:val="0"/>
        <w:autoSpaceDN w:val="0"/>
        <w:adjustRightInd w:val="0"/>
        <w:ind w:firstLine="709"/>
        <w:rPr>
          <w:rFonts w:eastAsia="Calibri"/>
          <w:color w:val="000000"/>
          <w:szCs w:val="28"/>
        </w:rPr>
      </w:pPr>
      <w:r w:rsidRPr="00901B3A">
        <w:rPr>
          <w:rFonts w:eastAsia="Calibri"/>
          <w:color w:val="000000"/>
          <w:szCs w:val="28"/>
        </w:rPr>
        <w:t xml:space="preserve">при подаче в электронной форме – электронная копия представления, заверенная электронной подписью руководителя региональной спортивной федерации; </w:t>
      </w:r>
    </w:p>
    <w:p w14:paraId="1585C2B7" w14:textId="77777777" w:rsidR="00901B3A" w:rsidRPr="00901B3A" w:rsidRDefault="00901B3A" w:rsidP="00774D6A">
      <w:pPr>
        <w:tabs>
          <w:tab w:val="left" w:pos="1134"/>
        </w:tabs>
        <w:autoSpaceDE w:val="0"/>
        <w:autoSpaceDN w:val="0"/>
        <w:adjustRightInd w:val="0"/>
        <w:ind w:firstLine="709"/>
        <w:rPr>
          <w:rFonts w:eastAsia="Calibri"/>
          <w:color w:val="000000"/>
          <w:szCs w:val="28"/>
        </w:rPr>
      </w:pPr>
      <w:r w:rsidRPr="00901B3A">
        <w:rPr>
          <w:rFonts w:eastAsia="Calibri"/>
          <w:color w:val="000000"/>
          <w:szCs w:val="28"/>
        </w:rPr>
        <w:t xml:space="preserve">д) копия паспорта иностранного гражданина либо иного документа, установленного Законом №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 </w:t>
      </w:r>
    </w:p>
    <w:p w14:paraId="478B9EFA" w14:textId="77777777" w:rsidR="00901B3A" w:rsidRPr="00901B3A" w:rsidRDefault="00901B3A" w:rsidP="00774D6A">
      <w:pPr>
        <w:tabs>
          <w:tab w:val="left" w:pos="1134"/>
        </w:tabs>
        <w:autoSpaceDE w:val="0"/>
        <w:autoSpaceDN w:val="0"/>
        <w:adjustRightInd w:val="0"/>
        <w:ind w:firstLine="709"/>
        <w:rPr>
          <w:rFonts w:eastAsia="Calibri"/>
          <w:color w:val="000000"/>
          <w:szCs w:val="28"/>
        </w:rPr>
      </w:pPr>
      <w:r w:rsidRPr="00901B3A">
        <w:rPr>
          <w:rFonts w:eastAsia="Calibri"/>
          <w:color w:val="000000"/>
          <w:szCs w:val="28"/>
        </w:rPr>
        <w:t xml:space="preserve">Требования к предъявляемому документу: </w:t>
      </w:r>
    </w:p>
    <w:p w14:paraId="525EB503" w14:textId="77777777" w:rsidR="00901B3A" w:rsidRPr="00901B3A" w:rsidRDefault="00901B3A" w:rsidP="00774D6A">
      <w:pPr>
        <w:tabs>
          <w:tab w:val="left" w:pos="1134"/>
        </w:tabs>
        <w:autoSpaceDE w:val="0"/>
        <w:autoSpaceDN w:val="0"/>
        <w:adjustRightInd w:val="0"/>
        <w:ind w:firstLine="709"/>
        <w:rPr>
          <w:rFonts w:eastAsia="Calibri"/>
          <w:color w:val="000000"/>
          <w:szCs w:val="28"/>
        </w:rPr>
      </w:pPr>
      <w:r w:rsidRPr="00901B3A">
        <w:rPr>
          <w:rFonts w:eastAsia="Calibri"/>
          <w:color w:val="000000"/>
          <w:szCs w:val="28"/>
        </w:rPr>
        <w:t xml:space="preserve">при подаче в бумажной форме – копия паспорта, включающая в себя перевод, заверенный нотариусом. </w:t>
      </w:r>
    </w:p>
    <w:p w14:paraId="165305EA" w14:textId="77777777" w:rsidR="00901B3A" w:rsidRPr="00901B3A" w:rsidRDefault="00901B3A" w:rsidP="00774D6A">
      <w:pPr>
        <w:tabs>
          <w:tab w:val="left" w:pos="1134"/>
        </w:tabs>
        <w:autoSpaceDE w:val="0"/>
        <w:autoSpaceDN w:val="0"/>
        <w:adjustRightInd w:val="0"/>
        <w:ind w:firstLine="709"/>
        <w:rPr>
          <w:rFonts w:eastAsia="Calibri"/>
          <w:color w:val="000000"/>
          <w:szCs w:val="28"/>
        </w:rPr>
      </w:pPr>
      <w:r w:rsidRPr="00901B3A">
        <w:rPr>
          <w:rFonts w:eastAsia="Calibri"/>
          <w:color w:val="000000"/>
          <w:szCs w:val="28"/>
        </w:rPr>
        <w:t xml:space="preserve">при подаче в электронной форме – электронная копия паспорта, включающая в себя перевод, заверенный нотариусом, заверенная усиленной квалифицированной электронной подписью нотариуса (прикрепляется файл с открепленной усиленной квалифицированной электронной подписью). </w:t>
      </w:r>
    </w:p>
    <w:p w14:paraId="0A16A2F9" w14:textId="77777777" w:rsidR="00901B3A" w:rsidRPr="00901B3A" w:rsidRDefault="00901B3A" w:rsidP="00774D6A">
      <w:pPr>
        <w:tabs>
          <w:tab w:val="left" w:pos="1134"/>
        </w:tabs>
        <w:autoSpaceDE w:val="0"/>
        <w:autoSpaceDN w:val="0"/>
        <w:adjustRightInd w:val="0"/>
        <w:ind w:firstLine="709"/>
        <w:rPr>
          <w:rFonts w:eastAsia="Calibri"/>
          <w:color w:val="000000"/>
          <w:szCs w:val="28"/>
        </w:rPr>
      </w:pPr>
      <w:r w:rsidRPr="00901B3A">
        <w:rPr>
          <w:rFonts w:eastAsia="Calibri"/>
          <w:color w:val="000000"/>
          <w:szCs w:val="28"/>
        </w:rPr>
        <w:t xml:space="preserve">е) 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Законом №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 (апостиль, разрешение на временное проживание, временное удостоверение личности лица без гражданства Российской Федерации, вид на жительство, иные документы); </w:t>
      </w:r>
    </w:p>
    <w:p w14:paraId="2176F071" w14:textId="77777777" w:rsidR="00901B3A" w:rsidRPr="00901B3A" w:rsidRDefault="00901B3A" w:rsidP="00774D6A">
      <w:pPr>
        <w:tabs>
          <w:tab w:val="left" w:pos="1134"/>
        </w:tabs>
        <w:autoSpaceDE w:val="0"/>
        <w:autoSpaceDN w:val="0"/>
        <w:adjustRightInd w:val="0"/>
        <w:ind w:firstLine="709"/>
        <w:rPr>
          <w:rFonts w:eastAsia="Calibri"/>
          <w:color w:val="000000"/>
          <w:szCs w:val="28"/>
        </w:rPr>
      </w:pPr>
      <w:r w:rsidRPr="00901B3A">
        <w:rPr>
          <w:rFonts w:eastAsia="Calibri"/>
          <w:color w:val="000000"/>
          <w:szCs w:val="28"/>
        </w:rPr>
        <w:t xml:space="preserve">Требования к предъявляемому документу: </w:t>
      </w:r>
    </w:p>
    <w:p w14:paraId="6AF2EB8D" w14:textId="77777777" w:rsidR="00901B3A" w:rsidRPr="00901B3A" w:rsidRDefault="00901B3A" w:rsidP="00774D6A">
      <w:pPr>
        <w:tabs>
          <w:tab w:val="left" w:pos="1134"/>
        </w:tabs>
        <w:autoSpaceDE w:val="0"/>
        <w:autoSpaceDN w:val="0"/>
        <w:adjustRightInd w:val="0"/>
        <w:ind w:firstLine="709"/>
        <w:rPr>
          <w:rFonts w:eastAsia="Calibri"/>
          <w:color w:val="000000"/>
          <w:szCs w:val="28"/>
        </w:rPr>
      </w:pPr>
      <w:r w:rsidRPr="00901B3A">
        <w:rPr>
          <w:rFonts w:eastAsia="Calibri"/>
          <w:color w:val="000000"/>
          <w:szCs w:val="28"/>
        </w:rPr>
        <w:t xml:space="preserve">при подаче в бумажной форме – копия документа, заверенная подписью уполномоченного лица и печатью (при наличии) </w:t>
      </w:r>
    </w:p>
    <w:p w14:paraId="04436B86" w14:textId="77777777" w:rsidR="00901B3A" w:rsidRPr="00901B3A" w:rsidRDefault="00901B3A" w:rsidP="00774D6A">
      <w:pPr>
        <w:tabs>
          <w:tab w:val="left" w:pos="1134"/>
        </w:tabs>
        <w:autoSpaceDE w:val="0"/>
        <w:autoSpaceDN w:val="0"/>
        <w:adjustRightInd w:val="0"/>
        <w:ind w:firstLine="709"/>
        <w:rPr>
          <w:rFonts w:eastAsia="Calibri"/>
          <w:color w:val="000000"/>
          <w:szCs w:val="28"/>
        </w:rPr>
      </w:pPr>
      <w:r w:rsidRPr="00901B3A">
        <w:rPr>
          <w:rFonts w:eastAsia="Calibri"/>
          <w:color w:val="000000"/>
          <w:szCs w:val="28"/>
        </w:rPr>
        <w:t xml:space="preserve">копия апостиля, включающая в себя перевод, заверенный нотариусом. </w:t>
      </w:r>
    </w:p>
    <w:p w14:paraId="2980AB5A" w14:textId="77777777" w:rsidR="00901B3A" w:rsidRPr="00901B3A" w:rsidRDefault="00901B3A" w:rsidP="00774D6A">
      <w:pPr>
        <w:tabs>
          <w:tab w:val="left" w:pos="1134"/>
        </w:tabs>
        <w:autoSpaceDE w:val="0"/>
        <w:autoSpaceDN w:val="0"/>
        <w:adjustRightInd w:val="0"/>
        <w:ind w:firstLine="709"/>
        <w:rPr>
          <w:rFonts w:eastAsia="Calibri"/>
          <w:szCs w:val="28"/>
        </w:rPr>
      </w:pPr>
      <w:r w:rsidRPr="00901B3A">
        <w:rPr>
          <w:rFonts w:eastAsia="Calibri"/>
          <w:szCs w:val="28"/>
          <w:lang w:eastAsia="en-US"/>
        </w:rPr>
        <w:t>при подаче в электронной форме – электронная копия документа,</w:t>
      </w:r>
    </w:p>
    <w:p w14:paraId="483A73F6" w14:textId="77777777" w:rsidR="00901B3A" w:rsidRPr="00901B3A" w:rsidRDefault="00901B3A" w:rsidP="00774D6A">
      <w:pPr>
        <w:tabs>
          <w:tab w:val="left" w:pos="1134"/>
        </w:tabs>
        <w:autoSpaceDE w:val="0"/>
        <w:autoSpaceDN w:val="0"/>
        <w:adjustRightInd w:val="0"/>
        <w:ind w:firstLine="709"/>
        <w:rPr>
          <w:rFonts w:eastAsia="Calibri"/>
          <w:color w:val="000000"/>
          <w:szCs w:val="28"/>
        </w:rPr>
      </w:pPr>
      <w:r w:rsidRPr="00901B3A">
        <w:rPr>
          <w:rFonts w:eastAsia="Calibri"/>
          <w:color w:val="000000"/>
          <w:szCs w:val="28"/>
        </w:rPr>
        <w:t xml:space="preserve">заверенная усиленной квалифицированной электронной подписью нотариуса; </w:t>
      </w:r>
    </w:p>
    <w:p w14:paraId="057F7D29" w14:textId="77777777" w:rsidR="00901B3A" w:rsidRPr="00901B3A" w:rsidRDefault="00901B3A" w:rsidP="00774D6A">
      <w:pPr>
        <w:tabs>
          <w:tab w:val="left" w:pos="1134"/>
        </w:tabs>
        <w:autoSpaceDE w:val="0"/>
        <w:autoSpaceDN w:val="0"/>
        <w:adjustRightInd w:val="0"/>
        <w:ind w:firstLine="709"/>
        <w:rPr>
          <w:rFonts w:eastAsia="Calibri"/>
          <w:color w:val="000000"/>
          <w:szCs w:val="28"/>
        </w:rPr>
      </w:pPr>
      <w:r w:rsidRPr="00901B3A">
        <w:rPr>
          <w:rFonts w:eastAsia="Calibri"/>
          <w:color w:val="000000"/>
          <w:szCs w:val="28"/>
        </w:rPr>
        <w:t xml:space="preserve">электронная копия апостиля, включающая в себя перевод, заверенная усиленной квалифицированной электронной подписью нотариуса. </w:t>
      </w:r>
    </w:p>
    <w:p w14:paraId="06F14ABD" w14:textId="77777777" w:rsidR="00901B3A" w:rsidRPr="00901B3A" w:rsidRDefault="00901B3A" w:rsidP="00774D6A">
      <w:pPr>
        <w:tabs>
          <w:tab w:val="left" w:pos="1134"/>
        </w:tabs>
        <w:autoSpaceDE w:val="0"/>
        <w:autoSpaceDN w:val="0"/>
        <w:adjustRightInd w:val="0"/>
        <w:ind w:firstLine="709"/>
        <w:rPr>
          <w:rFonts w:eastAsia="Calibri"/>
          <w:color w:val="000000"/>
          <w:szCs w:val="28"/>
        </w:rPr>
      </w:pPr>
      <w:r w:rsidRPr="00901B3A">
        <w:rPr>
          <w:rFonts w:eastAsia="Calibri"/>
          <w:color w:val="000000"/>
          <w:szCs w:val="28"/>
        </w:rPr>
        <w:t xml:space="preserve">з) копия удостоверения «мастер спорта России международного класса», «гроссмейстер России» или «мастер спорта России» (для кандидатов, имеющих соответствующее спортивное звание по виду спорта, по которому присваивается квалификационная категория спортивного судьи). </w:t>
      </w:r>
    </w:p>
    <w:p w14:paraId="71CCFB04" w14:textId="77777777" w:rsidR="00901B3A" w:rsidRPr="00901B3A" w:rsidRDefault="00901B3A" w:rsidP="00774D6A">
      <w:pPr>
        <w:tabs>
          <w:tab w:val="left" w:pos="1134"/>
        </w:tabs>
        <w:autoSpaceDE w:val="0"/>
        <w:autoSpaceDN w:val="0"/>
        <w:adjustRightInd w:val="0"/>
        <w:ind w:firstLine="709"/>
        <w:rPr>
          <w:rFonts w:eastAsia="Calibri"/>
          <w:color w:val="000000"/>
          <w:szCs w:val="28"/>
        </w:rPr>
      </w:pPr>
      <w:r w:rsidRPr="00901B3A">
        <w:rPr>
          <w:rFonts w:eastAsia="Calibri"/>
          <w:color w:val="000000"/>
          <w:szCs w:val="28"/>
        </w:rPr>
        <w:t xml:space="preserve">Требования к предъявляемому документу: </w:t>
      </w:r>
    </w:p>
    <w:p w14:paraId="5FC6B7CC" w14:textId="77777777" w:rsidR="00901B3A" w:rsidRPr="00901B3A" w:rsidRDefault="00901B3A" w:rsidP="00774D6A">
      <w:pPr>
        <w:tabs>
          <w:tab w:val="left" w:pos="1134"/>
        </w:tabs>
        <w:autoSpaceDE w:val="0"/>
        <w:autoSpaceDN w:val="0"/>
        <w:adjustRightInd w:val="0"/>
        <w:ind w:firstLine="709"/>
        <w:rPr>
          <w:rFonts w:eastAsia="Calibri"/>
          <w:color w:val="000000"/>
          <w:szCs w:val="28"/>
        </w:rPr>
      </w:pPr>
      <w:r w:rsidRPr="00901B3A">
        <w:rPr>
          <w:rFonts w:eastAsia="Calibri"/>
          <w:color w:val="000000"/>
          <w:szCs w:val="28"/>
        </w:rPr>
        <w:t xml:space="preserve">при подаче в бумажной форме – копия удостоверения, заверенная подписью уполномоченного лица и печатью организации (при наличии); </w:t>
      </w:r>
    </w:p>
    <w:p w14:paraId="6585E3F3" w14:textId="77777777" w:rsidR="00901B3A" w:rsidRPr="00901B3A" w:rsidRDefault="00901B3A" w:rsidP="00774D6A">
      <w:pPr>
        <w:tabs>
          <w:tab w:val="left" w:pos="1134"/>
        </w:tabs>
        <w:autoSpaceDE w:val="0"/>
        <w:autoSpaceDN w:val="0"/>
        <w:adjustRightInd w:val="0"/>
        <w:ind w:firstLine="709"/>
        <w:rPr>
          <w:rFonts w:eastAsia="Calibri"/>
          <w:color w:val="000000"/>
          <w:szCs w:val="28"/>
        </w:rPr>
      </w:pPr>
      <w:r w:rsidRPr="00901B3A">
        <w:rPr>
          <w:rFonts w:eastAsia="Calibri"/>
          <w:color w:val="000000"/>
          <w:szCs w:val="28"/>
        </w:rPr>
        <w:t>при подаче в электронной форме – электронная копия удостоверения, заверенная электронной подписью уполномоченного лица (прикрепляется файл с открепленной усиленной квалифицированной электронной подписью)</w:t>
      </w:r>
    </w:p>
    <w:p w14:paraId="5C86CF1F" w14:textId="77777777" w:rsidR="00901B3A" w:rsidRPr="00901B3A" w:rsidRDefault="00901B3A" w:rsidP="00774D6A">
      <w:pPr>
        <w:tabs>
          <w:tab w:val="left" w:pos="1134"/>
        </w:tabs>
        <w:autoSpaceDE w:val="0"/>
        <w:autoSpaceDN w:val="0"/>
        <w:adjustRightInd w:val="0"/>
        <w:ind w:firstLine="709"/>
        <w:rPr>
          <w:rFonts w:eastAsia="Calibri"/>
          <w:color w:val="000000"/>
          <w:szCs w:val="28"/>
        </w:rPr>
      </w:pPr>
      <w:r w:rsidRPr="00901B3A">
        <w:rPr>
          <w:rFonts w:eastAsia="Calibri"/>
          <w:color w:val="000000"/>
          <w:szCs w:val="28"/>
        </w:rPr>
        <w:t>и) заверенная печатью (при наличии) и подписью руководителя региональной спортивной федерации копия карточки учета.</w:t>
      </w:r>
    </w:p>
    <w:p w14:paraId="3AC4BD0A" w14:textId="5579D5F2" w:rsidR="00901B3A" w:rsidRPr="00901B3A" w:rsidRDefault="00901B3A" w:rsidP="00774D6A">
      <w:pPr>
        <w:tabs>
          <w:tab w:val="left" w:pos="1134"/>
        </w:tabs>
        <w:autoSpaceDE w:val="0"/>
        <w:autoSpaceDN w:val="0"/>
        <w:adjustRightInd w:val="0"/>
        <w:ind w:firstLine="709"/>
        <w:rPr>
          <w:rFonts w:eastAsia="Calibri"/>
          <w:color w:val="000000"/>
          <w:szCs w:val="28"/>
        </w:rPr>
      </w:pPr>
      <w:r w:rsidRPr="00901B3A">
        <w:rPr>
          <w:rFonts w:eastAsia="Calibri"/>
          <w:color w:val="000000"/>
          <w:szCs w:val="28"/>
        </w:rPr>
        <w:t>При подаче заявления в электронной форме сведения из документа, удостоверяющего личность Заявителя или его представителя,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r w:rsidR="00774D6A">
        <w:rPr>
          <w:rFonts w:eastAsia="Calibri"/>
          <w:color w:val="000000"/>
          <w:szCs w:val="28"/>
        </w:rPr>
        <w:t>;</w:t>
      </w:r>
    </w:p>
    <w:p w14:paraId="28950E3D" w14:textId="15290862" w:rsidR="00901B3A" w:rsidRPr="00901B3A" w:rsidRDefault="00901B3A" w:rsidP="00774D6A">
      <w:pPr>
        <w:tabs>
          <w:tab w:val="left" w:pos="1134"/>
        </w:tabs>
        <w:autoSpaceDE w:val="0"/>
        <w:autoSpaceDN w:val="0"/>
        <w:adjustRightInd w:val="0"/>
        <w:ind w:firstLine="709"/>
        <w:rPr>
          <w:rFonts w:eastAsia="Calibri"/>
          <w:bCs/>
          <w:strike/>
          <w:color w:val="000000"/>
          <w:szCs w:val="28"/>
        </w:rPr>
      </w:pPr>
      <w:r w:rsidRPr="00901B3A">
        <w:rPr>
          <w:rFonts w:eastAsia="Calibri"/>
          <w:bCs/>
          <w:color w:val="000000"/>
          <w:szCs w:val="28"/>
        </w:rPr>
        <w:t>1.4. в п</w:t>
      </w:r>
      <w:r w:rsidRPr="00774D6A">
        <w:rPr>
          <w:rFonts w:eastAsia="Calibri"/>
          <w:bCs/>
          <w:color w:val="000000"/>
          <w:szCs w:val="28"/>
        </w:rPr>
        <w:t xml:space="preserve">ункте </w:t>
      </w:r>
      <w:r w:rsidRPr="00901B3A">
        <w:rPr>
          <w:rFonts w:eastAsia="Calibri"/>
          <w:bCs/>
          <w:color w:val="000000"/>
          <w:szCs w:val="28"/>
        </w:rPr>
        <w:t>2.7. раздела 2 «Стандарт предоставления муниципальной услуги» абзац 3 исключить</w:t>
      </w:r>
      <w:r w:rsidRPr="00774D6A">
        <w:rPr>
          <w:rFonts w:eastAsia="Calibri"/>
          <w:bCs/>
          <w:color w:val="000000"/>
          <w:szCs w:val="28"/>
        </w:rPr>
        <w:t>;</w:t>
      </w:r>
    </w:p>
    <w:p w14:paraId="794FF952" w14:textId="6643FF62" w:rsidR="00901B3A" w:rsidRPr="00901B3A" w:rsidRDefault="00901B3A" w:rsidP="00774D6A">
      <w:pPr>
        <w:tabs>
          <w:tab w:val="left" w:pos="1134"/>
        </w:tabs>
        <w:autoSpaceDE w:val="0"/>
        <w:autoSpaceDN w:val="0"/>
        <w:adjustRightInd w:val="0"/>
        <w:ind w:firstLine="709"/>
        <w:rPr>
          <w:rFonts w:eastAsia="Calibri"/>
          <w:bCs/>
          <w:szCs w:val="28"/>
          <w:lang w:eastAsia="en-US"/>
        </w:rPr>
      </w:pPr>
      <w:r w:rsidRPr="00901B3A">
        <w:rPr>
          <w:rFonts w:eastAsia="Calibri"/>
          <w:bCs/>
          <w:color w:val="000000"/>
          <w:szCs w:val="28"/>
          <w:lang w:eastAsia="en-US"/>
        </w:rPr>
        <w:t>1.5. в п</w:t>
      </w:r>
      <w:r w:rsidRPr="00774D6A">
        <w:rPr>
          <w:rFonts w:eastAsia="Calibri"/>
          <w:bCs/>
          <w:color w:val="000000"/>
          <w:szCs w:val="28"/>
          <w:lang w:eastAsia="en-US"/>
        </w:rPr>
        <w:t>ункте</w:t>
      </w:r>
      <w:r w:rsidRPr="00901B3A">
        <w:rPr>
          <w:rFonts w:eastAsia="Calibri"/>
          <w:bCs/>
          <w:color w:val="000000"/>
          <w:szCs w:val="28"/>
          <w:lang w:eastAsia="en-US"/>
        </w:rPr>
        <w:t xml:space="preserve"> 2.9. раздела 2 </w:t>
      </w:r>
      <w:r w:rsidRPr="00901B3A">
        <w:rPr>
          <w:rFonts w:eastAsia="Calibri"/>
          <w:bCs/>
          <w:szCs w:val="28"/>
        </w:rPr>
        <w:t>«Стандарт предоставления муниципальной услуги  абзац 8 исключить</w:t>
      </w:r>
      <w:r w:rsidRPr="00774D6A">
        <w:rPr>
          <w:rFonts w:eastAsia="Calibri"/>
          <w:bCs/>
          <w:szCs w:val="28"/>
          <w:lang w:eastAsia="en-US"/>
        </w:rPr>
        <w:t>;</w:t>
      </w:r>
    </w:p>
    <w:p w14:paraId="0C1CC3B7" w14:textId="4B796CF2" w:rsidR="00901B3A" w:rsidRPr="00901B3A" w:rsidRDefault="00901B3A" w:rsidP="00774D6A">
      <w:pPr>
        <w:tabs>
          <w:tab w:val="left" w:pos="1134"/>
        </w:tabs>
        <w:autoSpaceDE w:val="0"/>
        <w:autoSpaceDN w:val="0"/>
        <w:adjustRightInd w:val="0"/>
        <w:ind w:firstLine="709"/>
        <w:rPr>
          <w:rFonts w:eastAsia="Calibri"/>
          <w:szCs w:val="28"/>
        </w:rPr>
      </w:pPr>
      <w:r w:rsidRPr="00901B3A">
        <w:rPr>
          <w:rFonts w:eastAsia="Calibri"/>
          <w:bCs/>
          <w:szCs w:val="28"/>
          <w:lang w:eastAsia="en-US"/>
        </w:rPr>
        <w:t>1.6. п</w:t>
      </w:r>
      <w:r w:rsidRPr="00774D6A">
        <w:rPr>
          <w:rFonts w:eastAsia="Calibri"/>
          <w:bCs/>
          <w:szCs w:val="28"/>
          <w:lang w:eastAsia="en-US"/>
        </w:rPr>
        <w:t>ункт</w:t>
      </w:r>
      <w:r w:rsidRPr="00901B3A">
        <w:rPr>
          <w:rFonts w:eastAsia="Calibri"/>
          <w:bCs/>
          <w:szCs w:val="28"/>
          <w:lang w:eastAsia="en-US"/>
        </w:rPr>
        <w:t xml:space="preserve"> 2.10.</w:t>
      </w:r>
      <w:r w:rsidRPr="00901B3A">
        <w:rPr>
          <w:rFonts w:eastAsia="Calibri"/>
          <w:bCs/>
          <w:color w:val="000000"/>
          <w:szCs w:val="28"/>
          <w:lang w:eastAsia="en-US"/>
        </w:rPr>
        <w:t xml:space="preserve"> раздела 2 </w:t>
      </w:r>
      <w:r w:rsidRPr="00901B3A">
        <w:rPr>
          <w:rFonts w:eastAsia="Calibri"/>
          <w:bCs/>
          <w:szCs w:val="28"/>
        </w:rPr>
        <w:t>«Стандарт предоставления муниципальной услуги</w:t>
      </w:r>
      <w:r w:rsidRPr="00901B3A">
        <w:rPr>
          <w:rFonts w:eastAsia="Calibri"/>
          <w:szCs w:val="28"/>
        </w:rPr>
        <w:t xml:space="preserve"> изложить в новой редакции:</w:t>
      </w:r>
    </w:p>
    <w:p w14:paraId="468CFFF3" w14:textId="0C555543" w:rsidR="00901B3A" w:rsidRPr="00901B3A" w:rsidRDefault="00901B3A" w:rsidP="00774D6A">
      <w:pPr>
        <w:tabs>
          <w:tab w:val="left" w:pos="1134"/>
        </w:tabs>
        <w:autoSpaceDE w:val="0"/>
        <w:autoSpaceDN w:val="0"/>
        <w:adjustRightInd w:val="0"/>
        <w:ind w:firstLine="709"/>
        <w:rPr>
          <w:rFonts w:eastAsia="Calibri"/>
          <w:szCs w:val="28"/>
        </w:rPr>
      </w:pPr>
      <w:r w:rsidRPr="00901B3A">
        <w:rPr>
          <w:rFonts w:eastAsia="Calibri"/>
          <w:szCs w:val="28"/>
        </w:rPr>
        <w:t>«2.10 Исчерпывающий перечень оснований для отказа в предоставлении муниципальной услуги:</w:t>
      </w:r>
    </w:p>
    <w:p w14:paraId="2A43D729" w14:textId="77777777" w:rsidR="00901B3A" w:rsidRPr="00901B3A" w:rsidRDefault="00901B3A" w:rsidP="00774D6A">
      <w:pPr>
        <w:tabs>
          <w:tab w:val="left" w:pos="1134"/>
        </w:tabs>
        <w:autoSpaceDE w:val="0"/>
        <w:autoSpaceDN w:val="0"/>
        <w:adjustRightInd w:val="0"/>
        <w:ind w:firstLine="709"/>
        <w:rPr>
          <w:rFonts w:eastAsia="Calibri"/>
          <w:color w:val="000000"/>
          <w:szCs w:val="28"/>
        </w:rPr>
      </w:pPr>
      <w:r w:rsidRPr="00901B3A">
        <w:rPr>
          <w:rFonts w:eastAsia="Calibri"/>
          <w:color w:val="000000"/>
          <w:szCs w:val="28"/>
        </w:rPr>
        <w:t>а) выявление недостоверных сведений в документах для присвоения квалификационной категории;</w:t>
      </w:r>
    </w:p>
    <w:p w14:paraId="07A1F71F" w14:textId="77777777" w:rsidR="00901B3A" w:rsidRPr="00901B3A" w:rsidRDefault="00901B3A" w:rsidP="00774D6A">
      <w:pPr>
        <w:tabs>
          <w:tab w:val="left" w:pos="1134"/>
        </w:tabs>
        <w:autoSpaceDE w:val="0"/>
        <w:autoSpaceDN w:val="0"/>
        <w:adjustRightInd w:val="0"/>
        <w:ind w:firstLine="709"/>
        <w:rPr>
          <w:rFonts w:eastAsia="Calibri"/>
          <w:color w:val="000000"/>
          <w:szCs w:val="28"/>
        </w:rPr>
      </w:pPr>
      <w:r w:rsidRPr="00901B3A">
        <w:rPr>
          <w:rFonts w:eastAsia="Calibri"/>
          <w:color w:val="000000"/>
          <w:szCs w:val="28"/>
        </w:rPr>
        <w:t>б) невыполнение Квалификационных требований.</w:t>
      </w:r>
    </w:p>
    <w:p w14:paraId="6B920EB7" w14:textId="77777777" w:rsidR="00901B3A" w:rsidRPr="00901B3A" w:rsidRDefault="00901B3A" w:rsidP="00774D6A">
      <w:pPr>
        <w:tabs>
          <w:tab w:val="left" w:pos="1134"/>
        </w:tabs>
        <w:autoSpaceDE w:val="0"/>
        <w:autoSpaceDN w:val="0"/>
        <w:adjustRightInd w:val="0"/>
        <w:ind w:firstLine="709"/>
        <w:rPr>
          <w:rFonts w:eastAsia="Calibri"/>
          <w:color w:val="000000"/>
          <w:szCs w:val="28"/>
        </w:rPr>
      </w:pPr>
      <w:r w:rsidRPr="00901B3A">
        <w:rPr>
          <w:rFonts w:eastAsia="Calibri"/>
          <w:color w:val="000000"/>
          <w:szCs w:val="28"/>
        </w:rPr>
        <w:t xml:space="preserve">2.10.1.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направляется Заявителю в течение 3 рабочих дней со дня поступления документов в Уполномоченный орган. </w:t>
      </w:r>
    </w:p>
    <w:p w14:paraId="5D4B73FF" w14:textId="77777777" w:rsidR="00901B3A" w:rsidRPr="00901B3A" w:rsidRDefault="00901B3A" w:rsidP="00774D6A">
      <w:pPr>
        <w:tabs>
          <w:tab w:val="left" w:pos="1134"/>
        </w:tabs>
        <w:autoSpaceDE w:val="0"/>
        <w:autoSpaceDN w:val="0"/>
        <w:adjustRightInd w:val="0"/>
        <w:ind w:firstLine="709"/>
        <w:rPr>
          <w:rFonts w:eastAsia="Calibri"/>
          <w:color w:val="000000"/>
          <w:szCs w:val="28"/>
        </w:rPr>
      </w:pPr>
      <w:r w:rsidRPr="00901B3A">
        <w:rPr>
          <w:rFonts w:eastAsia="Calibri"/>
          <w:color w:val="000000"/>
          <w:szCs w:val="28"/>
        </w:rPr>
        <w:t xml:space="preserve">В случае подачи документов в электронном виде решение об отказе направляется в личный кабинет Заявителя на ЕПГУ или системе, автоматизирующей исполнение государственных функций или предоставление государственных услуг, посредством которой были поданы документы, в течение 3 рабочих дней со дня поступления документов в ОМСУ. </w:t>
      </w:r>
    </w:p>
    <w:p w14:paraId="32ADDEAC" w14:textId="40E4FC07" w:rsidR="00901B3A" w:rsidRPr="00901B3A" w:rsidRDefault="00901B3A" w:rsidP="00774D6A">
      <w:pPr>
        <w:tabs>
          <w:tab w:val="left" w:pos="1134"/>
        </w:tabs>
        <w:autoSpaceDE w:val="0"/>
        <w:autoSpaceDN w:val="0"/>
        <w:adjustRightInd w:val="0"/>
        <w:ind w:firstLine="709"/>
        <w:rPr>
          <w:rFonts w:eastAsia="Calibri"/>
          <w:color w:val="000000"/>
          <w:szCs w:val="28"/>
        </w:rPr>
      </w:pPr>
      <w:r w:rsidRPr="00901B3A">
        <w:rPr>
          <w:rFonts w:eastAsia="Calibri"/>
          <w:color w:val="000000"/>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774D6A">
        <w:rPr>
          <w:rFonts w:eastAsia="Calibri"/>
          <w:color w:val="000000"/>
          <w:szCs w:val="28"/>
        </w:rPr>
        <w:t>;</w:t>
      </w:r>
    </w:p>
    <w:p w14:paraId="53442893" w14:textId="64B54B0D" w:rsidR="00901B3A" w:rsidRPr="00901B3A" w:rsidRDefault="00901B3A" w:rsidP="00774D6A">
      <w:pPr>
        <w:tabs>
          <w:tab w:val="left" w:pos="1134"/>
        </w:tabs>
        <w:autoSpaceDE w:val="0"/>
        <w:autoSpaceDN w:val="0"/>
        <w:adjustRightInd w:val="0"/>
        <w:ind w:firstLine="709"/>
        <w:rPr>
          <w:rFonts w:eastAsia="Calibri"/>
          <w:bCs/>
          <w:szCs w:val="28"/>
        </w:rPr>
      </w:pPr>
      <w:r w:rsidRPr="00901B3A">
        <w:rPr>
          <w:rFonts w:eastAsia="Calibri"/>
          <w:bCs/>
          <w:szCs w:val="28"/>
        </w:rPr>
        <w:t>1.7</w:t>
      </w:r>
      <w:r w:rsidR="00774D6A">
        <w:rPr>
          <w:rFonts w:eastAsia="Calibri"/>
          <w:bCs/>
          <w:szCs w:val="28"/>
        </w:rPr>
        <w:t>.</w:t>
      </w:r>
      <w:r w:rsidRPr="00901B3A">
        <w:rPr>
          <w:rFonts w:eastAsia="Calibri"/>
          <w:bCs/>
          <w:szCs w:val="28"/>
        </w:rPr>
        <w:t xml:space="preserve"> </w:t>
      </w:r>
      <w:r w:rsidR="00774D6A" w:rsidRPr="00774D6A">
        <w:rPr>
          <w:rFonts w:eastAsia="Calibri"/>
          <w:bCs/>
          <w:szCs w:val="28"/>
        </w:rPr>
        <w:t>п</w:t>
      </w:r>
      <w:r w:rsidRPr="00901B3A">
        <w:rPr>
          <w:rFonts w:eastAsia="Calibri"/>
          <w:bCs/>
          <w:szCs w:val="28"/>
        </w:rPr>
        <w:t>ризнать утратившим силу приложение №</w:t>
      </w:r>
      <w:r w:rsidR="00774D6A">
        <w:rPr>
          <w:rFonts w:eastAsia="Calibri"/>
          <w:bCs/>
          <w:szCs w:val="28"/>
        </w:rPr>
        <w:t xml:space="preserve"> </w:t>
      </w:r>
      <w:r w:rsidRPr="00901B3A">
        <w:rPr>
          <w:rFonts w:eastAsia="Calibri"/>
          <w:bCs/>
          <w:szCs w:val="28"/>
        </w:rPr>
        <w:t>5 к административному регламенту</w:t>
      </w:r>
      <w:r w:rsidR="00774D6A" w:rsidRPr="00774D6A">
        <w:rPr>
          <w:rFonts w:eastAsia="Calibri"/>
          <w:bCs/>
          <w:szCs w:val="28"/>
        </w:rPr>
        <w:t>;</w:t>
      </w:r>
    </w:p>
    <w:p w14:paraId="78D5832A" w14:textId="3801CB8F" w:rsidR="00901B3A" w:rsidRPr="00901B3A" w:rsidRDefault="00901B3A" w:rsidP="00774D6A">
      <w:pPr>
        <w:tabs>
          <w:tab w:val="left" w:pos="1134"/>
        </w:tabs>
        <w:autoSpaceDE w:val="0"/>
        <w:autoSpaceDN w:val="0"/>
        <w:adjustRightInd w:val="0"/>
        <w:ind w:firstLine="709"/>
        <w:rPr>
          <w:rFonts w:eastAsia="Calibri"/>
          <w:bCs/>
          <w:szCs w:val="28"/>
        </w:rPr>
      </w:pPr>
      <w:r w:rsidRPr="00901B3A">
        <w:rPr>
          <w:rFonts w:eastAsia="Calibri"/>
          <w:bCs/>
          <w:szCs w:val="28"/>
        </w:rPr>
        <w:t xml:space="preserve">1.8. </w:t>
      </w:r>
      <w:r w:rsidR="00774D6A" w:rsidRPr="00774D6A">
        <w:rPr>
          <w:rFonts w:eastAsia="Calibri"/>
          <w:bCs/>
          <w:szCs w:val="28"/>
        </w:rPr>
        <w:t>п</w:t>
      </w:r>
      <w:r w:rsidRPr="00901B3A">
        <w:rPr>
          <w:rFonts w:eastAsia="Calibri"/>
          <w:bCs/>
          <w:szCs w:val="28"/>
        </w:rPr>
        <w:t>риложение №</w:t>
      </w:r>
      <w:r w:rsidRPr="00774D6A">
        <w:rPr>
          <w:rFonts w:eastAsia="Calibri"/>
          <w:bCs/>
          <w:szCs w:val="28"/>
        </w:rPr>
        <w:t xml:space="preserve"> </w:t>
      </w:r>
      <w:r w:rsidRPr="00901B3A">
        <w:rPr>
          <w:rFonts w:eastAsia="Calibri"/>
          <w:bCs/>
          <w:szCs w:val="28"/>
        </w:rPr>
        <w:t>6 к административному регламенту считать приложением №</w:t>
      </w:r>
      <w:r w:rsidRPr="00774D6A">
        <w:rPr>
          <w:rFonts w:eastAsia="Calibri"/>
          <w:bCs/>
          <w:szCs w:val="28"/>
        </w:rPr>
        <w:t xml:space="preserve"> </w:t>
      </w:r>
      <w:r w:rsidRPr="00901B3A">
        <w:rPr>
          <w:rFonts w:eastAsia="Calibri"/>
          <w:bCs/>
          <w:szCs w:val="28"/>
        </w:rPr>
        <w:t>5</w:t>
      </w:r>
      <w:r w:rsidR="00774D6A" w:rsidRPr="00774D6A">
        <w:rPr>
          <w:rFonts w:eastAsia="Calibri"/>
          <w:bCs/>
          <w:szCs w:val="28"/>
        </w:rPr>
        <w:t>;</w:t>
      </w:r>
    </w:p>
    <w:p w14:paraId="3215D473" w14:textId="36784827" w:rsidR="00901B3A" w:rsidRPr="00901B3A" w:rsidRDefault="00901B3A" w:rsidP="00774D6A">
      <w:pPr>
        <w:tabs>
          <w:tab w:val="left" w:pos="1134"/>
        </w:tabs>
        <w:autoSpaceDE w:val="0"/>
        <w:autoSpaceDN w:val="0"/>
        <w:adjustRightInd w:val="0"/>
        <w:ind w:firstLine="709"/>
        <w:rPr>
          <w:rFonts w:eastAsia="Calibri"/>
          <w:bCs/>
          <w:szCs w:val="28"/>
        </w:rPr>
      </w:pPr>
      <w:r w:rsidRPr="00901B3A">
        <w:rPr>
          <w:rFonts w:eastAsia="Calibri"/>
          <w:bCs/>
          <w:szCs w:val="28"/>
        </w:rPr>
        <w:t xml:space="preserve">1.9. </w:t>
      </w:r>
      <w:r w:rsidR="00774D6A">
        <w:rPr>
          <w:rFonts w:eastAsia="Calibri"/>
          <w:bCs/>
          <w:szCs w:val="28"/>
        </w:rPr>
        <w:t>п</w:t>
      </w:r>
      <w:r w:rsidRPr="00901B3A">
        <w:rPr>
          <w:rFonts w:eastAsia="Calibri"/>
          <w:bCs/>
          <w:szCs w:val="28"/>
        </w:rPr>
        <w:t>риложение №</w:t>
      </w:r>
      <w:r w:rsidRPr="00774D6A">
        <w:rPr>
          <w:rFonts w:eastAsia="Calibri"/>
          <w:bCs/>
          <w:szCs w:val="28"/>
        </w:rPr>
        <w:t xml:space="preserve"> </w:t>
      </w:r>
      <w:r w:rsidRPr="00901B3A">
        <w:rPr>
          <w:rFonts w:eastAsia="Calibri"/>
          <w:bCs/>
          <w:szCs w:val="28"/>
        </w:rPr>
        <w:t>7 к административному регламенту считать приложением №</w:t>
      </w:r>
      <w:r w:rsidRPr="00774D6A">
        <w:rPr>
          <w:rFonts w:eastAsia="Calibri"/>
          <w:bCs/>
          <w:szCs w:val="28"/>
        </w:rPr>
        <w:t xml:space="preserve"> </w:t>
      </w:r>
      <w:r w:rsidRPr="00901B3A">
        <w:rPr>
          <w:rFonts w:eastAsia="Calibri"/>
          <w:bCs/>
          <w:szCs w:val="28"/>
        </w:rPr>
        <w:t>6</w:t>
      </w:r>
      <w:r w:rsidRPr="00774D6A">
        <w:rPr>
          <w:rFonts w:eastAsia="Calibri"/>
          <w:bCs/>
          <w:szCs w:val="28"/>
        </w:rPr>
        <w:t>.</w:t>
      </w:r>
    </w:p>
    <w:p w14:paraId="0A8412BA" w14:textId="41B1C309" w:rsidR="00901B3A" w:rsidRPr="00774D6A" w:rsidRDefault="00901B3A" w:rsidP="00774D6A">
      <w:pPr>
        <w:pStyle w:val="ad"/>
        <w:numPr>
          <w:ilvl w:val="0"/>
          <w:numId w:val="1"/>
        </w:numPr>
        <w:tabs>
          <w:tab w:val="left" w:pos="1134"/>
        </w:tabs>
        <w:ind w:left="0" w:firstLine="709"/>
        <w:rPr>
          <w:rFonts w:eastAsia="Calibri"/>
          <w:color w:val="000000"/>
          <w:szCs w:val="28"/>
          <w:lang w:eastAsia="en-US"/>
        </w:rPr>
      </w:pPr>
      <w:r w:rsidRPr="00774D6A">
        <w:rPr>
          <w:rFonts w:eastAsia="Calibri"/>
          <w:color w:val="000000"/>
          <w:szCs w:val="28"/>
          <w:lang w:eastAsia="en-US"/>
        </w:rPr>
        <w:t>Опубликовать постановление  в газете «Трудовая слава» и обнародовать в сети Интернет на официальном сайте Тихвинского района:</w:t>
      </w:r>
      <w:r w:rsidRPr="00774D6A">
        <w:rPr>
          <w:rFonts w:eastAsia="Calibri"/>
          <w:szCs w:val="28"/>
          <w:lang w:eastAsia="en-US"/>
        </w:rPr>
        <w:t xml:space="preserve"> </w:t>
      </w:r>
      <w:hyperlink r:id="rId7" w:history="1">
        <w:r w:rsidRPr="00774D6A">
          <w:rPr>
            <w:rFonts w:eastAsia="Calibri"/>
            <w:color w:val="0563C1"/>
            <w:szCs w:val="28"/>
            <w:u w:val="single"/>
            <w:lang w:eastAsia="en-US"/>
          </w:rPr>
          <w:t>https://tikhvin.org/</w:t>
        </w:r>
      </w:hyperlink>
      <w:r w:rsidRPr="00774D6A">
        <w:rPr>
          <w:rFonts w:eastAsia="Calibri"/>
          <w:color w:val="000000"/>
          <w:szCs w:val="28"/>
          <w:lang w:eastAsia="en-US"/>
        </w:rPr>
        <w:t>.</w:t>
      </w:r>
    </w:p>
    <w:p w14:paraId="07CF1FF9" w14:textId="4B1583EC" w:rsidR="00901B3A" w:rsidRPr="00774D6A" w:rsidRDefault="00901B3A" w:rsidP="00774D6A">
      <w:pPr>
        <w:pStyle w:val="ad"/>
        <w:numPr>
          <w:ilvl w:val="0"/>
          <w:numId w:val="1"/>
        </w:numPr>
        <w:tabs>
          <w:tab w:val="left" w:pos="1134"/>
        </w:tabs>
        <w:ind w:left="0" w:firstLine="709"/>
        <w:rPr>
          <w:rFonts w:eastAsia="Calibri"/>
          <w:color w:val="000000"/>
          <w:szCs w:val="28"/>
          <w:lang w:eastAsia="en-US"/>
        </w:rPr>
      </w:pPr>
      <w:r w:rsidRPr="00774D6A">
        <w:rPr>
          <w:rFonts w:eastAsia="Calibri"/>
          <w:color w:val="000000"/>
          <w:szCs w:val="28"/>
          <w:lang w:eastAsia="en-US"/>
        </w:rPr>
        <w:t xml:space="preserve">Настоящее постановление вступает в силу с момента опубликования. </w:t>
      </w:r>
    </w:p>
    <w:p w14:paraId="300A41FD" w14:textId="0BC47340" w:rsidR="00901B3A" w:rsidRPr="00774D6A" w:rsidRDefault="00901B3A" w:rsidP="00774D6A">
      <w:pPr>
        <w:pStyle w:val="ad"/>
        <w:numPr>
          <w:ilvl w:val="0"/>
          <w:numId w:val="1"/>
        </w:numPr>
        <w:tabs>
          <w:tab w:val="left" w:pos="1134"/>
        </w:tabs>
        <w:ind w:left="0" w:firstLine="709"/>
        <w:rPr>
          <w:rFonts w:eastAsia="Calibri"/>
          <w:color w:val="000000"/>
          <w:szCs w:val="28"/>
          <w:lang w:eastAsia="en-US"/>
        </w:rPr>
      </w:pPr>
      <w:r w:rsidRPr="00774D6A">
        <w:rPr>
          <w:rFonts w:eastAsia="Calibri"/>
          <w:color w:val="000000"/>
          <w:szCs w:val="28"/>
          <w:lang w:eastAsia="en-US"/>
        </w:rPr>
        <w:t>Контроль за исполнением постановления возложить на заместителя главы администрации Тихвинского района по социальным и общим вопросам.</w:t>
      </w:r>
    </w:p>
    <w:p w14:paraId="14925909" w14:textId="77777777" w:rsidR="00901B3A" w:rsidRPr="00901B3A" w:rsidRDefault="00901B3A" w:rsidP="00901B3A">
      <w:pPr>
        <w:ind w:firstLine="227"/>
        <w:jc w:val="left"/>
        <w:rPr>
          <w:rFonts w:eastAsia="Calibri"/>
          <w:color w:val="000000"/>
          <w:szCs w:val="28"/>
          <w:lang w:eastAsia="en-US"/>
        </w:rPr>
      </w:pPr>
    </w:p>
    <w:p w14:paraId="1F1BA8E3" w14:textId="77777777" w:rsidR="00901B3A" w:rsidRPr="00901B3A" w:rsidRDefault="00901B3A" w:rsidP="00901B3A">
      <w:pPr>
        <w:ind w:firstLine="227"/>
        <w:jc w:val="left"/>
        <w:rPr>
          <w:rFonts w:eastAsia="Calibri"/>
          <w:color w:val="000000"/>
          <w:sz w:val="26"/>
          <w:szCs w:val="26"/>
          <w:lang w:eastAsia="en-US"/>
        </w:rPr>
      </w:pPr>
    </w:p>
    <w:p w14:paraId="032ADA78" w14:textId="1480EFBE" w:rsidR="00901B3A" w:rsidRPr="00901B3A" w:rsidRDefault="00901B3A" w:rsidP="00901B3A">
      <w:pPr>
        <w:jc w:val="left"/>
        <w:rPr>
          <w:rFonts w:eastAsia="Calibri"/>
          <w:color w:val="000000"/>
          <w:szCs w:val="28"/>
          <w:lang w:eastAsia="en-US"/>
        </w:rPr>
      </w:pPr>
      <w:r w:rsidRPr="00901B3A">
        <w:rPr>
          <w:rFonts w:eastAsia="Calibri"/>
          <w:color w:val="000000"/>
          <w:szCs w:val="28"/>
          <w:lang w:eastAsia="en-US"/>
        </w:rPr>
        <w:t>Глава администрации                                                                    Ю.А. Наумов</w:t>
      </w:r>
    </w:p>
    <w:p w14:paraId="1E0BE472" w14:textId="77777777" w:rsidR="00901B3A" w:rsidRPr="00901B3A" w:rsidRDefault="00901B3A" w:rsidP="00901B3A">
      <w:pPr>
        <w:ind w:firstLine="227"/>
        <w:jc w:val="left"/>
        <w:rPr>
          <w:rFonts w:eastAsia="Calibri"/>
          <w:color w:val="000000"/>
          <w:szCs w:val="28"/>
          <w:lang w:eastAsia="en-US"/>
        </w:rPr>
      </w:pPr>
    </w:p>
    <w:p w14:paraId="49479B65" w14:textId="77777777" w:rsidR="00901B3A" w:rsidRPr="00901B3A" w:rsidRDefault="00901B3A" w:rsidP="00901B3A">
      <w:pPr>
        <w:ind w:firstLine="227"/>
        <w:jc w:val="left"/>
        <w:rPr>
          <w:rFonts w:eastAsia="Calibri"/>
          <w:color w:val="000000"/>
          <w:sz w:val="26"/>
          <w:szCs w:val="26"/>
          <w:lang w:eastAsia="en-US"/>
        </w:rPr>
      </w:pPr>
    </w:p>
    <w:p w14:paraId="5B214217" w14:textId="77777777" w:rsidR="00901B3A" w:rsidRPr="00901B3A" w:rsidRDefault="00901B3A" w:rsidP="00901B3A">
      <w:pPr>
        <w:ind w:firstLine="227"/>
        <w:jc w:val="left"/>
        <w:rPr>
          <w:rFonts w:eastAsia="Calibri"/>
          <w:color w:val="000000"/>
          <w:sz w:val="26"/>
          <w:szCs w:val="26"/>
          <w:lang w:eastAsia="en-US"/>
        </w:rPr>
      </w:pPr>
    </w:p>
    <w:p w14:paraId="25F14260" w14:textId="77777777" w:rsidR="00901B3A" w:rsidRPr="00901B3A" w:rsidRDefault="00901B3A" w:rsidP="00901B3A">
      <w:pPr>
        <w:ind w:firstLine="227"/>
        <w:jc w:val="left"/>
        <w:rPr>
          <w:rFonts w:eastAsia="Calibri"/>
          <w:color w:val="000000"/>
          <w:sz w:val="26"/>
          <w:szCs w:val="26"/>
          <w:lang w:eastAsia="en-US"/>
        </w:rPr>
      </w:pPr>
    </w:p>
    <w:p w14:paraId="338C246F" w14:textId="77777777" w:rsidR="00901B3A" w:rsidRPr="00901B3A" w:rsidRDefault="00901B3A" w:rsidP="00901B3A">
      <w:pPr>
        <w:ind w:firstLine="227"/>
        <w:jc w:val="left"/>
        <w:rPr>
          <w:rFonts w:eastAsia="Calibri"/>
          <w:color w:val="000000"/>
          <w:sz w:val="26"/>
          <w:szCs w:val="26"/>
          <w:lang w:eastAsia="en-US"/>
        </w:rPr>
      </w:pPr>
    </w:p>
    <w:p w14:paraId="225E7BB6" w14:textId="77777777" w:rsidR="00901B3A" w:rsidRPr="00901B3A" w:rsidRDefault="00901B3A" w:rsidP="00901B3A">
      <w:pPr>
        <w:ind w:firstLine="227"/>
        <w:jc w:val="left"/>
        <w:rPr>
          <w:rFonts w:eastAsia="Calibri"/>
          <w:color w:val="000000"/>
          <w:sz w:val="26"/>
          <w:szCs w:val="26"/>
          <w:lang w:eastAsia="en-US"/>
        </w:rPr>
      </w:pPr>
    </w:p>
    <w:p w14:paraId="1DBCB03D" w14:textId="77777777" w:rsidR="00901B3A" w:rsidRPr="00901B3A" w:rsidRDefault="00901B3A" w:rsidP="00901B3A">
      <w:pPr>
        <w:ind w:firstLine="227"/>
        <w:jc w:val="left"/>
        <w:rPr>
          <w:rFonts w:eastAsia="Calibri"/>
          <w:color w:val="000000"/>
          <w:sz w:val="26"/>
          <w:szCs w:val="26"/>
          <w:lang w:eastAsia="en-US"/>
        </w:rPr>
      </w:pPr>
    </w:p>
    <w:p w14:paraId="6AC1D3B2" w14:textId="77777777" w:rsidR="00901B3A" w:rsidRPr="00901B3A" w:rsidRDefault="00901B3A" w:rsidP="00901B3A">
      <w:pPr>
        <w:ind w:firstLine="227"/>
        <w:jc w:val="left"/>
        <w:rPr>
          <w:rFonts w:eastAsia="Calibri"/>
          <w:color w:val="000000"/>
          <w:sz w:val="26"/>
          <w:szCs w:val="26"/>
          <w:lang w:eastAsia="en-US"/>
        </w:rPr>
      </w:pPr>
    </w:p>
    <w:p w14:paraId="28E35511" w14:textId="77777777" w:rsidR="00901B3A" w:rsidRPr="00901B3A" w:rsidRDefault="00901B3A" w:rsidP="00901B3A">
      <w:pPr>
        <w:ind w:firstLine="227"/>
        <w:jc w:val="left"/>
        <w:rPr>
          <w:rFonts w:eastAsia="Calibri"/>
          <w:color w:val="000000"/>
          <w:sz w:val="26"/>
          <w:szCs w:val="26"/>
          <w:lang w:eastAsia="en-US"/>
        </w:rPr>
      </w:pPr>
    </w:p>
    <w:p w14:paraId="34433B41" w14:textId="77777777" w:rsidR="00901B3A" w:rsidRPr="00901B3A" w:rsidRDefault="00901B3A" w:rsidP="00901B3A">
      <w:pPr>
        <w:ind w:firstLine="227"/>
        <w:jc w:val="left"/>
        <w:rPr>
          <w:rFonts w:eastAsia="Calibri"/>
          <w:color w:val="000000"/>
          <w:sz w:val="26"/>
          <w:szCs w:val="26"/>
          <w:lang w:eastAsia="en-US"/>
        </w:rPr>
      </w:pPr>
    </w:p>
    <w:p w14:paraId="1244EA6F" w14:textId="77777777" w:rsidR="00901B3A" w:rsidRPr="00901B3A" w:rsidRDefault="00901B3A" w:rsidP="00901B3A">
      <w:pPr>
        <w:ind w:firstLine="227"/>
        <w:jc w:val="left"/>
        <w:rPr>
          <w:rFonts w:eastAsia="Calibri"/>
          <w:color w:val="000000"/>
          <w:sz w:val="26"/>
          <w:szCs w:val="26"/>
          <w:lang w:eastAsia="en-US"/>
        </w:rPr>
      </w:pPr>
    </w:p>
    <w:p w14:paraId="08DDDAAA" w14:textId="77777777" w:rsidR="00901B3A" w:rsidRDefault="00901B3A" w:rsidP="001A2440">
      <w:pPr>
        <w:ind w:right="-1" w:firstLine="709"/>
        <w:rPr>
          <w:sz w:val="22"/>
          <w:szCs w:val="22"/>
        </w:rPr>
      </w:pPr>
    </w:p>
    <w:p w14:paraId="00266F41" w14:textId="77777777" w:rsidR="00774D6A" w:rsidRDefault="00774D6A" w:rsidP="001A2440">
      <w:pPr>
        <w:ind w:right="-1" w:firstLine="709"/>
        <w:rPr>
          <w:sz w:val="22"/>
          <w:szCs w:val="22"/>
        </w:rPr>
      </w:pPr>
    </w:p>
    <w:p w14:paraId="17B2C5CC" w14:textId="77777777" w:rsidR="00774D6A" w:rsidRDefault="00774D6A" w:rsidP="001A2440">
      <w:pPr>
        <w:ind w:right="-1" w:firstLine="709"/>
        <w:rPr>
          <w:sz w:val="22"/>
          <w:szCs w:val="22"/>
        </w:rPr>
      </w:pPr>
    </w:p>
    <w:p w14:paraId="79261BCE" w14:textId="77777777" w:rsidR="00774D6A" w:rsidRDefault="00774D6A" w:rsidP="001A2440">
      <w:pPr>
        <w:ind w:right="-1" w:firstLine="709"/>
        <w:rPr>
          <w:sz w:val="22"/>
          <w:szCs w:val="22"/>
        </w:rPr>
      </w:pPr>
    </w:p>
    <w:p w14:paraId="63516309" w14:textId="77777777" w:rsidR="00774D6A" w:rsidRDefault="00774D6A" w:rsidP="001A2440">
      <w:pPr>
        <w:ind w:right="-1" w:firstLine="709"/>
        <w:rPr>
          <w:sz w:val="22"/>
          <w:szCs w:val="22"/>
        </w:rPr>
      </w:pPr>
    </w:p>
    <w:p w14:paraId="7B55C87C" w14:textId="77777777" w:rsidR="00774D6A" w:rsidRDefault="00774D6A" w:rsidP="001A2440">
      <w:pPr>
        <w:ind w:right="-1" w:firstLine="709"/>
        <w:rPr>
          <w:sz w:val="22"/>
          <w:szCs w:val="22"/>
        </w:rPr>
      </w:pPr>
    </w:p>
    <w:p w14:paraId="06680C2E" w14:textId="77777777" w:rsidR="00774D6A" w:rsidRDefault="00774D6A" w:rsidP="001A2440">
      <w:pPr>
        <w:ind w:right="-1" w:firstLine="709"/>
        <w:rPr>
          <w:sz w:val="22"/>
          <w:szCs w:val="22"/>
        </w:rPr>
      </w:pPr>
    </w:p>
    <w:p w14:paraId="2521D4B1" w14:textId="77777777" w:rsidR="00774D6A" w:rsidRDefault="00774D6A" w:rsidP="001A2440">
      <w:pPr>
        <w:ind w:right="-1" w:firstLine="709"/>
        <w:rPr>
          <w:sz w:val="22"/>
          <w:szCs w:val="22"/>
        </w:rPr>
      </w:pPr>
    </w:p>
    <w:p w14:paraId="45D4E714" w14:textId="77777777" w:rsidR="00774D6A" w:rsidRDefault="00774D6A" w:rsidP="001A2440">
      <w:pPr>
        <w:ind w:right="-1" w:firstLine="709"/>
        <w:rPr>
          <w:sz w:val="22"/>
          <w:szCs w:val="22"/>
        </w:rPr>
      </w:pPr>
    </w:p>
    <w:p w14:paraId="24DCDB92" w14:textId="77777777" w:rsidR="00774D6A" w:rsidRDefault="00774D6A" w:rsidP="001A2440">
      <w:pPr>
        <w:ind w:right="-1" w:firstLine="709"/>
        <w:rPr>
          <w:sz w:val="22"/>
          <w:szCs w:val="22"/>
        </w:rPr>
      </w:pPr>
    </w:p>
    <w:p w14:paraId="7EDBB84F" w14:textId="77777777" w:rsidR="00774D6A" w:rsidRDefault="00774D6A" w:rsidP="001A2440">
      <w:pPr>
        <w:ind w:right="-1" w:firstLine="709"/>
        <w:rPr>
          <w:sz w:val="22"/>
          <w:szCs w:val="22"/>
        </w:rPr>
      </w:pPr>
    </w:p>
    <w:p w14:paraId="3B23F360" w14:textId="77777777" w:rsidR="00774D6A" w:rsidRDefault="00774D6A" w:rsidP="001A2440">
      <w:pPr>
        <w:ind w:right="-1" w:firstLine="709"/>
        <w:rPr>
          <w:sz w:val="22"/>
          <w:szCs w:val="22"/>
        </w:rPr>
      </w:pPr>
    </w:p>
    <w:p w14:paraId="197D9B40" w14:textId="77777777" w:rsidR="00774D6A" w:rsidRDefault="00774D6A" w:rsidP="001A2440">
      <w:pPr>
        <w:ind w:right="-1" w:firstLine="709"/>
        <w:rPr>
          <w:sz w:val="22"/>
          <w:szCs w:val="22"/>
        </w:rPr>
      </w:pPr>
    </w:p>
    <w:p w14:paraId="766F8804" w14:textId="77777777" w:rsidR="00774D6A" w:rsidRDefault="00774D6A" w:rsidP="00774D6A">
      <w:pPr>
        <w:ind w:right="-1" w:firstLine="709"/>
        <w:rPr>
          <w:sz w:val="22"/>
          <w:szCs w:val="22"/>
        </w:rPr>
      </w:pPr>
    </w:p>
    <w:p w14:paraId="2FC1E93B" w14:textId="77777777" w:rsidR="00774D6A" w:rsidRPr="008D05EA" w:rsidRDefault="00774D6A" w:rsidP="00774D6A">
      <w:pPr>
        <w:rPr>
          <w:sz w:val="24"/>
          <w:szCs w:val="24"/>
        </w:rPr>
      </w:pPr>
      <w:r w:rsidRPr="008D05EA">
        <w:rPr>
          <w:sz w:val="24"/>
          <w:szCs w:val="24"/>
        </w:rPr>
        <w:t xml:space="preserve">Почтарева Людмила Александровна, </w:t>
      </w:r>
    </w:p>
    <w:p w14:paraId="3D1D45F0" w14:textId="77777777" w:rsidR="00774D6A" w:rsidRDefault="00774D6A" w:rsidP="00774D6A">
      <w:pPr>
        <w:ind w:right="-1"/>
        <w:rPr>
          <w:sz w:val="24"/>
          <w:szCs w:val="24"/>
        </w:rPr>
      </w:pPr>
      <w:r w:rsidRPr="008D05EA">
        <w:rPr>
          <w:sz w:val="24"/>
          <w:szCs w:val="24"/>
        </w:rPr>
        <w:t>77-881</w:t>
      </w:r>
    </w:p>
    <w:p w14:paraId="43394472" w14:textId="77777777" w:rsidR="00774D6A" w:rsidRPr="008D05EA" w:rsidRDefault="00774D6A" w:rsidP="00774D6A">
      <w:pPr>
        <w:spacing w:line="360" w:lineRule="auto"/>
        <w:rPr>
          <w:b/>
          <w:sz w:val="24"/>
          <w:szCs w:val="24"/>
        </w:rPr>
      </w:pPr>
      <w:r w:rsidRPr="008D05EA">
        <w:rPr>
          <w:b/>
          <w:sz w:val="24"/>
          <w:szCs w:val="24"/>
        </w:rPr>
        <w:t>СОГЛАСОВАНО:</w:t>
      </w:r>
      <w:r w:rsidRPr="008D05EA">
        <w:rPr>
          <w:b/>
          <w:sz w:val="24"/>
          <w:szCs w:val="24"/>
        </w:rPr>
        <w:tab/>
      </w:r>
    </w:p>
    <w:tbl>
      <w:tblPr>
        <w:tblW w:w="5263" w:type="pct"/>
        <w:tblLook w:val="04A0" w:firstRow="1" w:lastRow="0" w:firstColumn="1" w:lastColumn="0" w:noHBand="0" w:noVBand="1"/>
      </w:tblPr>
      <w:tblGrid>
        <w:gridCol w:w="6379"/>
        <w:gridCol w:w="1896"/>
        <w:gridCol w:w="1274"/>
      </w:tblGrid>
      <w:tr w:rsidR="00774D6A" w:rsidRPr="008D05EA" w14:paraId="478AC0E2" w14:textId="77777777" w:rsidTr="00C45147">
        <w:trPr>
          <w:trHeight w:val="168"/>
        </w:trPr>
        <w:tc>
          <w:tcPr>
            <w:tcW w:w="3340" w:type="pct"/>
          </w:tcPr>
          <w:p w14:paraId="0703B3E4" w14:textId="77777777" w:rsidR="00774D6A" w:rsidRPr="008D05EA" w:rsidRDefault="00774D6A" w:rsidP="00C45147">
            <w:pPr>
              <w:ind w:right="-1"/>
              <w:rPr>
                <w:sz w:val="22"/>
                <w:szCs w:val="22"/>
              </w:rPr>
            </w:pPr>
            <w:r>
              <w:rPr>
                <w:sz w:val="22"/>
                <w:szCs w:val="22"/>
              </w:rPr>
              <w:t>З</w:t>
            </w:r>
            <w:r w:rsidRPr="008D05EA">
              <w:rPr>
                <w:sz w:val="22"/>
                <w:szCs w:val="22"/>
              </w:rPr>
              <w:t>аместител</w:t>
            </w:r>
            <w:r>
              <w:rPr>
                <w:sz w:val="22"/>
                <w:szCs w:val="22"/>
              </w:rPr>
              <w:t>ь</w:t>
            </w:r>
            <w:r w:rsidRPr="008D05EA">
              <w:rPr>
                <w:sz w:val="22"/>
                <w:szCs w:val="22"/>
              </w:rPr>
              <w:t xml:space="preserve"> главы администрации по социальным и общим вопросам</w:t>
            </w:r>
          </w:p>
        </w:tc>
        <w:tc>
          <w:tcPr>
            <w:tcW w:w="993" w:type="pct"/>
          </w:tcPr>
          <w:p w14:paraId="3418E993" w14:textId="77777777" w:rsidR="00774D6A" w:rsidRPr="008D05EA" w:rsidRDefault="00774D6A" w:rsidP="00C45147">
            <w:pPr>
              <w:ind w:right="-1"/>
              <w:rPr>
                <w:sz w:val="22"/>
                <w:szCs w:val="22"/>
              </w:rPr>
            </w:pPr>
            <w:r>
              <w:rPr>
                <w:sz w:val="22"/>
                <w:szCs w:val="22"/>
              </w:rPr>
              <w:t>Котова Е.Ю.</w:t>
            </w:r>
          </w:p>
        </w:tc>
        <w:tc>
          <w:tcPr>
            <w:tcW w:w="667" w:type="pct"/>
          </w:tcPr>
          <w:p w14:paraId="3AC58BA3" w14:textId="77777777" w:rsidR="00774D6A" w:rsidRPr="008D05EA" w:rsidRDefault="00774D6A" w:rsidP="00C45147">
            <w:pPr>
              <w:rPr>
                <w:sz w:val="22"/>
                <w:szCs w:val="22"/>
              </w:rPr>
            </w:pPr>
          </w:p>
        </w:tc>
      </w:tr>
      <w:tr w:rsidR="00774D6A" w:rsidRPr="008D05EA" w14:paraId="2DB595AB" w14:textId="77777777" w:rsidTr="00C45147">
        <w:trPr>
          <w:trHeight w:val="67"/>
        </w:trPr>
        <w:tc>
          <w:tcPr>
            <w:tcW w:w="3340" w:type="pct"/>
          </w:tcPr>
          <w:p w14:paraId="311681AF" w14:textId="77777777" w:rsidR="00774D6A" w:rsidRPr="008D05EA" w:rsidRDefault="00774D6A" w:rsidP="00C45147">
            <w:pPr>
              <w:jc w:val="left"/>
              <w:rPr>
                <w:sz w:val="22"/>
                <w:szCs w:val="22"/>
              </w:rPr>
            </w:pPr>
            <w:r>
              <w:rPr>
                <w:sz w:val="24"/>
                <w:szCs w:val="24"/>
              </w:rPr>
              <w:t>П</w:t>
            </w:r>
            <w:r w:rsidRPr="008D05EA">
              <w:rPr>
                <w:sz w:val="24"/>
                <w:szCs w:val="24"/>
              </w:rPr>
              <w:t>редседател</w:t>
            </w:r>
            <w:r>
              <w:rPr>
                <w:sz w:val="24"/>
                <w:szCs w:val="24"/>
              </w:rPr>
              <w:t>ь</w:t>
            </w:r>
            <w:r w:rsidRPr="008D05EA">
              <w:rPr>
                <w:sz w:val="24"/>
                <w:szCs w:val="24"/>
              </w:rPr>
              <w:t xml:space="preserve"> комитета по культуре, спорту и молодежной политике</w:t>
            </w:r>
          </w:p>
        </w:tc>
        <w:tc>
          <w:tcPr>
            <w:tcW w:w="993" w:type="pct"/>
          </w:tcPr>
          <w:p w14:paraId="4779D969" w14:textId="77777777" w:rsidR="00774D6A" w:rsidRPr="008D05EA" w:rsidRDefault="00774D6A" w:rsidP="00C45147">
            <w:pPr>
              <w:rPr>
                <w:sz w:val="22"/>
                <w:szCs w:val="22"/>
              </w:rPr>
            </w:pPr>
            <w:r>
              <w:rPr>
                <w:sz w:val="22"/>
                <w:szCs w:val="22"/>
              </w:rPr>
              <w:t>Бондарев Д.Н.</w:t>
            </w:r>
          </w:p>
        </w:tc>
        <w:tc>
          <w:tcPr>
            <w:tcW w:w="667" w:type="pct"/>
          </w:tcPr>
          <w:p w14:paraId="28966BE2" w14:textId="77777777" w:rsidR="00774D6A" w:rsidRPr="008D05EA" w:rsidRDefault="00774D6A" w:rsidP="00C45147">
            <w:pPr>
              <w:rPr>
                <w:sz w:val="22"/>
                <w:szCs w:val="22"/>
              </w:rPr>
            </w:pPr>
          </w:p>
        </w:tc>
      </w:tr>
      <w:tr w:rsidR="00774D6A" w:rsidRPr="008D05EA" w14:paraId="7F41332D" w14:textId="77777777" w:rsidTr="00C45147">
        <w:trPr>
          <w:trHeight w:val="67"/>
        </w:trPr>
        <w:tc>
          <w:tcPr>
            <w:tcW w:w="3340" w:type="pct"/>
          </w:tcPr>
          <w:p w14:paraId="2A3B8F6C" w14:textId="77777777" w:rsidR="00774D6A" w:rsidRPr="008D05EA" w:rsidRDefault="00774D6A" w:rsidP="00C45147">
            <w:pPr>
              <w:jc w:val="left"/>
              <w:rPr>
                <w:sz w:val="22"/>
                <w:szCs w:val="22"/>
              </w:rPr>
            </w:pPr>
            <w:r>
              <w:rPr>
                <w:iCs/>
                <w:color w:val="000000"/>
                <w:sz w:val="24"/>
                <w:szCs w:val="24"/>
              </w:rPr>
              <w:t xml:space="preserve">Заведующий отделом информационного обеспечения </w:t>
            </w:r>
          </w:p>
        </w:tc>
        <w:tc>
          <w:tcPr>
            <w:tcW w:w="993" w:type="pct"/>
          </w:tcPr>
          <w:p w14:paraId="49F9F4F4" w14:textId="77777777" w:rsidR="00774D6A" w:rsidRPr="008D05EA" w:rsidRDefault="00774D6A" w:rsidP="00C45147">
            <w:pPr>
              <w:rPr>
                <w:sz w:val="22"/>
                <w:szCs w:val="22"/>
              </w:rPr>
            </w:pPr>
            <w:r>
              <w:rPr>
                <w:sz w:val="22"/>
                <w:szCs w:val="22"/>
              </w:rPr>
              <w:t>Васильева Е.Ю.</w:t>
            </w:r>
          </w:p>
        </w:tc>
        <w:tc>
          <w:tcPr>
            <w:tcW w:w="667" w:type="pct"/>
          </w:tcPr>
          <w:p w14:paraId="153722DD" w14:textId="77777777" w:rsidR="00774D6A" w:rsidRPr="008D05EA" w:rsidRDefault="00774D6A" w:rsidP="00C45147">
            <w:pPr>
              <w:rPr>
                <w:sz w:val="22"/>
                <w:szCs w:val="22"/>
              </w:rPr>
            </w:pPr>
          </w:p>
        </w:tc>
      </w:tr>
      <w:tr w:rsidR="00774D6A" w:rsidRPr="008D05EA" w14:paraId="5D7E4865" w14:textId="77777777" w:rsidTr="00C45147">
        <w:trPr>
          <w:trHeight w:val="135"/>
        </w:trPr>
        <w:tc>
          <w:tcPr>
            <w:tcW w:w="3340" w:type="pct"/>
          </w:tcPr>
          <w:p w14:paraId="03553CB6" w14:textId="77777777" w:rsidR="00774D6A" w:rsidRPr="008D05EA" w:rsidRDefault="00774D6A" w:rsidP="00C45147">
            <w:pPr>
              <w:rPr>
                <w:sz w:val="22"/>
                <w:szCs w:val="22"/>
              </w:rPr>
            </w:pPr>
            <w:r>
              <w:rPr>
                <w:sz w:val="22"/>
                <w:szCs w:val="22"/>
              </w:rPr>
              <w:t>И.о. з</w:t>
            </w:r>
            <w:r w:rsidRPr="008D05EA">
              <w:rPr>
                <w:sz w:val="22"/>
                <w:szCs w:val="22"/>
              </w:rPr>
              <w:t>аведующ</w:t>
            </w:r>
            <w:r>
              <w:rPr>
                <w:sz w:val="22"/>
                <w:szCs w:val="22"/>
              </w:rPr>
              <w:t>его</w:t>
            </w:r>
            <w:r w:rsidRPr="008D05EA">
              <w:rPr>
                <w:sz w:val="22"/>
                <w:szCs w:val="22"/>
              </w:rPr>
              <w:t xml:space="preserve"> общим отделом</w:t>
            </w:r>
          </w:p>
        </w:tc>
        <w:tc>
          <w:tcPr>
            <w:tcW w:w="993" w:type="pct"/>
          </w:tcPr>
          <w:p w14:paraId="7806D33A" w14:textId="77777777" w:rsidR="00774D6A" w:rsidRPr="008D05EA" w:rsidRDefault="00774D6A" w:rsidP="00C45147">
            <w:pPr>
              <w:rPr>
                <w:sz w:val="22"/>
                <w:szCs w:val="22"/>
              </w:rPr>
            </w:pPr>
            <w:r>
              <w:rPr>
                <w:sz w:val="22"/>
                <w:szCs w:val="22"/>
              </w:rPr>
              <w:t>Федорова Л.Е.</w:t>
            </w:r>
          </w:p>
        </w:tc>
        <w:tc>
          <w:tcPr>
            <w:tcW w:w="667" w:type="pct"/>
          </w:tcPr>
          <w:p w14:paraId="38E2525B" w14:textId="77777777" w:rsidR="00774D6A" w:rsidRPr="008D05EA" w:rsidRDefault="00774D6A" w:rsidP="00C45147">
            <w:pPr>
              <w:rPr>
                <w:sz w:val="22"/>
                <w:szCs w:val="22"/>
              </w:rPr>
            </w:pPr>
          </w:p>
        </w:tc>
      </w:tr>
      <w:tr w:rsidR="00774D6A" w:rsidRPr="008D05EA" w14:paraId="27438DDA" w14:textId="77777777" w:rsidTr="00C45147">
        <w:trPr>
          <w:trHeight w:val="135"/>
        </w:trPr>
        <w:tc>
          <w:tcPr>
            <w:tcW w:w="3340" w:type="pct"/>
          </w:tcPr>
          <w:p w14:paraId="50AC34A4" w14:textId="77777777" w:rsidR="00774D6A" w:rsidRPr="008D05EA" w:rsidRDefault="00774D6A" w:rsidP="00C45147">
            <w:pPr>
              <w:rPr>
                <w:sz w:val="22"/>
                <w:szCs w:val="22"/>
              </w:rPr>
            </w:pPr>
            <w:r>
              <w:rPr>
                <w:sz w:val="22"/>
                <w:szCs w:val="22"/>
              </w:rPr>
              <w:t>З</w:t>
            </w:r>
            <w:r w:rsidRPr="008D05EA">
              <w:rPr>
                <w:sz w:val="22"/>
                <w:szCs w:val="22"/>
              </w:rPr>
              <w:t>аведующ</w:t>
            </w:r>
            <w:r>
              <w:rPr>
                <w:sz w:val="22"/>
                <w:szCs w:val="22"/>
              </w:rPr>
              <w:t>ий</w:t>
            </w:r>
            <w:r w:rsidRPr="008D05EA">
              <w:rPr>
                <w:sz w:val="22"/>
                <w:szCs w:val="22"/>
              </w:rPr>
              <w:t xml:space="preserve"> юридическим отделом</w:t>
            </w:r>
          </w:p>
        </w:tc>
        <w:tc>
          <w:tcPr>
            <w:tcW w:w="993" w:type="pct"/>
          </w:tcPr>
          <w:p w14:paraId="796C4B45" w14:textId="77777777" w:rsidR="00774D6A" w:rsidRPr="008D05EA" w:rsidRDefault="00774D6A" w:rsidP="00C45147">
            <w:pPr>
              <w:rPr>
                <w:sz w:val="22"/>
                <w:szCs w:val="22"/>
              </w:rPr>
            </w:pPr>
            <w:r>
              <w:rPr>
                <w:sz w:val="22"/>
                <w:szCs w:val="22"/>
              </w:rPr>
              <w:t>Павличенко И.С.</w:t>
            </w:r>
          </w:p>
        </w:tc>
        <w:tc>
          <w:tcPr>
            <w:tcW w:w="667" w:type="pct"/>
          </w:tcPr>
          <w:p w14:paraId="4A909226" w14:textId="77777777" w:rsidR="00774D6A" w:rsidRPr="008D05EA" w:rsidRDefault="00774D6A" w:rsidP="00C45147">
            <w:pPr>
              <w:rPr>
                <w:sz w:val="22"/>
                <w:szCs w:val="22"/>
              </w:rPr>
            </w:pPr>
          </w:p>
        </w:tc>
      </w:tr>
    </w:tbl>
    <w:p w14:paraId="65A5BA10" w14:textId="77777777" w:rsidR="00774D6A" w:rsidRPr="008D05EA" w:rsidRDefault="00774D6A" w:rsidP="00774D6A">
      <w:pPr>
        <w:ind w:right="-1"/>
        <w:rPr>
          <w:sz w:val="24"/>
          <w:szCs w:val="24"/>
        </w:rPr>
      </w:pPr>
    </w:p>
    <w:p w14:paraId="21DFD7CC" w14:textId="77777777" w:rsidR="00774D6A" w:rsidRPr="008D05EA" w:rsidRDefault="00774D6A" w:rsidP="00774D6A">
      <w:pPr>
        <w:spacing w:line="360" w:lineRule="auto"/>
        <w:rPr>
          <w:b/>
          <w:sz w:val="24"/>
          <w:szCs w:val="24"/>
        </w:rPr>
      </w:pPr>
      <w:r w:rsidRPr="008D05EA">
        <w:rPr>
          <w:b/>
          <w:sz w:val="24"/>
          <w:szCs w:val="24"/>
        </w:rPr>
        <w:t>РАССЫЛКА:</w:t>
      </w:r>
    </w:p>
    <w:tbl>
      <w:tblPr>
        <w:tblW w:w="5247" w:type="pct"/>
        <w:tblLook w:val="01E0" w:firstRow="1" w:lastRow="1" w:firstColumn="1" w:lastColumn="1" w:noHBand="0" w:noVBand="0"/>
      </w:tblPr>
      <w:tblGrid>
        <w:gridCol w:w="6867"/>
        <w:gridCol w:w="444"/>
        <w:gridCol w:w="2209"/>
      </w:tblGrid>
      <w:tr w:rsidR="00774D6A" w:rsidRPr="008D05EA" w14:paraId="254DA54C" w14:textId="77777777" w:rsidTr="00C45147">
        <w:tc>
          <w:tcPr>
            <w:tcW w:w="3607" w:type="pct"/>
            <w:hideMark/>
          </w:tcPr>
          <w:p w14:paraId="23667ABD" w14:textId="77777777" w:rsidR="00774D6A" w:rsidRPr="008D05EA" w:rsidRDefault="00774D6A" w:rsidP="00C45147">
            <w:pPr>
              <w:rPr>
                <w:sz w:val="22"/>
                <w:szCs w:val="22"/>
              </w:rPr>
            </w:pPr>
            <w:r w:rsidRPr="008D05EA">
              <w:rPr>
                <w:sz w:val="22"/>
                <w:szCs w:val="22"/>
              </w:rPr>
              <w:t xml:space="preserve">Дело </w:t>
            </w:r>
          </w:p>
        </w:tc>
        <w:tc>
          <w:tcPr>
            <w:tcW w:w="233" w:type="pct"/>
            <w:hideMark/>
          </w:tcPr>
          <w:p w14:paraId="2D7F5F08" w14:textId="77777777" w:rsidR="00774D6A" w:rsidRPr="008D05EA" w:rsidRDefault="00774D6A" w:rsidP="00C45147">
            <w:pPr>
              <w:rPr>
                <w:sz w:val="22"/>
                <w:szCs w:val="22"/>
              </w:rPr>
            </w:pPr>
            <w:r w:rsidRPr="008D05EA">
              <w:rPr>
                <w:sz w:val="22"/>
                <w:szCs w:val="22"/>
              </w:rPr>
              <w:t>1</w:t>
            </w:r>
          </w:p>
        </w:tc>
        <w:tc>
          <w:tcPr>
            <w:tcW w:w="1160" w:type="pct"/>
          </w:tcPr>
          <w:p w14:paraId="0A6D7C7E" w14:textId="77777777" w:rsidR="00774D6A" w:rsidRPr="008D05EA" w:rsidRDefault="00774D6A" w:rsidP="00C45147">
            <w:pPr>
              <w:rPr>
                <w:sz w:val="22"/>
                <w:szCs w:val="22"/>
              </w:rPr>
            </w:pPr>
          </w:p>
        </w:tc>
      </w:tr>
      <w:tr w:rsidR="00774D6A" w:rsidRPr="008D05EA" w14:paraId="7E8321DF" w14:textId="77777777" w:rsidTr="00C45147">
        <w:tc>
          <w:tcPr>
            <w:tcW w:w="3607" w:type="pct"/>
          </w:tcPr>
          <w:p w14:paraId="2ECB1EF1" w14:textId="77777777" w:rsidR="00774D6A" w:rsidRPr="008D05EA" w:rsidRDefault="00774D6A" w:rsidP="00C45147">
            <w:pPr>
              <w:rPr>
                <w:sz w:val="22"/>
                <w:szCs w:val="22"/>
              </w:rPr>
            </w:pPr>
            <w:r w:rsidRPr="008D05EA">
              <w:rPr>
                <w:sz w:val="22"/>
                <w:szCs w:val="22"/>
              </w:rPr>
              <w:t>Комитет по культуре, спорту и молодежной политике</w:t>
            </w:r>
          </w:p>
        </w:tc>
        <w:tc>
          <w:tcPr>
            <w:tcW w:w="233" w:type="pct"/>
          </w:tcPr>
          <w:p w14:paraId="416EBE38" w14:textId="77777777" w:rsidR="00774D6A" w:rsidRPr="008D05EA" w:rsidRDefault="00774D6A" w:rsidP="00C45147">
            <w:pPr>
              <w:rPr>
                <w:sz w:val="22"/>
                <w:szCs w:val="22"/>
              </w:rPr>
            </w:pPr>
            <w:r>
              <w:rPr>
                <w:sz w:val="22"/>
                <w:szCs w:val="22"/>
              </w:rPr>
              <w:t>2</w:t>
            </w:r>
          </w:p>
        </w:tc>
        <w:tc>
          <w:tcPr>
            <w:tcW w:w="1160" w:type="pct"/>
          </w:tcPr>
          <w:p w14:paraId="50844CCD" w14:textId="77777777" w:rsidR="00774D6A" w:rsidRPr="008D05EA" w:rsidRDefault="00774D6A" w:rsidP="00C45147">
            <w:pPr>
              <w:rPr>
                <w:sz w:val="22"/>
                <w:szCs w:val="22"/>
              </w:rPr>
            </w:pPr>
          </w:p>
        </w:tc>
      </w:tr>
      <w:tr w:rsidR="00774D6A" w:rsidRPr="008D05EA" w14:paraId="56C3A6C2" w14:textId="77777777" w:rsidTr="00C45147">
        <w:tc>
          <w:tcPr>
            <w:tcW w:w="3607" w:type="pct"/>
          </w:tcPr>
          <w:p w14:paraId="07B75A35" w14:textId="77777777" w:rsidR="00774D6A" w:rsidRPr="008D05EA" w:rsidRDefault="00774D6A" w:rsidP="00C45147">
            <w:pPr>
              <w:rPr>
                <w:sz w:val="22"/>
                <w:szCs w:val="22"/>
              </w:rPr>
            </w:pPr>
            <w:r w:rsidRPr="008D05EA">
              <w:rPr>
                <w:sz w:val="22"/>
                <w:szCs w:val="22"/>
              </w:rPr>
              <w:t>МУ «МСЦ»</w:t>
            </w:r>
          </w:p>
        </w:tc>
        <w:tc>
          <w:tcPr>
            <w:tcW w:w="233" w:type="pct"/>
          </w:tcPr>
          <w:p w14:paraId="200C4FD7" w14:textId="77777777" w:rsidR="00774D6A" w:rsidRPr="008D05EA" w:rsidRDefault="00774D6A" w:rsidP="00C45147">
            <w:pPr>
              <w:rPr>
                <w:sz w:val="22"/>
                <w:szCs w:val="22"/>
              </w:rPr>
            </w:pPr>
            <w:r>
              <w:rPr>
                <w:sz w:val="22"/>
                <w:szCs w:val="22"/>
              </w:rPr>
              <w:t>1</w:t>
            </w:r>
          </w:p>
        </w:tc>
        <w:tc>
          <w:tcPr>
            <w:tcW w:w="1160" w:type="pct"/>
          </w:tcPr>
          <w:p w14:paraId="135FA182" w14:textId="77777777" w:rsidR="00774D6A" w:rsidRPr="008D05EA" w:rsidRDefault="00774D6A" w:rsidP="00C45147">
            <w:pPr>
              <w:rPr>
                <w:sz w:val="22"/>
                <w:szCs w:val="22"/>
              </w:rPr>
            </w:pPr>
          </w:p>
        </w:tc>
      </w:tr>
      <w:tr w:rsidR="00774D6A" w:rsidRPr="008D05EA" w14:paraId="2B31624C" w14:textId="77777777" w:rsidTr="00C45147">
        <w:tc>
          <w:tcPr>
            <w:tcW w:w="3607" w:type="pct"/>
          </w:tcPr>
          <w:p w14:paraId="2AE13299" w14:textId="77777777" w:rsidR="00774D6A" w:rsidRPr="008D05EA" w:rsidRDefault="00774D6A" w:rsidP="00C45147">
            <w:pPr>
              <w:rPr>
                <w:sz w:val="22"/>
                <w:szCs w:val="22"/>
              </w:rPr>
            </w:pPr>
            <w:r w:rsidRPr="008D05EA">
              <w:rPr>
                <w:sz w:val="22"/>
                <w:szCs w:val="22"/>
              </w:rPr>
              <w:t>МУ «ТГФК «Кировец»</w:t>
            </w:r>
          </w:p>
        </w:tc>
        <w:tc>
          <w:tcPr>
            <w:tcW w:w="233" w:type="pct"/>
          </w:tcPr>
          <w:p w14:paraId="1C5EF46C" w14:textId="77777777" w:rsidR="00774D6A" w:rsidRPr="008D05EA" w:rsidRDefault="00774D6A" w:rsidP="00C45147">
            <w:pPr>
              <w:rPr>
                <w:sz w:val="22"/>
                <w:szCs w:val="22"/>
              </w:rPr>
            </w:pPr>
            <w:r>
              <w:rPr>
                <w:sz w:val="22"/>
                <w:szCs w:val="22"/>
              </w:rPr>
              <w:t>1</w:t>
            </w:r>
          </w:p>
        </w:tc>
        <w:tc>
          <w:tcPr>
            <w:tcW w:w="1160" w:type="pct"/>
          </w:tcPr>
          <w:p w14:paraId="01D388BD" w14:textId="77777777" w:rsidR="00774D6A" w:rsidRPr="008D05EA" w:rsidRDefault="00774D6A" w:rsidP="00C45147">
            <w:pPr>
              <w:rPr>
                <w:sz w:val="22"/>
                <w:szCs w:val="22"/>
              </w:rPr>
            </w:pPr>
          </w:p>
        </w:tc>
      </w:tr>
      <w:tr w:rsidR="00774D6A" w:rsidRPr="008D05EA" w14:paraId="0C0B5E68" w14:textId="77777777" w:rsidTr="00C45147">
        <w:tc>
          <w:tcPr>
            <w:tcW w:w="3607" w:type="pct"/>
          </w:tcPr>
          <w:p w14:paraId="2094DAD3" w14:textId="77777777" w:rsidR="00774D6A" w:rsidRPr="008D05EA" w:rsidRDefault="00774D6A" w:rsidP="00C45147">
            <w:pPr>
              <w:rPr>
                <w:sz w:val="22"/>
                <w:szCs w:val="22"/>
              </w:rPr>
            </w:pPr>
            <w:r w:rsidRPr="008D05EA">
              <w:rPr>
                <w:sz w:val="22"/>
                <w:szCs w:val="22"/>
              </w:rPr>
              <w:t>МБУ ДО «СШ «Богатырь»</w:t>
            </w:r>
          </w:p>
        </w:tc>
        <w:tc>
          <w:tcPr>
            <w:tcW w:w="233" w:type="pct"/>
          </w:tcPr>
          <w:p w14:paraId="099B99A3" w14:textId="77777777" w:rsidR="00774D6A" w:rsidRPr="008D05EA" w:rsidRDefault="00774D6A" w:rsidP="00C45147">
            <w:pPr>
              <w:rPr>
                <w:sz w:val="22"/>
                <w:szCs w:val="22"/>
              </w:rPr>
            </w:pPr>
            <w:r>
              <w:rPr>
                <w:sz w:val="22"/>
                <w:szCs w:val="22"/>
              </w:rPr>
              <w:t>1</w:t>
            </w:r>
          </w:p>
        </w:tc>
        <w:tc>
          <w:tcPr>
            <w:tcW w:w="1160" w:type="pct"/>
          </w:tcPr>
          <w:p w14:paraId="3161B28B" w14:textId="77777777" w:rsidR="00774D6A" w:rsidRPr="008D05EA" w:rsidRDefault="00774D6A" w:rsidP="00C45147">
            <w:pPr>
              <w:rPr>
                <w:sz w:val="22"/>
                <w:szCs w:val="22"/>
              </w:rPr>
            </w:pPr>
          </w:p>
        </w:tc>
      </w:tr>
      <w:tr w:rsidR="00774D6A" w:rsidRPr="008D05EA" w14:paraId="64C62BCC" w14:textId="77777777" w:rsidTr="00C45147">
        <w:tc>
          <w:tcPr>
            <w:tcW w:w="3607" w:type="pct"/>
          </w:tcPr>
          <w:p w14:paraId="2B318271" w14:textId="77777777" w:rsidR="00774D6A" w:rsidRPr="008D05EA" w:rsidRDefault="00774D6A" w:rsidP="00C45147">
            <w:pPr>
              <w:rPr>
                <w:sz w:val="22"/>
                <w:szCs w:val="22"/>
              </w:rPr>
            </w:pPr>
            <w:r w:rsidRPr="008D05EA">
              <w:rPr>
                <w:sz w:val="22"/>
                <w:szCs w:val="22"/>
              </w:rPr>
              <w:t>АНО «Редакция газеты «Трудовая слава»</w:t>
            </w:r>
          </w:p>
        </w:tc>
        <w:tc>
          <w:tcPr>
            <w:tcW w:w="233" w:type="pct"/>
          </w:tcPr>
          <w:p w14:paraId="2565E78B" w14:textId="77777777" w:rsidR="00774D6A" w:rsidRPr="008D05EA" w:rsidRDefault="00774D6A" w:rsidP="00C45147">
            <w:pPr>
              <w:rPr>
                <w:sz w:val="22"/>
                <w:szCs w:val="22"/>
              </w:rPr>
            </w:pPr>
            <w:r>
              <w:rPr>
                <w:sz w:val="22"/>
                <w:szCs w:val="22"/>
              </w:rPr>
              <w:t>1</w:t>
            </w:r>
          </w:p>
        </w:tc>
        <w:tc>
          <w:tcPr>
            <w:tcW w:w="1160" w:type="pct"/>
          </w:tcPr>
          <w:p w14:paraId="517085B4" w14:textId="77777777" w:rsidR="00774D6A" w:rsidRPr="008D05EA" w:rsidRDefault="00774D6A" w:rsidP="00C45147">
            <w:pPr>
              <w:rPr>
                <w:sz w:val="22"/>
                <w:szCs w:val="22"/>
              </w:rPr>
            </w:pPr>
          </w:p>
        </w:tc>
      </w:tr>
      <w:tr w:rsidR="00774D6A" w:rsidRPr="008D05EA" w14:paraId="69009835" w14:textId="77777777" w:rsidTr="00C45147">
        <w:tc>
          <w:tcPr>
            <w:tcW w:w="3607" w:type="pct"/>
          </w:tcPr>
          <w:p w14:paraId="218B100C" w14:textId="77777777" w:rsidR="00774D6A" w:rsidRPr="008D05EA" w:rsidRDefault="00774D6A" w:rsidP="00C45147">
            <w:pPr>
              <w:rPr>
                <w:sz w:val="22"/>
                <w:szCs w:val="22"/>
              </w:rPr>
            </w:pPr>
            <w:r w:rsidRPr="008D05EA">
              <w:rPr>
                <w:sz w:val="22"/>
                <w:szCs w:val="22"/>
              </w:rPr>
              <w:t>ВСЕГО:</w:t>
            </w:r>
          </w:p>
        </w:tc>
        <w:tc>
          <w:tcPr>
            <w:tcW w:w="233" w:type="pct"/>
          </w:tcPr>
          <w:p w14:paraId="6EF35527" w14:textId="77777777" w:rsidR="00774D6A" w:rsidRPr="008D05EA" w:rsidRDefault="00774D6A" w:rsidP="00C45147">
            <w:pPr>
              <w:rPr>
                <w:sz w:val="22"/>
                <w:szCs w:val="22"/>
              </w:rPr>
            </w:pPr>
            <w:r>
              <w:rPr>
                <w:sz w:val="22"/>
                <w:szCs w:val="22"/>
              </w:rPr>
              <w:t>7</w:t>
            </w:r>
          </w:p>
        </w:tc>
        <w:tc>
          <w:tcPr>
            <w:tcW w:w="1160" w:type="pct"/>
          </w:tcPr>
          <w:p w14:paraId="0816AD3C" w14:textId="77777777" w:rsidR="00774D6A" w:rsidRPr="008D05EA" w:rsidRDefault="00774D6A" w:rsidP="00C45147">
            <w:pPr>
              <w:rPr>
                <w:sz w:val="22"/>
                <w:szCs w:val="22"/>
              </w:rPr>
            </w:pPr>
          </w:p>
        </w:tc>
      </w:tr>
    </w:tbl>
    <w:p w14:paraId="34FF5A55" w14:textId="77777777" w:rsidR="00774D6A" w:rsidRPr="000D2CD8" w:rsidRDefault="00774D6A" w:rsidP="001A2440">
      <w:pPr>
        <w:ind w:right="-1" w:firstLine="709"/>
        <w:rPr>
          <w:sz w:val="22"/>
          <w:szCs w:val="22"/>
        </w:rPr>
      </w:pPr>
    </w:p>
    <w:sectPr w:rsidR="00774D6A" w:rsidRPr="000D2CD8" w:rsidSect="00901B3A">
      <w:headerReference w:type="default" r:id="rId8"/>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31D96" w14:textId="77777777" w:rsidR="00861067" w:rsidRDefault="00861067" w:rsidP="00901B3A">
      <w:r>
        <w:separator/>
      </w:r>
    </w:p>
  </w:endnote>
  <w:endnote w:type="continuationSeparator" w:id="0">
    <w:p w14:paraId="68842A7D" w14:textId="77777777" w:rsidR="00861067" w:rsidRDefault="00861067" w:rsidP="0090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546CD" w14:textId="77777777" w:rsidR="00861067" w:rsidRDefault="00861067" w:rsidP="00901B3A">
      <w:r>
        <w:separator/>
      </w:r>
    </w:p>
  </w:footnote>
  <w:footnote w:type="continuationSeparator" w:id="0">
    <w:p w14:paraId="5393A442" w14:textId="77777777" w:rsidR="00861067" w:rsidRDefault="00861067" w:rsidP="00901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FC01" w14:textId="77777777" w:rsidR="00901B3A" w:rsidRDefault="00901B3A">
    <w:pPr>
      <w:pStyle w:val="a9"/>
      <w:jc w:val="center"/>
    </w:pPr>
    <w:r>
      <w:fldChar w:fldCharType="begin"/>
    </w:r>
    <w:r>
      <w:instrText>PAGE   \* MERGEFORMAT</w:instrText>
    </w:r>
    <w:r>
      <w:fldChar w:fldCharType="separate"/>
    </w:r>
    <w:r>
      <w:t>2</w:t>
    </w:r>
    <w:r>
      <w:fldChar w:fldCharType="end"/>
    </w:r>
  </w:p>
  <w:p w14:paraId="147ABEAC" w14:textId="77777777" w:rsidR="00901B3A" w:rsidRDefault="00901B3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D11F8"/>
    <w:multiLevelType w:val="hybridMultilevel"/>
    <w:tmpl w:val="47C497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75F047A"/>
    <w:multiLevelType w:val="hybridMultilevel"/>
    <w:tmpl w:val="E1AC2E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1AC2063"/>
    <w:multiLevelType w:val="hybridMultilevel"/>
    <w:tmpl w:val="27345758"/>
    <w:lvl w:ilvl="0" w:tplc="3A0C26CE">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642393898">
    <w:abstractNumId w:val="0"/>
  </w:num>
  <w:num w:numId="2" w16cid:durableId="2029477894">
    <w:abstractNumId w:val="2"/>
  </w:num>
  <w:num w:numId="3" w16cid:durableId="209849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A2440"/>
    <w:rsid w:val="001B4F8D"/>
    <w:rsid w:val="001F265D"/>
    <w:rsid w:val="00285D0C"/>
    <w:rsid w:val="002A2B11"/>
    <w:rsid w:val="002D4046"/>
    <w:rsid w:val="002F22EB"/>
    <w:rsid w:val="00326996"/>
    <w:rsid w:val="0043001D"/>
    <w:rsid w:val="004914DD"/>
    <w:rsid w:val="004F6BD6"/>
    <w:rsid w:val="00511A2B"/>
    <w:rsid w:val="00554BEC"/>
    <w:rsid w:val="00595F6F"/>
    <w:rsid w:val="005C0140"/>
    <w:rsid w:val="006415B0"/>
    <w:rsid w:val="006463D8"/>
    <w:rsid w:val="00711921"/>
    <w:rsid w:val="00774D6A"/>
    <w:rsid w:val="00796BD1"/>
    <w:rsid w:val="00861067"/>
    <w:rsid w:val="008A3858"/>
    <w:rsid w:val="00901B3A"/>
    <w:rsid w:val="009840BA"/>
    <w:rsid w:val="00A03876"/>
    <w:rsid w:val="00A13C7B"/>
    <w:rsid w:val="00AE1A2A"/>
    <w:rsid w:val="00B52D22"/>
    <w:rsid w:val="00B83D8D"/>
    <w:rsid w:val="00B95FEE"/>
    <w:rsid w:val="00BF2B0B"/>
    <w:rsid w:val="00BF58B7"/>
    <w:rsid w:val="00D368DC"/>
    <w:rsid w:val="00D51CC2"/>
    <w:rsid w:val="00D97342"/>
    <w:rsid w:val="00F2652B"/>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17F3F"/>
  <w15:chartTrackingRefBased/>
  <w15:docId w15:val="{4FBEB383-4D17-402D-BDD2-B1F2F7F6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901B3A"/>
    <w:pPr>
      <w:tabs>
        <w:tab w:val="center" w:pos="4677"/>
        <w:tab w:val="right" w:pos="9355"/>
      </w:tabs>
    </w:pPr>
  </w:style>
  <w:style w:type="character" w:customStyle="1" w:styleId="aa">
    <w:name w:val="Верхний колонтитул Знак"/>
    <w:link w:val="a9"/>
    <w:uiPriority w:val="99"/>
    <w:rsid w:val="00901B3A"/>
    <w:rPr>
      <w:sz w:val="28"/>
    </w:rPr>
  </w:style>
  <w:style w:type="paragraph" w:styleId="ab">
    <w:name w:val="footer"/>
    <w:basedOn w:val="a"/>
    <w:link w:val="ac"/>
    <w:rsid w:val="00901B3A"/>
    <w:pPr>
      <w:tabs>
        <w:tab w:val="center" w:pos="4677"/>
        <w:tab w:val="right" w:pos="9355"/>
      </w:tabs>
    </w:pPr>
  </w:style>
  <w:style w:type="character" w:customStyle="1" w:styleId="ac">
    <w:name w:val="Нижний колонтитул Знак"/>
    <w:link w:val="ab"/>
    <w:rsid w:val="00901B3A"/>
    <w:rPr>
      <w:sz w:val="28"/>
    </w:rPr>
  </w:style>
  <w:style w:type="paragraph" w:styleId="ad">
    <w:name w:val="List Paragraph"/>
    <w:basedOn w:val="a"/>
    <w:uiPriority w:val="34"/>
    <w:qFormat/>
    <w:rsid w:val="00774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ikhv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1565</Words>
  <Characters>8924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2023-08-17T07:13:00Z</cp:lastPrinted>
  <dcterms:created xsi:type="dcterms:W3CDTF">2023-08-09T06:43:00Z</dcterms:created>
  <dcterms:modified xsi:type="dcterms:W3CDTF">2023-08-17T07:13:00Z</dcterms:modified>
</cp:coreProperties>
</file>