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86BC2">
      <w:pPr>
        <w:tabs>
          <w:tab w:val="left" w:pos="567"/>
          <w:tab w:val="left" w:pos="3686"/>
        </w:tabs>
      </w:pPr>
      <w:r>
        <w:tab/>
        <w:t>13 октября 2020 г.</w:t>
      </w:r>
      <w:r>
        <w:tab/>
        <w:t>01-1969-а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24B80" w:rsidTr="00924B8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24B80" w:rsidRDefault="00CE6C90" w:rsidP="00B52D22">
            <w:pPr>
              <w:rPr>
                <w:b/>
                <w:sz w:val="24"/>
                <w:szCs w:val="24"/>
              </w:rPr>
            </w:pPr>
            <w:r w:rsidRPr="00924B80">
              <w:rPr>
                <w:sz w:val="24"/>
                <w:szCs w:val="24"/>
              </w:rPr>
              <w:t>Об утверждении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      </w:r>
          </w:p>
        </w:tc>
      </w:tr>
      <w:tr w:rsidR="003C02AB" w:rsidRPr="00737298" w:rsidTr="00924B8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C90" w:rsidRPr="00737298" w:rsidRDefault="00D91CAC" w:rsidP="00B52D22">
            <w:pPr>
              <w:rPr>
                <w:sz w:val="24"/>
                <w:szCs w:val="24"/>
              </w:rPr>
            </w:pPr>
            <w:r w:rsidRPr="00737298">
              <w:rPr>
                <w:sz w:val="24"/>
                <w:szCs w:val="24"/>
              </w:rPr>
              <w:t>21, 0300, 2700 ОБ НПА</w:t>
            </w:r>
          </w:p>
        </w:tc>
      </w:tr>
    </w:tbl>
    <w:p w:rsidR="00CE6C90" w:rsidRDefault="00CE6C90" w:rsidP="00CE6C90">
      <w:pPr>
        <w:pBdr>
          <w:between w:val="single" w:sz="4" w:space="1" w:color="auto"/>
        </w:pBdr>
        <w:rPr>
          <w:sz w:val="16"/>
        </w:rPr>
      </w:pPr>
    </w:p>
    <w:p w:rsidR="00CE6C90" w:rsidRPr="00CE6C90" w:rsidRDefault="00CE6C90" w:rsidP="00CE6C90">
      <w:pPr>
        <w:ind w:firstLine="708"/>
        <w:rPr>
          <w:color w:val="000000"/>
          <w:szCs w:val="24"/>
        </w:rPr>
      </w:pPr>
      <w:r w:rsidRPr="00CE6C90">
        <w:rPr>
          <w:color w:val="000000"/>
          <w:szCs w:val="24"/>
        </w:rPr>
        <w:t>В целях создания условий для эффективного</w:t>
      </w:r>
      <w:r w:rsidRPr="00CE6C90">
        <w:rPr>
          <w:szCs w:val="24"/>
        </w:rPr>
        <w:t xml:space="preserve"> выполнения органами местного самоуправления своих полномочий на территории Тихвинского городского поселения</w:t>
      </w:r>
      <w:r w:rsidRPr="00CE6C90">
        <w:rPr>
          <w:color w:val="000000"/>
          <w:szCs w:val="24"/>
        </w:rPr>
        <w:t>; в соответствии с областными законами: от 28 декабря 2018 года №147-оз «О старостах сельских населенных пунктов Ленинградской</w:t>
      </w:r>
      <w:bookmarkStart w:id="0" w:name="_GoBack"/>
      <w:bookmarkEnd w:id="0"/>
      <w:r w:rsidRPr="00CE6C90">
        <w:rPr>
          <w:color w:val="000000"/>
          <w:szCs w:val="24"/>
        </w:rPr>
        <w:t xml:space="preserve">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области»;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области; части 3 статьи 30 Устава муниципального образования Тихвинский муниципальный район Ленинградской области; 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924B80">
        <w:rPr>
          <w:color w:val="000000"/>
          <w:szCs w:val="24"/>
        </w:rPr>
        <w:t>с изменениями</w:t>
      </w:r>
      <w:r w:rsidRPr="00CE6C90">
        <w:rPr>
          <w:color w:val="000000"/>
          <w:szCs w:val="24"/>
        </w:rPr>
        <w:t>), от 25 сентября 2020 г</w:t>
      </w:r>
      <w:r>
        <w:rPr>
          <w:color w:val="000000"/>
          <w:szCs w:val="24"/>
        </w:rPr>
        <w:t>ода</w:t>
      </w:r>
      <w:r w:rsidRPr="00CE6C90">
        <w:rPr>
          <w:color w:val="000000"/>
          <w:szCs w:val="24"/>
        </w:rPr>
        <w:t xml:space="preserve"> №01-1851-а «Об утверждении перечня муниципальных программ Тихвинского района и Тихвинского городского поселения в новой редакции»</w:t>
      </w:r>
      <w:r>
        <w:rPr>
          <w:color w:val="000000"/>
          <w:szCs w:val="24"/>
        </w:rPr>
        <w:t>,</w:t>
      </w:r>
      <w:r w:rsidRPr="00CE6C90">
        <w:rPr>
          <w:color w:val="000000"/>
          <w:szCs w:val="24"/>
        </w:rPr>
        <w:t xml:space="preserve"> администрация Тихвинского района ПОСТАНОВЛЯЕТ: </w:t>
      </w:r>
    </w:p>
    <w:p w:rsidR="00CE6C90" w:rsidRPr="00CE6C90" w:rsidRDefault="00CE6C90" w:rsidP="00CE6C90">
      <w:pPr>
        <w:ind w:firstLine="720"/>
        <w:rPr>
          <w:color w:val="000000"/>
          <w:szCs w:val="24"/>
        </w:rPr>
      </w:pPr>
      <w:r w:rsidRPr="00CE6C90">
        <w:rPr>
          <w:color w:val="000000"/>
          <w:szCs w:val="24"/>
        </w:rPr>
        <w:t xml:space="preserve">1. Утвердить </w:t>
      </w:r>
      <w:r w:rsidRPr="00CE6C90">
        <w:rPr>
          <w:szCs w:val="24"/>
        </w:rPr>
        <w:t xml:space="preserve">муниципальную программу Тихвинского городского поселения </w:t>
      </w:r>
      <w:r w:rsidRPr="00CE6C90">
        <w:rPr>
          <w:b/>
          <w:szCs w:val="24"/>
        </w:rPr>
        <w:t>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Pr="00CE6C90">
        <w:rPr>
          <w:color w:val="000000"/>
          <w:szCs w:val="24"/>
        </w:rPr>
        <w:t xml:space="preserve"> (приложение).</w:t>
      </w:r>
    </w:p>
    <w:p w:rsidR="00CE6C90" w:rsidRPr="00CE6C90" w:rsidRDefault="00CE6C90" w:rsidP="00CE6C90">
      <w:pPr>
        <w:ind w:firstLine="720"/>
        <w:rPr>
          <w:color w:val="000000"/>
          <w:szCs w:val="24"/>
        </w:rPr>
      </w:pPr>
      <w:r w:rsidRPr="00CE6C90">
        <w:rPr>
          <w:color w:val="000000"/>
          <w:szCs w:val="24"/>
        </w:rPr>
        <w:t xml:space="preserve">2. Финансирование расходов, связанных с реализацией муниципальной программы Тихвинского </w:t>
      </w:r>
      <w:r w:rsidRPr="00CE6C90">
        <w:rPr>
          <w:szCs w:val="24"/>
        </w:rPr>
        <w:t xml:space="preserve">городского поселения «Создание условий для </w:t>
      </w:r>
      <w:r w:rsidRPr="00CE6C90">
        <w:rPr>
          <w:szCs w:val="24"/>
        </w:rPr>
        <w:lastRenderedPageBreak/>
        <w:t>эффективного выполнения органами местного самоуправления своих полномочий на территории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CE6C90" w:rsidRPr="00CE6C90" w:rsidRDefault="00CE6C90" w:rsidP="00CE6C90">
      <w:pPr>
        <w:ind w:firstLine="720"/>
        <w:rPr>
          <w:color w:val="000000"/>
          <w:szCs w:val="24"/>
        </w:rPr>
      </w:pPr>
      <w:r w:rsidRPr="00CE6C90">
        <w:rPr>
          <w:color w:val="000000"/>
          <w:szCs w:val="24"/>
        </w:rPr>
        <w:t>3. При</w:t>
      </w:r>
      <w:r>
        <w:rPr>
          <w:color w:val="000000"/>
          <w:szCs w:val="24"/>
        </w:rPr>
        <w:t>знать утратившим</w:t>
      </w:r>
      <w:r w:rsidRPr="00CE6C90">
        <w:rPr>
          <w:color w:val="000000"/>
          <w:szCs w:val="24"/>
        </w:rPr>
        <w:t xml:space="preserve"> силу постановлени</w:t>
      </w:r>
      <w:r>
        <w:rPr>
          <w:color w:val="000000"/>
          <w:szCs w:val="24"/>
        </w:rPr>
        <w:t>е</w:t>
      </w:r>
      <w:r w:rsidRPr="00CE6C90">
        <w:rPr>
          <w:color w:val="000000"/>
          <w:szCs w:val="24"/>
        </w:rPr>
        <w:t xml:space="preserve"> администрации Тихвинского района</w:t>
      </w:r>
      <w:r>
        <w:rPr>
          <w:color w:val="000000"/>
          <w:szCs w:val="24"/>
        </w:rPr>
        <w:t xml:space="preserve"> </w:t>
      </w:r>
      <w:r w:rsidRPr="00CE6C90">
        <w:rPr>
          <w:b/>
          <w:color w:val="000000"/>
          <w:szCs w:val="24"/>
        </w:rPr>
        <w:t>от 15 октября 2019 года №01-2431-а</w:t>
      </w:r>
      <w:r w:rsidRPr="00CE6C90">
        <w:rPr>
          <w:color w:val="000000"/>
          <w:szCs w:val="24"/>
        </w:rPr>
        <w:t xml:space="preserve"> «Об утверждении муниципальной программы Тихвинского городского поселения «</w:t>
      </w:r>
      <w:r w:rsidRPr="00CE6C90">
        <w:rPr>
          <w:szCs w:val="24"/>
        </w:rPr>
        <w:t>Создание условий для эффективного выполнения органами местного самоуправления своих полномочий на территории Тихвинского городского поселения</w:t>
      </w:r>
      <w:r w:rsidRPr="00CE6C90">
        <w:rPr>
          <w:color w:val="000000"/>
          <w:szCs w:val="24"/>
        </w:rPr>
        <w:t xml:space="preserve">». </w:t>
      </w:r>
    </w:p>
    <w:p w:rsidR="00CE6C90" w:rsidRPr="00CE6C90" w:rsidRDefault="00CE6C90" w:rsidP="00CE6C90">
      <w:pPr>
        <w:ind w:firstLine="720"/>
        <w:rPr>
          <w:color w:val="000000"/>
          <w:szCs w:val="24"/>
        </w:rPr>
      </w:pPr>
      <w:r w:rsidRPr="00CE6C90">
        <w:rPr>
          <w:color w:val="000000"/>
          <w:szCs w:val="24"/>
        </w:rPr>
        <w:t>4. Обнародовать настоящее постановление в сети Интернет на официальном сайте Тихвинского района.</w:t>
      </w:r>
    </w:p>
    <w:p w:rsidR="00CE6C90" w:rsidRPr="00CE6C90" w:rsidRDefault="00924B80" w:rsidP="00CE6C90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CE6C90" w:rsidRPr="00CE6C90">
        <w:rPr>
          <w:color w:val="000000"/>
          <w:szCs w:val="24"/>
        </w:rPr>
        <w:t>. Контроль за исполнением постановления возложить на заместителя главы администрации по социальным и общим вопросам, на заместителя главы администрации - председателя комитета жилищно-коммунального хозяйства, на заместителя главы администрации Тихвинского района по безопасности.</w:t>
      </w:r>
    </w:p>
    <w:p w:rsidR="00924B80" w:rsidRPr="00CE6C90" w:rsidRDefault="00924B80" w:rsidP="00924B80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CE6C90">
        <w:rPr>
          <w:color w:val="000000"/>
          <w:szCs w:val="24"/>
        </w:rPr>
        <w:t xml:space="preserve">. Настоящее постановление вступает в силу </w:t>
      </w:r>
      <w:r>
        <w:rPr>
          <w:b/>
          <w:color w:val="000000"/>
          <w:szCs w:val="24"/>
        </w:rPr>
        <w:t xml:space="preserve">с </w:t>
      </w:r>
      <w:r w:rsidRPr="00CE6C90">
        <w:rPr>
          <w:b/>
          <w:color w:val="000000"/>
          <w:szCs w:val="24"/>
        </w:rPr>
        <w:t>1 января 2021 года</w:t>
      </w:r>
      <w:r w:rsidRPr="00CE6C90">
        <w:rPr>
          <w:color w:val="000000"/>
          <w:szCs w:val="24"/>
        </w:rPr>
        <w:t>.</w:t>
      </w:r>
    </w:p>
    <w:p w:rsidR="00CE6C90" w:rsidRDefault="00CE6C90" w:rsidP="00CE6C90">
      <w:pPr>
        <w:rPr>
          <w:color w:val="000000"/>
          <w:szCs w:val="24"/>
        </w:rPr>
      </w:pPr>
    </w:p>
    <w:p w:rsidR="00924B80" w:rsidRPr="00CE6C90" w:rsidRDefault="00924B80" w:rsidP="00CE6C90">
      <w:pPr>
        <w:rPr>
          <w:color w:val="000000"/>
          <w:szCs w:val="24"/>
        </w:rPr>
      </w:pPr>
    </w:p>
    <w:p w:rsidR="00CE6C90" w:rsidRPr="006F3F8C" w:rsidRDefault="00CE6C90" w:rsidP="00CE6C90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Default="00CE6C90" w:rsidP="00CE6C90">
      <w:pPr>
        <w:rPr>
          <w:color w:val="000000"/>
          <w:sz w:val="24"/>
          <w:szCs w:val="24"/>
        </w:rPr>
      </w:pPr>
    </w:p>
    <w:p w:rsidR="00CE6C90" w:rsidRPr="00924B80" w:rsidRDefault="00CE6C90" w:rsidP="00CE6C90">
      <w:pPr>
        <w:rPr>
          <w:color w:val="000000"/>
          <w:sz w:val="24"/>
        </w:rPr>
      </w:pPr>
      <w:r w:rsidRPr="00924B80">
        <w:rPr>
          <w:color w:val="000000"/>
          <w:sz w:val="24"/>
        </w:rPr>
        <w:t>Белых Ольга Васильевна</w:t>
      </w:r>
      <w:r w:rsidR="00924B80">
        <w:rPr>
          <w:color w:val="000000"/>
          <w:sz w:val="24"/>
        </w:rPr>
        <w:t>,</w:t>
      </w:r>
      <w:r w:rsidRPr="00924B80">
        <w:rPr>
          <w:color w:val="000000"/>
          <w:sz w:val="24"/>
        </w:rPr>
        <w:t xml:space="preserve"> </w:t>
      </w:r>
    </w:p>
    <w:p w:rsidR="00CE6C90" w:rsidRPr="00924B80" w:rsidRDefault="00CE6C90" w:rsidP="00CE6C90">
      <w:pPr>
        <w:rPr>
          <w:color w:val="000000"/>
          <w:sz w:val="24"/>
        </w:rPr>
      </w:pPr>
      <w:r w:rsidRPr="00924B80">
        <w:rPr>
          <w:color w:val="000000"/>
          <w:sz w:val="24"/>
        </w:rPr>
        <w:t>71-092</w:t>
      </w:r>
    </w:p>
    <w:p w:rsidR="00CE6C90" w:rsidRDefault="00CE6C90" w:rsidP="00CE6C90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E6C90" w:rsidRPr="00924B80" w:rsidRDefault="00CE6C90" w:rsidP="00CE6C90">
      <w:pPr>
        <w:spacing w:line="360" w:lineRule="auto"/>
        <w:rPr>
          <w:i/>
          <w:sz w:val="18"/>
          <w:szCs w:val="18"/>
        </w:rPr>
      </w:pPr>
      <w:r w:rsidRPr="00924B80">
        <w:rPr>
          <w:b/>
          <w:bCs/>
          <w:i/>
          <w:color w:val="000000"/>
          <w:sz w:val="18"/>
          <w:szCs w:val="18"/>
        </w:rPr>
        <w:t>СОГЛАСОВАНО:</w:t>
      </w:r>
      <w:r w:rsidRPr="00924B80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9"/>
        <w:gridCol w:w="850"/>
        <w:gridCol w:w="2268"/>
      </w:tblGrid>
      <w:tr w:rsidR="00CE6C90" w:rsidRPr="00924B80" w:rsidTr="00924B80">
        <w:tc>
          <w:tcPr>
            <w:tcW w:w="6059" w:type="dxa"/>
            <w:hideMark/>
          </w:tcPr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850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  <w:p w:rsidR="00CE6C90" w:rsidRPr="00924B80" w:rsidRDefault="00CE6C90">
            <w:pPr>
              <w:rPr>
                <w:i/>
                <w:color w:val="000000"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Суворова</w:t>
            </w:r>
            <w:r w:rsidR="00924B80" w:rsidRPr="00924B80">
              <w:rPr>
                <w:i/>
                <w:sz w:val="18"/>
                <w:szCs w:val="18"/>
              </w:rPr>
              <w:t xml:space="preserve"> С.А.</w:t>
            </w:r>
          </w:p>
        </w:tc>
      </w:tr>
      <w:tr w:rsidR="00CE6C90" w:rsidRPr="00924B80" w:rsidTr="00924B80">
        <w:tc>
          <w:tcPr>
            <w:tcW w:w="6059" w:type="dxa"/>
          </w:tcPr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</w:p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850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Федоров</w:t>
            </w:r>
            <w:r w:rsidR="00924B80" w:rsidRPr="00924B80">
              <w:rPr>
                <w:i/>
                <w:sz w:val="18"/>
                <w:szCs w:val="18"/>
              </w:rPr>
              <w:t xml:space="preserve"> К.А.</w:t>
            </w:r>
          </w:p>
        </w:tc>
      </w:tr>
      <w:tr w:rsidR="00CE6C90" w:rsidRPr="00924B80" w:rsidTr="00924B80">
        <w:tc>
          <w:tcPr>
            <w:tcW w:w="6059" w:type="dxa"/>
          </w:tcPr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</w:p>
          <w:p w:rsidR="00CE6C90" w:rsidRPr="00924B80" w:rsidRDefault="00CE6C90" w:rsidP="00CE6C90">
            <w:pPr>
              <w:jc w:val="left"/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Заместитель главы администрации -</w:t>
            </w:r>
            <w:r w:rsidR="00924B80">
              <w:rPr>
                <w:i/>
                <w:sz w:val="18"/>
                <w:szCs w:val="18"/>
              </w:rPr>
              <w:t xml:space="preserve"> </w:t>
            </w:r>
            <w:r w:rsidRPr="00924B80">
              <w:rPr>
                <w:i/>
                <w:sz w:val="18"/>
                <w:szCs w:val="18"/>
              </w:rPr>
              <w:t>председатель комитета жилищно-коммунального хозяйства</w:t>
            </w:r>
          </w:p>
        </w:tc>
        <w:tc>
          <w:tcPr>
            <w:tcW w:w="850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  <w:p w:rsidR="00CE6C90" w:rsidRPr="00924B80" w:rsidRDefault="00CE6C9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Корцов</w:t>
            </w:r>
            <w:r w:rsidR="00924B80" w:rsidRPr="00924B80">
              <w:rPr>
                <w:i/>
                <w:sz w:val="18"/>
                <w:szCs w:val="18"/>
              </w:rPr>
              <w:t xml:space="preserve"> А.М.</w:t>
            </w:r>
          </w:p>
        </w:tc>
      </w:tr>
      <w:tr w:rsidR="00CE6C90" w:rsidRPr="00924B80" w:rsidTr="00924B80">
        <w:tc>
          <w:tcPr>
            <w:tcW w:w="6059" w:type="dxa"/>
          </w:tcPr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</w:p>
          <w:p w:rsidR="00CE6C90" w:rsidRPr="00924B80" w:rsidRDefault="00924B80" w:rsidP="00924B80">
            <w:pPr>
              <w:jc w:val="left"/>
              <w:rPr>
                <w:i/>
                <w:sz w:val="18"/>
                <w:szCs w:val="18"/>
              </w:rPr>
            </w:pPr>
            <w:proofErr w:type="spellStart"/>
            <w:r w:rsidRPr="00924B80">
              <w:rPr>
                <w:i/>
                <w:sz w:val="18"/>
                <w:szCs w:val="18"/>
              </w:rPr>
              <w:t>И.о</w:t>
            </w:r>
            <w:proofErr w:type="spellEnd"/>
            <w:r w:rsidRPr="00924B80">
              <w:rPr>
                <w:i/>
                <w:sz w:val="18"/>
                <w:szCs w:val="18"/>
              </w:rPr>
              <w:t>. з</w:t>
            </w:r>
            <w:r w:rsidR="00CE6C90" w:rsidRPr="00924B80">
              <w:rPr>
                <w:i/>
                <w:sz w:val="18"/>
                <w:szCs w:val="18"/>
              </w:rPr>
              <w:t>аместител</w:t>
            </w:r>
            <w:r w:rsidRPr="00924B80">
              <w:rPr>
                <w:i/>
                <w:sz w:val="18"/>
                <w:szCs w:val="18"/>
              </w:rPr>
              <w:t>я</w:t>
            </w:r>
            <w:r w:rsidR="00CE6C90" w:rsidRPr="00924B80">
              <w:rPr>
                <w:i/>
                <w:sz w:val="18"/>
                <w:szCs w:val="18"/>
              </w:rPr>
              <w:t xml:space="preserve"> главы администрации по социальным и общим вопросам</w:t>
            </w:r>
          </w:p>
        </w:tc>
        <w:tc>
          <w:tcPr>
            <w:tcW w:w="850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  <w:p w:rsidR="00CE6C90" w:rsidRPr="00924B80" w:rsidRDefault="00924B8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CE6C90" w:rsidRPr="00924B80" w:rsidTr="00924B80">
        <w:tc>
          <w:tcPr>
            <w:tcW w:w="6059" w:type="dxa"/>
          </w:tcPr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</w:p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  <w:proofErr w:type="spellStart"/>
            <w:r w:rsidRPr="00924B80">
              <w:rPr>
                <w:i/>
                <w:sz w:val="18"/>
                <w:szCs w:val="18"/>
              </w:rPr>
              <w:t>И.о</w:t>
            </w:r>
            <w:proofErr w:type="spellEnd"/>
            <w:r w:rsidRPr="00924B80">
              <w:rPr>
                <w:i/>
                <w:sz w:val="18"/>
                <w:szCs w:val="18"/>
              </w:rPr>
              <w:t>. заместителя главы администрации - председателя комитета по экономике и инвестициям</w:t>
            </w:r>
          </w:p>
        </w:tc>
        <w:tc>
          <w:tcPr>
            <w:tcW w:w="850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  <w:p w:rsidR="00CE6C90" w:rsidRPr="00924B80" w:rsidRDefault="00CE6C9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Курганова</w:t>
            </w:r>
            <w:r w:rsidR="00924B80" w:rsidRPr="00924B80">
              <w:rPr>
                <w:i/>
                <w:sz w:val="18"/>
                <w:szCs w:val="18"/>
              </w:rPr>
              <w:t xml:space="preserve"> М.Н.</w:t>
            </w:r>
          </w:p>
        </w:tc>
      </w:tr>
      <w:tr w:rsidR="00CE6C90" w:rsidRPr="00924B80" w:rsidTr="00924B80">
        <w:tc>
          <w:tcPr>
            <w:tcW w:w="6059" w:type="dxa"/>
          </w:tcPr>
          <w:p w:rsidR="00CE6C90" w:rsidRPr="00924B80" w:rsidRDefault="00CE6C90">
            <w:pPr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CE6C90" w:rsidRPr="00924B80" w:rsidRDefault="00CE6C90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924B80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  <w:p w:rsidR="00CE6C90" w:rsidRPr="00924B80" w:rsidRDefault="00CE6C90">
            <w:pPr>
              <w:jc w:val="lef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CE6C90" w:rsidRPr="00924B80" w:rsidRDefault="00CE6C90">
            <w:pPr>
              <w:rPr>
                <w:i/>
                <w:color w:val="000000"/>
                <w:sz w:val="18"/>
                <w:szCs w:val="18"/>
              </w:rPr>
            </w:pPr>
            <w:r w:rsidRPr="00924B8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CE6C90" w:rsidRPr="00924B80" w:rsidRDefault="00CE6C90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:rsidR="00CE6C90" w:rsidRPr="00924B80" w:rsidRDefault="00CE6C90">
            <w:pPr>
              <w:rPr>
                <w:i/>
                <w:color w:val="000000"/>
                <w:sz w:val="18"/>
                <w:szCs w:val="18"/>
              </w:rPr>
            </w:pPr>
            <w:r w:rsidRPr="00924B80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="00924B80" w:rsidRPr="00924B80">
              <w:rPr>
                <w:i/>
                <w:iCs/>
                <w:color w:val="000000"/>
                <w:sz w:val="18"/>
                <w:szCs w:val="18"/>
              </w:rPr>
              <w:t xml:space="preserve"> В.В.</w:t>
            </w:r>
          </w:p>
        </w:tc>
      </w:tr>
      <w:tr w:rsidR="00CE6C90" w:rsidRPr="00924B80" w:rsidTr="00924B80">
        <w:tc>
          <w:tcPr>
            <w:tcW w:w="6059" w:type="dxa"/>
          </w:tcPr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CE6C90" w:rsidRPr="00924B80" w:rsidRDefault="00CE6C90">
            <w:pPr>
              <w:rPr>
                <w:i/>
                <w:color w:val="000000"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Савранская</w:t>
            </w:r>
            <w:r w:rsidR="00924B80" w:rsidRPr="00924B80">
              <w:rPr>
                <w:i/>
                <w:sz w:val="18"/>
                <w:szCs w:val="18"/>
              </w:rPr>
              <w:t xml:space="preserve"> И.Г.</w:t>
            </w:r>
          </w:p>
        </w:tc>
      </w:tr>
      <w:tr w:rsidR="00CE6C90" w:rsidRPr="00924B80" w:rsidTr="00924B80">
        <w:tc>
          <w:tcPr>
            <w:tcW w:w="6059" w:type="dxa"/>
          </w:tcPr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Заведующий организационным отделом</w:t>
            </w:r>
          </w:p>
          <w:p w:rsidR="00CE6C90" w:rsidRPr="00924B80" w:rsidRDefault="00CE6C90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CE6C90" w:rsidRPr="00924B80" w:rsidRDefault="00CE6C90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24B80">
              <w:rPr>
                <w:i/>
                <w:sz w:val="18"/>
                <w:szCs w:val="18"/>
              </w:rPr>
              <w:t>Акмаева</w:t>
            </w:r>
            <w:proofErr w:type="spellEnd"/>
            <w:r w:rsidR="00924B80" w:rsidRPr="00924B80">
              <w:rPr>
                <w:i/>
                <w:sz w:val="18"/>
                <w:szCs w:val="18"/>
              </w:rPr>
              <w:t xml:space="preserve"> О.Д.</w:t>
            </w:r>
          </w:p>
        </w:tc>
      </w:tr>
    </w:tbl>
    <w:p w:rsidR="00CE6C90" w:rsidRPr="00924B80" w:rsidRDefault="00CE6C90" w:rsidP="00CE6C90">
      <w:pPr>
        <w:rPr>
          <w:i/>
          <w:color w:val="000000"/>
          <w:sz w:val="18"/>
          <w:szCs w:val="18"/>
        </w:rPr>
      </w:pPr>
    </w:p>
    <w:p w:rsidR="00CE6C90" w:rsidRPr="00924B80" w:rsidRDefault="00CE6C90" w:rsidP="00CE6C90">
      <w:pPr>
        <w:spacing w:line="360" w:lineRule="auto"/>
        <w:jc w:val="center"/>
        <w:rPr>
          <w:i/>
          <w:color w:val="FFFFFF"/>
          <w:sz w:val="18"/>
          <w:szCs w:val="18"/>
        </w:rPr>
      </w:pPr>
    </w:p>
    <w:p w:rsidR="00CE6C90" w:rsidRPr="00924B80" w:rsidRDefault="00CE6C90" w:rsidP="00CE6C90">
      <w:pPr>
        <w:spacing w:line="360" w:lineRule="auto"/>
        <w:rPr>
          <w:b/>
          <w:i/>
          <w:sz w:val="18"/>
          <w:szCs w:val="18"/>
        </w:rPr>
      </w:pPr>
      <w:r w:rsidRPr="00924B80">
        <w:rPr>
          <w:b/>
          <w:i/>
          <w:sz w:val="18"/>
          <w:szCs w:val="18"/>
        </w:rPr>
        <w:t>РАССЫЛКА:</w:t>
      </w:r>
    </w:p>
    <w:tbl>
      <w:tblPr>
        <w:tblW w:w="4122" w:type="pct"/>
        <w:tblLook w:val="01E0" w:firstRow="1" w:lastRow="1" w:firstColumn="1" w:lastColumn="1" w:noHBand="0" w:noVBand="0"/>
      </w:tblPr>
      <w:tblGrid>
        <w:gridCol w:w="5404"/>
        <w:gridCol w:w="400"/>
        <w:gridCol w:w="17"/>
        <w:gridCol w:w="1822"/>
        <w:gridCol w:w="14"/>
      </w:tblGrid>
      <w:tr w:rsidR="00CE6C90" w:rsidRPr="00924B80" w:rsidTr="00924B80">
        <w:trPr>
          <w:gridAfter w:val="1"/>
          <w:wAfter w:w="10" w:type="pct"/>
        </w:trPr>
        <w:tc>
          <w:tcPr>
            <w:tcW w:w="3529" w:type="pct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72" w:type="pct"/>
            <w:gridSpan w:val="2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</w:tr>
      <w:tr w:rsidR="00CE6C90" w:rsidRPr="00924B80" w:rsidTr="00924B80">
        <w:trPr>
          <w:gridAfter w:val="1"/>
          <w:wAfter w:w="10" w:type="pct"/>
        </w:trPr>
        <w:tc>
          <w:tcPr>
            <w:tcW w:w="3529" w:type="pct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272" w:type="pct"/>
            <w:gridSpan w:val="2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90" w:type="pct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</w:tr>
      <w:tr w:rsidR="00CE6C90" w:rsidRPr="00924B80" w:rsidTr="00924B80">
        <w:trPr>
          <w:gridAfter w:val="1"/>
          <w:wAfter w:w="10" w:type="pct"/>
        </w:trPr>
        <w:tc>
          <w:tcPr>
            <w:tcW w:w="3529" w:type="pct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72" w:type="pct"/>
            <w:gridSpan w:val="2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</w:tr>
      <w:tr w:rsidR="00CE6C90" w:rsidRPr="00924B80" w:rsidTr="00924B80">
        <w:trPr>
          <w:gridAfter w:val="1"/>
          <w:wAfter w:w="10" w:type="pct"/>
        </w:trPr>
        <w:tc>
          <w:tcPr>
            <w:tcW w:w="3529" w:type="pct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72" w:type="pct"/>
            <w:gridSpan w:val="2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</w:tr>
      <w:tr w:rsidR="00CE6C90" w:rsidRPr="00924B80" w:rsidTr="00924B80">
        <w:trPr>
          <w:gridAfter w:val="1"/>
          <w:wAfter w:w="10" w:type="pct"/>
        </w:trPr>
        <w:tc>
          <w:tcPr>
            <w:tcW w:w="3529" w:type="pct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72" w:type="pct"/>
            <w:gridSpan w:val="2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</w:tr>
      <w:tr w:rsidR="00CE6C90" w:rsidRPr="00924B80" w:rsidTr="00924B80">
        <w:trPr>
          <w:gridAfter w:val="1"/>
          <w:wAfter w:w="10" w:type="pct"/>
        </w:trPr>
        <w:tc>
          <w:tcPr>
            <w:tcW w:w="3529" w:type="pct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272" w:type="pct"/>
            <w:gridSpan w:val="2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90" w:type="pct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</w:tr>
      <w:tr w:rsidR="00CE6C90" w:rsidRPr="00924B80" w:rsidTr="00924B80">
        <w:trPr>
          <w:gridAfter w:val="1"/>
          <w:wAfter w:w="10" w:type="pct"/>
        </w:trPr>
        <w:tc>
          <w:tcPr>
            <w:tcW w:w="3529" w:type="pct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272" w:type="pct"/>
            <w:gridSpan w:val="2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</w:tr>
      <w:tr w:rsidR="00CE6C90" w:rsidRPr="00924B80" w:rsidTr="00924B80">
        <w:trPr>
          <w:gridAfter w:val="1"/>
          <w:wAfter w:w="10" w:type="pct"/>
        </w:trPr>
        <w:tc>
          <w:tcPr>
            <w:tcW w:w="3529" w:type="pct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Отдел безопасности и мобилизационной подготовки</w:t>
            </w:r>
          </w:p>
        </w:tc>
        <w:tc>
          <w:tcPr>
            <w:tcW w:w="272" w:type="pct"/>
            <w:gridSpan w:val="2"/>
            <w:hideMark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  <w:r w:rsidRPr="00924B8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</w:tr>
      <w:tr w:rsidR="00CE6C90" w:rsidRPr="00924B80" w:rsidTr="00924B8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527" w:type="pct"/>
            <w:hideMark/>
          </w:tcPr>
          <w:p w:rsidR="00CE6C90" w:rsidRPr="00924B80" w:rsidRDefault="00CE6C90">
            <w:pPr>
              <w:rPr>
                <w:b/>
                <w:i/>
                <w:sz w:val="18"/>
                <w:szCs w:val="18"/>
              </w:rPr>
            </w:pPr>
            <w:r w:rsidRPr="00924B8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61" w:type="pct"/>
            <w:hideMark/>
          </w:tcPr>
          <w:p w:rsidR="00CE6C90" w:rsidRPr="00924B80" w:rsidRDefault="00CE6C90">
            <w:pPr>
              <w:rPr>
                <w:b/>
                <w:i/>
                <w:sz w:val="18"/>
                <w:szCs w:val="18"/>
              </w:rPr>
            </w:pPr>
            <w:r w:rsidRPr="00924B80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211" w:type="pct"/>
            <w:gridSpan w:val="3"/>
          </w:tcPr>
          <w:p w:rsidR="00CE6C90" w:rsidRPr="00924B80" w:rsidRDefault="00CE6C90">
            <w:pPr>
              <w:rPr>
                <w:i/>
                <w:sz w:val="18"/>
                <w:szCs w:val="18"/>
              </w:rPr>
            </w:pPr>
          </w:p>
        </w:tc>
      </w:tr>
    </w:tbl>
    <w:p w:rsidR="00CE6C90" w:rsidRDefault="00CE6C90" w:rsidP="00CE6C90">
      <w:pPr>
        <w:rPr>
          <w:szCs w:val="28"/>
        </w:rPr>
      </w:pPr>
    </w:p>
    <w:p w:rsidR="00CE6C90" w:rsidRDefault="00CE6C90" w:rsidP="00CE6C90">
      <w:pPr>
        <w:ind w:left="5387"/>
        <w:rPr>
          <w:szCs w:val="28"/>
        </w:rPr>
      </w:pPr>
      <w:r>
        <w:rPr>
          <w:szCs w:val="28"/>
        </w:rPr>
        <w:t xml:space="preserve">      </w:t>
      </w:r>
    </w:p>
    <w:p w:rsidR="00CE6C90" w:rsidRDefault="00CE6C90" w:rsidP="00CE6C90">
      <w:pPr>
        <w:ind w:left="5387"/>
        <w:rPr>
          <w:szCs w:val="28"/>
        </w:rPr>
      </w:pPr>
    </w:p>
    <w:p w:rsidR="00CE6C90" w:rsidRDefault="00CE6C90" w:rsidP="00CE6C90">
      <w:pPr>
        <w:ind w:left="5387"/>
        <w:rPr>
          <w:szCs w:val="28"/>
        </w:rPr>
      </w:pPr>
    </w:p>
    <w:p w:rsidR="00CE6C90" w:rsidRDefault="00CE6C90" w:rsidP="00CE6C90">
      <w:pPr>
        <w:ind w:left="5387"/>
        <w:rPr>
          <w:szCs w:val="28"/>
        </w:rPr>
      </w:pPr>
    </w:p>
    <w:p w:rsidR="00CE6C90" w:rsidRDefault="00CE6C90" w:rsidP="00CE6C90">
      <w:pPr>
        <w:ind w:left="5387"/>
        <w:rPr>
          <w:szCs w:val="28"/>
        </w:rPr>
      </w:pPr>
    </w:p>
    <w:p w:rsidR="00CE6C90" w:rsidRDefault="00CE6C90" w:rsidP="00CE6C90">
      <w:pPr>
        <w:ind w:left="5387"/>
        <w:rPr>
          <w:szCs w:val="28"/>
        </w:rPr>
      </w:pPr>
    </w:p>
    <w:p w:rsidR="00CE6C90" w:rsidRDefault="00CE6C90" w:rsidP="00CE6C90">
      <w:pPr>
        <w:rPr>
          <w:szCs w:val="28"/>
        </w:rPr>
      </w:pPr>
    </w:p>
    <w:p w:rsidR="00CE6C90" w:rsidRDefault="00CE6C90" w:rsidP="00CE6C90">
      <w:pPr>
        <w:rPr>
          <w:szCs w:val="28"/>
        </w:rPr>
      </w:pPr>
    </w:p>
    <w:p w:rsidR="00924B80" w:rsidRDefault="00924B80" w:rsidP="00CE6C90">
      <w:pPr>
        <w:jc w:val="left"/>
        <w:rPr>
          <w:szCs w:val="28"/>
        </w:rPr>
        <w:sectPr w:rsidR="00924B80" w:rsidSect="00924B80">
          <w:headerReference w:type="default" r:id="rId7"/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:rsidR="00CE6C90" w:rsidRPr="00986BC2" w:rsidRDefault="00CE6C90" w:rsidP="00924B80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986BC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E6C90" w:rsidRPr="00986BC2" w:rsidRDefault="00CE6C90" w:rsidP="00924B80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86BC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E6C90" w:rsidRPr="00986BC2" w:rsidRDefault="00CE6C90" w:rsidP="00924B80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86BC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E6C90" w:rsidRPr="00986BC2" w:rsidRDefault="00CE6C90" w:rsidP="00924B80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86BC2">
        <w:rPr>
          <w:rFonts w:ascii="Times New Roman" w:hAnsi="Times New Roman" w:cs="Times New Roman"/>
          <w:sz w:val="24"/>
          <w:szCs w:val="24"/>
        </w:rPr>
        <w:t xml:space="preserve">от </w:t>
      </w:r>
      <w:r w:rsidR="00986BC2">
        <w:rPr>
          <w:rFonts w:ascii="Times New Roman" w:hAnsi="Times New Roman" w:cs="Times New Roman"/>
          <w:sz w:val="24"/>
          <w:szCs w:val="24"/>
        </w:rPr>
        <w:t xml:space="preserve">13 </w:t>
      </w:r>
      <w:r w:rsidRPr="00986BC2">
        <w:rPr>
          <w:rFonts w:ascii="Times New Roman" w:hAnsi="Times New Roman" w:cs="Times New Roman"/>
          <w:sz w:val="24"/>
          <w:szCs w:val="24"/>
        </w:rPr>
        <w:t>октября 2020г. №01-</w:t>
      </w:r>
      <w:r w:rsidR="00986BC2">
        <w:rPr>
          <w:rFonts w:ascii="Times New Roman" w:hAnsi="Times New Roman" w:cs="Times New Roman"/>
          <w:sz w:val="24"/>
          <w:szCs w:val="24"/>
        </w:rPr>
        <w:t>1969</w:t>
      </w:r>
      <w:r w:rsidRPr="00986BC2">
        <w:rPr>
          <w:rFonts w:ascii="Times New Roman" w:hAnsi="Times New Roman" w:cs="Times New Roman"/>
          <w:sz w:val="24"/>
          <w:szCs w:val="24"/>
        </w:rPr>
        <w:t>-а</w:t>
      </w:r>
    </w:p>
    <w:p w:rsidR="00CE6C90" w:rsidRPr="00986BC2" w:rsidRDefault="00CE6C90" w:rsidP="00924B80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86BC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E6C90" w:rsidRDefault="00CE6C90" w:rsidP="00CE6C90">
      <w:pPr>
        <w:ind w:left="4536"/>
        <w:rPr>
          <w:sz w:val="24"/>
          <w:szCs w:val="24"/>
        </w:rPr>
      </w:pP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 Тихвинского городского поселения</w:t>
      </w: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«Создание условий для эффективного выполнения </w:t>
      </w: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органами местного самоуправления своих полномочий </w:t>
      </w: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Тихвинского городского поселения»</w:t>
      </w:r>
    </w:p>
    <w:p w:rsidR="00924B80" w:rsidRDefault="00924B80" w:rsidP="00CE6C90">
      <w:pPr>
        <w:jc w:val="center"/>
        <w:rPr>
          <w:b/>
          <w:sz w:val="24"/>
          <w:szCs w:val="24"/>
        </w:rPr>
      </w:pP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Тихвинского городского поселения</w:t>
      </w: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«Создание условий для эффективного выполнения </w:t>
      </w: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органами местного самоуправления своих полномочий </w:t>
      </w: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Тихвинского городского поселения»</w:t>
      </w:r>
    </w:p>
    <w:p w:rsidR="00CE6C90" w:rsidRDefault="00CE6C90" w:rsidP="00CE6C90">
      <w:pPr>
        <w:rPr>
          <w:szCs w:val="28"/>
        </w:rPr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6191"/>
      </w:tblGrid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 (далее - Муниципальная программа)</w:t>
            </w: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отдел </w:t>
            </w:r>
          </w:p>
          <w:p w:rsidR="00CE6C90" w:rsidRDefault="00CE6C90">
            <w:pPr>
              <w:rPr>
                <w:sz w:val="24"/>
                <w:szCs w:val="24"/>
              </w:rPr>
            </w:pP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  <w:p w:rsidR="00CE6C90" w:rsidRDefault="00CE6C90">
            <w:pPr>
              <w:rPr>
                <w:sz w:val="24"/>
                <w:szCs w:val="24"/>
              </w:rPr>
            </w:pP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  <w:r w:rsidR="00924B80">
              <w:rPr>
                <w:sz w:val="24"/>
                <w:szCs w:val="24"/>
              </w:rPr>
              <w:t xml:space="preserve"> и градостроительству</w:t>
            </w:r>
            <w:r>
              <w:rPr>
                <w:sz w:val="24"/>
                <w:szCs w:val="24"/>
              </w:rPr>
              <w:t>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  <w:r w:rsidR="00924B80">
              <w:rPr>
                <w:sz w:val="24"/>
                <w:szCs w:val="24"/>
              </w:rPr>
              <w:t xml:space="preserve"> и градостроительства</w:t>
            </w:r>
            <w:r>
              <w:rPr>
                <w:sz w:val="24"/>
                <w:szCs w:val="24"/>
              </w:rPr>
              <w:t>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советы и инициативные комиссии</w:t>
            </w: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устойчивого развития местного самоуправления в Тихвинском городском поселении;</w:t>
            </w:r>
          </w:p>
          <w:p w:rsidR="00CE6C90" w:rsidRDefault="00CE6C90" w:rsidP="00CE6C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благоприятных условий для проживания и отдыха жителей </w:t>
            </w:r>
            <w:r>
              <w:rPr>
                <w:color w:val="000000"/>
                <w:sz w:val="24"/>
                <w:szCs w:val="24"/>
              </w:rPr>
              <w:t xml:space="preserve">на территории Тихвинского городского поселения                                               </w:t>
            </w: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задачами Муниципальной программы являются:</w:t>
            </w:r>
          </w:p>
          <w:p w:rsidR="00CE6C90" w:rsidRDefault="00CE6C90" w:rsidP="00CE6C9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:rsidR="00CE6C90" w:rsidRDefault="00CE6C90" w:rsidP="00CE6C9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пунктов;</w:t>
            </w:r>
          </w:p>
          <w:p w:rsidR="00CE6C90" w:rsidRDefault="00CE6C90" w:rsidP="00CE6C9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города Тихвина.</w:t>
            </w: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numPr>
                <w:ilvl w:val="0"/>
                <w:numId w:val="24"/>
              </w:num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количество проведенных </w:t>
            </w:r>
            <w:r>
              <w:rPr>
                <w:color w:val="000000"/>
                <w:spacing w:val="-2"/>
                <w:sz w:val="24"/>
                <w:szCs w:val="24"/>
              </w:rPr>
              <w:t>конференций жителей;</w:t>
            </w:r>
          </w:p>
          <w:p w:rsidR="00CE6C90" w:rsidRDefault="00CE6C90" w:rsidP="00CE6C9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реализованных мероприятий по благоустройству территорий сельских населенных пунктов Тихвинского городского поселения;</w:t>
            </w:r>
          </w:p>
          <w:p w:rsidR="00CE6C90" w:rsidRDefault="00CE6C90" w:rsidP="008332A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реализованных мероприятий по благоустройству территории города</w:t>
            </w: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в 2021-2023 гг. составит </w:t>
            </w:r>
            <w:r>
              <w:rPr>
                <w:b/>
                <w:sz w:val="24"/>
                <w:szCs w:val="24"/>
              </w:rPr>
              <w:t>8 698 800,00</w:t>
            </w:r>
            <w:r>
              <w:rPr>
                <w:sz w:val="24"/>
                <w:szCs w:val="24"/>
              </w:rPr>
              <w:t xml:space="preserve"> рублей, в том числе: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Ленинградской области – </w:t>
            </w:r>
            <w:r>
              <w:rPr>
                <w:b/>
                <w:sz w:val="24"/>
                <w:szCs w:val="24"/>
              </w:rPr>
              <w:t>4 434 600,00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Тихвинского городского поселения – </w:t>
            </w:r>
            <w:r>
              <w:rPr>
                <w:b/>
                <w:sz w:val="24"/>
                <w:szCs w:val="24"/>
              </w:rPr>
              <w:t>4 263 500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Ленинградской области: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</w:t>
            </w:r>
            <w:r>
              <w:rPr>
                <w:b/>
                <w:sz w:val="24"/>
                <w:szCs w:val="24"/>
              </w:rPr>
              <w:t xml:space="preserve"> 4 434 600,00 </w:t>
            </w:r>
            <w:r>
              <w:rPr>
                <w:sz w:val="24"/>
                <w:szCs w:val="24"/>
              </w:rPr>
              <w:t>руб.;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</w:t>
            </w:r>
            <w:r>
              <w:rPr>
                <w:b/>
                <w:sz w:val="24"/>
                <w:szCs w:val="24"/>
              </w:rPr>
              <w:t xml:space="preserve"> 0,00 </w:t>
            </w:r>
            <w:r>
              <w:rPr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>
              <w:rPr>
                <w:b/>
                <w:sz w:val="24"/>
                <w:szCs w:val="24"/>
              </w:rPr>
              <w:t xml:space="preserve">0,00 </w:t>
            </w:r>
            <w:r>
              <w:rPr>
                <w:sz w:val="24"/>
                <w:szCs w:val="24"/>
              </w:rPr>
              <w:t>руб.;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Тихвинского городского поселения: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</w:t>
            </w:r>
            <w:r>
              <w:rPr>
                <w:b/>
                <w:sz w:val="24"/>
                <w:szCs w:val="24"/>
              </w:rPr>
              <w:t xml:space="preserve">1 312 500,0 </w:t>
            </w:r>
            <w:r>
              <w:rPr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</w:t>
            </w:r>
            <w:r>
              <w:rPr>
                <w:b/>
                <w:sz w:val="24"/>
                <w:szCs w:val="24"/>
              </w:rPr>
              <w:t xml:space="preserve">1 475 500,0 </w:t>
            </w:r>
            <w:r>
              <w:rPr>
                <w:sz w:val="24"/>
                <w:szCs w:val="24"/>
              </w:rPr>
              <w:t>руб.;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>
              <w:rPr>
                <w:b/>
                <w:sz w:val="24"/>
                <w:szCs w:val="24"/>
              </w:rPr>
              <w:t xml:space="preserve">1 475 500,0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CE6C90" w:rsidTr="008332AB"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 Муниципальной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ind w:firstLine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окончанию реализации Муниципальной программы планируется: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Ежегодно проводить конференции жителей на 25 территориях деятельности общественных советов и инициативных комиссий.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Выполнить мероприятия по благоустройству сельских населенных пунктов Тихвинского городского поселения.</w:t>
            </w:r>
          </w:p>
          <w:p w:rsidR="00CE6C90" w:rsidRDefault="00CE6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Выполнить мероприятия по благоустройству территории города Тихвина.</w:t>
            </w:r>
          </w:p>
          <w:p w:rsidR="00CE6C90" w:rsidRDefault="00CE6C90" w:rsidP="008332AB">
            <w:pPr>
              <w:pStyle w:val="ConsPlusNormal"/>
              <w:widowControl/>
              <w:ind w:firstLine="6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позволит органам местного самоуправления укрепить и поддерживать деятельность общественных советов и инициативных комиссий,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общественных советов и инициативных комиссий</w:t>
            </w:r>
          </w:p>
        </w:tc>
      </w:tr>
    </w:tbl>
    <w:p w:rsidR="00CE6C90" w:rsidRPr="00CE6C90" w:rsidRDefault="00CE6C90" w:rsidP="00CE6C90">
      <w:pPr>
        <w:jc w:val="left"/>
        <w:rPr>
          <w:b/>
          <w:sz w:val="24"/>
          <w:szCs w:val="28"/>
        </w:rPr>
      </w:pPr>
      <w:bookmarkStart w:id="1" w:name="sub_1100"/>
    </w:p>
    <w:p w:rsidR="00CE6C90" w:rsidRPr="00CE6C90" w:rsidRDefault="00CE6C90" w:rsidP="00CE6C90">
      <w:pPr>
        <w:ind w:firstLine="720"/>
        <w:rPr>
          <w:b/>
          <w:sz w:val="24"/>
          <w:szCs w:val="28"/>
        </w:rPr>
      </w:pPr>
      <w:r w:rsidRPr="00CE6C90">
        <w:rPr>
          <w:b/>
          <w:sz w:val="24"/>
          <w:szCs w:val="28"/>
        </w:rPr>
        <w:t>1. Общая характеристика, основные проблемы и прогноз развития сферы реализации Муниципальной</w:t>
      </w:r>
      <w:r w:rsidRPr="00CE6C90">
        <w:rPr>
          <w:sz w:val="24"/>
          <w:szCs w:val="28"/>
        </w:rPr>
        <w:t xml:space="preserve"> </w:t>
      </w:r>
      <w:r w:rsidRPr="00CE6C90">
        <w:rPr>
          <w:b/>
          <w:sz w:val="24"/>
          <w:szCs w:val="28"/>
        </w:rPr>
        <w:t>программы</w:t>
      </w:r>
    </w:p>
    <w:p w:rsidR="00CE6C90" w:rsidRDefault="00CE6C90" w:rsidP="00CE6C90">
      <w:pPr>
        <w:rPr>
          <w:sz w:val="20"/>
        </w:rPr>
      </w:pP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Ста</w:t>
      </w:r>
      <w:r w:rsidR="008332AB">
        <w:rPr>
          <w:sz w:val="24"/>
          <w:szCs w:val="24"/>
        </w:rPr>
        <w:t xml:space="preserve">тьей 14 Федерального закона от </w:t>
      </w:r>
      <w:r>
        <w:rPr>
          <w:sz w:val="24"/>
          <w:szCs w:val="24"/>
        </w:rPr>
        <w:t xml:space="preserve">6 октября 2003 года №131-ФЗ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E6C90" w:rsidRDefault="00CE6C90" w:rsidP="00CE6C9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E6C90" w:rsidRDefault="00CE6C90" w:rsidP="00CE6C90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высокая доля дорог и сооружений на них, находящихся в аварийном состоянии;</w:t>
      </w:r>
    </w:p>
    <w:p w:rsidR="00CE6C90" w:rsidRDefault="00CE6C90" w:rsidP="00CE6C90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неудовлетворительное состояние уличного освещения, озеленения;</w:t>
      </w:r>
    </w:p>
    <w:p w:rsidR="00CE6C90" w:rsidRDefault="00CE6C90" w:rsidP="00CE6C90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недостаточное количество детских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спортивных площадок для обеспечения досуга детей и подростков;</w:t>
      </w:r>
    </w:p>
    <w:p w:rsidR="00CE6C90" w:rsidRDefault="00CE6C90" w:rsidP="00CE6C90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отсутствие обустроенных мест для сбора твердых бытовых отходов.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 протяжении ряда лет в достаточной мере не производились работы по озеленению территории поселения, санитарной обрезке кустарников и валке сухостойных деревьев. Все это отрицательно сказывается на состоянии внешнего вида населенного пункта. Для населения среднего и старшего возраста необходимо обустраивать зоны отдыха, которые должны создавать атмосферу покоя, душевного комфорта.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Организация отдыха детей, подростков и молодежи в настоящее время входит в число наиболее острых социальных проблем. Недостаточное количество оборудованных детских и спортивных площадок, спортзалов негативно влияют на качество жизни населения. Дети и подростки – это особая группа риска по совершению правонарушений и преступлений, что диктует необходимость вовлечения детей, подростков и молодежи в здоровую досуговую деятельность.</w:t>
      </w:r>
    </w:p>
    <w:p w:rsidR="00CE6C90" w:rsidRDefault="00CE6C90" w:rsidP="00CE6C90">
      <w:pPr>
        <w:rPr>
          <w:sz w:val="24"/>
          <w:szCs w:val="24"/>
        </w:rPr>
      </w:pPr>
      <w:r>
        <w:rPr>
          <w:sz w:val="24"/>
          <w:szCs w:val="24"/>
        </w:rPr>
        <w:tab/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CE6C90" w:rsidRDefault="00CE6C90" w:rsidP="00CE6C9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Люди хотят жить в чистых и благоустроенных, светлых в темное время суток, населенных пунктах. 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 сегодняшний день возникла необходимость комплексного подхода к решению задач по улучшению благоустройства территории населенных пунктов за счет привлечения средств местного и областного бюджетов, участия жителей в создании комфортных условий проживания.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целях поддержки непосредственного осуществления населением местного самоуправления приняты областные законы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</w:t>
      </w:r>
      <w:r>
        <w:rPr>
          <w:color w:val="000000"/>
          <w:sz w:val="24"/>
          <w:szCs w:val="24"/>
        </w:rPr>
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вышеуказанными законами, в Тихвинском городском поселении были выбраны Общественные советы и Инициативные комиссии, как иные формы местного самоуправления, утверждены Положения об их деятельности, закреплены четыре основные территории деятельности Общественных советов и Инициативных комиссий. 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Данная форма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</w:t>
      </w:r>
      <w:r>
        <w:rPr>
          <w:sz w:val="24"/>
          <w:szCs w:val="24"/>
        </w:rPr>
        <w:lastRenderedPageBreak/>
        <w:t xml:space="preserve">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 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Именно представители Общественных советов и Инициативных комиссий являются инициаторами различных мероприятий, участниками которых становятся местные жители.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CE6C90" w:rsidRDefault="00CE6C90" w:rsidP="00CE6C9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Представители Общественных советов и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Успех и результативность работы представителей Общественных советов и Инициативных комиссий во многом определяется тем, какую помощь им в реализации мер по улучшению условий быта жителей оказывают органы местного самоуправления. Поэтому администрация Тихвинского района постоянно осуществляет информационно-методическое обеспечение деятельности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поощрений и вознаграждений.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Для выявления и обсуждения вопросов, волнующих население, администрацией Тихвинского района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Муниципальная 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:rsidR="00CE6C90" w:rsidRDefault="00CE6C90" w:rsidP="00CE6C90">
      <w:pPr>
        <w:rPr>
          <w:sz w:val="24"/>
          <w:szCs w:val="24"/>
        </w:rPr>
      </w:pPr>
    </w:p>
    <w:bookmarkEnd w:id="1"/>
    <w:p w:rsidR="00CE6C90" w:rsidRPr="00CE6C90" w:rsidRDefault="00CE6C90" w:rsidP="00CE6C90">
      <w:pPr>
        <w:ind w:firstLine="720"/>
        <w:rPr>
          <w:b/>
          <w:sz w:val="24"/>
          <w:szCs w:val="28"/>
        </w:rPr>
      </w:pPr>
      <w:r w:rsidRPr="00CE6C90">
        <w:rPr>
          <w:b/>
          <w:sz w:val="24"/>
          <w:szCs w:val="28"/>
        </w:rPr>
        <w:t>2. Цели, задачи, показатели (индикаторы) реализации Муниципальной программы, приоритетные направления муниципальной политики в сфере развития местного самоуправления на территории Тихвинского городского поселения.</w:t>
      </w:r>
    </w:p>
    <w:p w:rsidR="00CE6C90" w:rsidRPr="00CE6C90" w:rsidRDefault="00CE6C90" w:rsidP="00CE6C90">
      <w:pPr>
        <w:rPr>
          <w:b/>
          <w:sz w:val="24"/>
          <w:szCs w:val="28"/>
        </w:rPr>
      </w:pPr>
      <w:r w:rsidRPr="00CE6C90">
        <w:rPr>
          <w:b/>
          <w:sz w:val="24"/>
          <w:szCs w:val="28"/>
        </w:rPr>
        <w:t>Основные ожидаемые результаты, этапы и сроки реализации Муниципальной программы</w:t>
      </w:r>
    </w:p>
    <w:p w:rsidR="00CE6C90" w:rsidRDefault="00CE6C90" w:rsidP="00CE6C90">
      <w:pPr>
        <w:rPr>
          <w:sz w:val="24"/>
          <w:szCs w:val="24"/>
        </w:rPr>
      </w:pP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Приоритетные направления муниципальной политики в сфере развития местного самоуправления на территории Тихвинского городского поселения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Тихвинского городского поселения являются поддержка и укрепление Инициативных комиссий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:rsidR="00CE6C90" w:rsidRDefault="00CE6C90" w:rsidP="00CE6C90">
      <w:pPr>
        <w:rPr>
          <w:sz w:val="24"/>
          <w:szCs w:val="24"/>
        </w:rPr>
      </w:pPr>
    </w:p>
    <w:p w:rsidR="00CE6C90" w:rsidRDefault="00CE6C90" w:rsidP="008332AB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2.2. Цели и задачи Муниципальной программы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Целями Муниципальной программы являются:</w:t>
      </w:r>
    </w:p>
    <w:p w:rsidR="00CE6C90" w:rsidRDefault="00CE6C90" w:rsidP="00CE6C9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создание условий для устойчивого развития местного самоуправления в Тихвинском городском поселении;</w:t>
      </w:r>
    </w:p>
    <w:p w:rsidR="00CE6C90" w:rsidRDefault="00CE6C90" w:rsidP="00CE6C9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проживания и отдыха жителей на территории Тихвинского городского поселения.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необходимо решение следующих задач:</w:t>
      </w:r>
    </w:p>
    <w:p w:rsidR="00CE6C90" w:rsidRDefault="00CE6C90" w:rsidP="00CE6C90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развитие и поддержка инициатив жителей населенных пунктов в решении вопросов местного значения;</w:t>
      </w:r>
    </w:p>
    <w:p w:rsidR="00CE6C90" w:rsidRDefault="00CE6C90" w:rsidP="00CE6C90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благоустройство сельских населенных пунктов;</w:t>
      </w:r>
    </w:p>
    <w:p w:rsidR="00CE6C90" w:rsidRDefault="00CE6C90" w:rsidP="00CE6C90">
      <w:pPr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благоустройство территории города Тихвина.</w:t>
      </w:r>
    </w:p>
    <w:p w:rsidR="00CE6C90" w:rsidRDefault="00CE6C90" w:rsidP="00CE6C90">
      <w:pPr>
        <w:ind w:firstLine="708"/>
        <w:rPr>
          <w:sz w:val="24"/>
          <w:szCs w:val="24"/>
        </w:rPr>
      </w:pPr>
    </w:p>
    <w:p w:rsidR="00CE6C90" w:rsidRDefault="00CE6C90" w:rsidP="00CE6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 Показатели (индикаторы) реализации Муниципальной программы</w:t>
      </w:r>
    </w:p>
    <w:p w:rsidR="00CE6C90" w:rsidRDefault="00CE6C90" w:rsidP="00CE6C90">
      <w:pPr>
        <w:ind w:firstLine="70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количество проведенных конференций жителей;</w:t>
      </w:r>
    </w:p>
    <w:p w:rsidR="00CE6C90" w:rsidRDefault="00CE6C90" w:rsidP="00CE6C90">
      <w:pPr>
        <w:ind w:firstLine="70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количество реализованных мероприятий по благоустройству территорий сельских населенных пунктов Тихвинского городского поселения;</w:t>
      </w:r>
    </w:p>
    <w:p w:rsidR="00CE6C90" w:rsidRDefault="00CE6C90" w:rsidP="00CE6C90">
      <w:pPr>
        <w:ind w:firstLine="70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количество реализованных мероприятий по благоустройству территории города.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Тихвинского городского поселения» приведены в приложении №1 к Муниципальной программе.</w:t>
      </w:r>
    </w:p>
    <w:p w:rsidR="00CE6C90" w:rsidRDefault="00CE6C90" w:rsidP="00CE6C90">
      <w:pPr>
        <w:ind w:firstLine="708"/>
        <w:rPr>
          <w:sz w:val="24"/>
          <w:szCs w:val="24"/>
        </w:rPr>
      </w:pPr>
    </w:p>
    <w:p w:rsidR="00CE6C90" w:rsidRDefault="00CE6C90" w:rsidP="008332AB">
      <w:pPr>
        <w:ind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2.4. Основные ожидаемые результаты, этапы и сроки реализации</w:t>
      </w:r>
    </w:p>
    <w:p w:rsidR="00CE6C90" w:rsidRDefault="00CE6C90" w:rsidP="008332A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Срок реализации Муниципальной программы - 2021-2023 годы. Выделение этапов реализации не предусмотрено.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 окончанию реализации Муниципальной программы планируется:</w:t>
      </w:r>
    </w:p>
    <w:p w:rsidR="00CE6C90" w:rsidRDefault="00CE6C90" w:rsidP="00CE6C90">
      <w:pPr>
        <w:rPr>
          <w:sz w:val="24"/>
          <w:szCs w:val="24"/>
        </w:rPr>
      </w:pPr>
      <w:r>
        <w:rPr>
          <w:sz w:val="24"/>
          <w:szCs w:val="24"/>
        </w:rPr>
        <w:t>1. Ежегодно проводить конференции жителей на территориях деятельности Общественных советов и Инициативных комиссий;</w:t>
      </w:r>
    </w:p>
    <w:p w:rsidR="00CE6C90" w:rsidRDefault="00CE6C90" w:rsidP="00CE6C90">
      <w:pPr>
        <w:rPr>
          <w:sz w:val="24"/>
          <w:szCs w:val="24"/>
        </w:rPr>
      </w:pPr>
      <w:r>
        <w:rPr>
          <w:sz w:val="24"/>
          <w:szCs w:val="24"/>
        </w:rPr>
        <w:t>2. Ремонт асфальтобетонного покрытия участка дороги деревни Заболотье».</w:t>
      </w:r>
    </w:p>
    <w:p w:rsidR="00CE6C90" w:rsidRDefault="00CE6C90" w:rsidP="00CE6C90">
      <w:pPr>
        <w:rPr>
          <w:sz w:val="24"/>
          <w:szCs w:val="24"/>
        </w:rPr>
      </w:pPr>
      <w:r>
        <w:rPr>
          <w:sz w:val="24"/>
          <w:szCs w:val="24"/>
        </w:rPr>
        <w:t>3. Ремонт участка тротуара по улице Советской города Тихвина.</w:t>
      </w:r>
    </w:p>
    <w:p w:rsidR="00CE6C90" w:rsidRDefault="00CE6C90" w:rsidP="00CE6C9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Реализация Муниципальной программы позволит органам местного самоуправления укрепить и поддерживать деятельность Общественных советов и Инициативных комиссий, </w:t>
      </w:r>
      <w:proofErr w:type="spellStart"/>
      <w:r>
        <w:rPr>
          <w:sz w:val="24"/>
          <w:szCs w:val="24"/>
        </w:rPr>
        <w:t>оперативнее</w:t>
      </w:r>
      <w:proofErr w:type="spellEnd"/>
      <w:r>
        <w:rPr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Общественных советов и Инициативных комиссий.</w:t>
      </w:r>
    </w:p>
    <w:p w:rsidR="00CE6C90" w:rsidRDefault="00CE6C90" w:rsidP="00CE6C90">
      <w:pPr>
        <w:rPr>
          <w:sz w:val="24"/>
          <w:szCs w:val="24"/>
        </w:rPr>
      </w:pPr>
    </w:p>
    <w:p w:rsidR="00CE6C90" w:rsidRPr="00CE6C90" w:rsidRDefault="00CE6C90" w:rsidP="008332AB">
      <w:pPr>
        <w:jc w:val="center"/>
        <w:rPr>
          <w:b/>
          <w:sz w:val="24"/>
          <w:szCs w:val="28"/>
        </w:rPr>
      </w:pPr>
      <w:r w:rsidRPr="00CE6C90">
        <w:rPr>
          <w:b/>
          <w:sz w:val="24"/>
          <w:szCs w:val="28"/>
        </w:rPr>
        <w:t>3. Основные мероприятия Муниципальной программы</w:t>
      </w:r>
    </w:p>
    <w:p w:rsidR="00CE6C90" w:rsidRDefault="00CE6C90" w:rsidP="00CE6C90">
      <w:pPr>
        <w:rPr>
          <w:b/>
          <w:sz w:val="24"/>
          <w:szCs w:val="24"/>
        </w:rPr>
      </w:pP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Тихвинском городском поселении, благоприятных и безопасных условий для проживания граждан. 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 Основное мероприятие «Развитие и поддержка инициатив жителей населенных пунктов в решении вопросов местного значения».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Целевым индикатором данного мероприятия является количество проведенных конференций жителей. 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Основное мероприятие «Реализация областного закона </w:t>
      </w:r>
      <w:r>
        <w:rPr>
          <w:color w:val="000000"/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вклю</w:t>
      </w:r>
      <w:r>
        <w:rPr>
          <w:color w:val="000000"/>
          <w:sz w:val="24"/>
          <w:szCs w:val="24"/>
        </w:rPr>
        <w:lastRenderedPageBreak/>
        <w:t xml:space="preserve">чает в себя </w:t>
      </w:r>
      <w:r>
        <w:rPr>
          <w:sz w:val="24"/>
          <w:szCs w:val="24"/>
        </w:rPr>
        <w:t>благоустройство сельских населенных пунктов Тихвинского городского поселения.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Целевым индикатором данного мероприятия является количество реализованных мероприятий по благоустройству территорий сельских населенных пунктов Тихвинского городского поселения.</w:t>
      </w:r>
      <w:r>
        <w:rPr>
          <w:b/>
          <w:sz w:val="24"/>
          <w:szCs w:val="24"/>
        </w:rPr>
        <w:t xml:space="preserve"> 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Основное мероприятие «Реализация областного закона </w:t>
      </w:r>
      <w:r>
        <w:rPr>
          <w:color w:val="000000"/>
          <w:sz w:val="24"/>
          <w:szCs w:val="24"/>
        </w:rPr>
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>
        <w:rPr>
          <w:sz w:val="24"/>
          <w:szCs w:val="24"/>
        </w:rPr>
        <w:t xml:space="preserve"> включает в себя благоустройство территории города.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Целевым индикатором данного мероприятия является количество реализованных мероприятий по благоустройству территории города Тихвина.</w:t>
      </w:r>
    </w:p>
    <w:p w:rsidR="00CE6C90" w:rsidRDefault="00CE6C90" w:rsidP="00CE6C90">
      <w:pPr>
        <w:rPr>
          <w:sz w:val="24"/>
          <w:szCs w:val="24"/>
        </w:rPr>
      </w:pPr>
    </w:p>
    <w:p w:rsidR="00CE6C90" w:rsidRPr="00CE6C90" w:rsidRDefault="00CE6C90" w:rsidP="00CE6C90">
      <w:pPr>
        <w:ind w:left="709"/>
        <w:jc w:val="left"/>
        <w:rPr>
          <w:b/>
          <w:sz w:val="24"/>
          <w:szCs w:val="28"/>
        </w:rPr>
      </w:pPr>
      <w:r w:rsidRPr="00CE6C90">
        <w:rPr>
          <w:b/>
          <w:sz w:val="24"/>
          <w:szCs w:val="28"/>
        </w:rPr>
        <w:t>4. Обоснование объема финансовых ресурсов, необходимых для реализации Муниципальной программы</w:t>
      </w:r>
    </w:p>
    <w:p w:rsidR="00CE6C90" w:rsidRDefault="00CE6C90" w:rsidP="00CE6C90">
      <w:pPr>
        <w:jc w:val="center"/>
        <w:rPr>
          <w:b/>
          <w:sz w:val="24"/>
          <w:szCs w:val="24"/>
        </w:rPr>
      </w:pPr>
    </w:p>
    <w:p w:rsidR="00CE6C90" w:rsidRDefault="00CE6C90" w:rsidP="00CE6C90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финансового обеспечения реализации Муниципальной программы в 2021-2023 гг. составит </w:t>
      </w:r>
      <w:r>
        <w:rPr>
          <w:b/>
          <w:sz w:val="24"/>
          <w:szCs w:val="24"/>
        </w:rPr>
        <w:t>8 698 800,0</w:t>
      </w:r>
      <w:r>
        <w:rPr>
          <w:sz w:val="24"/>
          <w:szCs w:val="24"/>
        </w:rPr>
        <w:t xml:space="preserve"> руб., в том числе: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 бюджета Ленинградской области – </w:t>
      </w:r>
      <w:r>
        <w:rPr>
          <w:b/>
          <w:sz w:val="24"/>
          <w:szCs w:val="24"/>
        </w:rPr>
        <w:t xml:space="preserve">4 434 600,0 </w:t>
      </w:r>
      <w:r>
        <w:rPr>
          <w:sz w:val="24"/>
          <w:szCs w:val="24"/>
        </w:rPr>
        <w:t>руб.;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 бюджета Тихвинского городского поселения – </w:t>
      </w:r>
      <w:r>
        <w:rPr>
          <w:b/>
          <w:sz w:val="24"/>
          <w:szCs w:val="24"/>
        </w:rPr>
        <w:t xml:space="preserve">4 263 500,0 </w:t>
      </w:r>
      <w:r>
        <w:rPr>
          <w:sz w:val="24"/>
          <w:szCs w:val="24"/>
        </w:rPr>
        <w:t>руб.</w:t>
      </w:r>
    </w:p>
    <w:p w:rsidR="00CE6C90" w:rsidRDefault="00CE6C90" w:rsidP="00CE6C90">
      <w:pPr>
        <w:jc w:val="left"/>
        <w:rPr>
          <w:sz w:val="24"/>
          <w:szCs w:val="24"/>
        </w:rPr>
      </w:pPr>
    </w:p>
    <w:p w:rsidR="00CE6C90" w:rsidRDefault="00CE6C90" w:rsidP="00CE6C90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Объем финансирования по срокам исполнения: 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>из бюджета Ленинградской области: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>в 2021 году –</w:t>
      </w:r>
      <w:r>
        <w:rPr>
          <w:b/>
          <w:sz w:val="24"/>
          <w:szCs w:val="24"/>
        </w:rPr>
        <w:t xml:space="preserve"> 4 434 600,0 </w:t>
      </w:r>
      <w:r>
        <w:rPr>
          <w:sz w:val="24"/>
          <w:szCs w:val="24"/>
        </w:rPr>
        <w:t>руб.;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>в 2022 году –</w:t>
      </w:r>
      <w:r>
        <w:rPr>
          <w:b/>
          <w:sz w:val="24"/>
          <w:szCs w:val="24"/>
        </w:rPr>
        <w:t xml:space="preserve"> 0,0 </w:t>
      </w:r>
      <w:r>
        <w:rPr>
          <w:sz w:val="24"/>
          <w:szCs w:val="24"/>
        </w:rPr>
        <w:t>руб</w:t>
      </w:r>
      <w:r>
        <w:rPr>
          <w:b/>
          <w:sz w:val="24"/>
          <w:szCs w:val="24"/>
        </w:rPr>
        <w:t>.;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>в 2023 году –</w:t>
      </w:r>
      <w:r>
        <w:rPr>
          <w:b/>
          <w:sz w:val="24"/>
          <w:szCs w:val="24"/>
        </w:rPr>
        <w:t xml:space="preserve"> 0,0 </w:t>
      </w:r>
      <w:r>
        <w:rPr>
          <w:sz w:val="24"/>
          <w:szCs w:val="24"/>
        </w:rPr>
        <w:t>руб.;</w:t>
      </w:r>
    </w:p>
    <w:p w:rsidR="00CE6C90" w:rsidRDefault="00CE6C90" w:rsidP="00CE6C90">
      <w:pPr>
        <w:jc w:val="left"/>
        <w:rPr>
          <w:sz w:val="24"/>
          <w:szCs w:val="24"/>
        </w:rPr>
      </w:pP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>из бюджета Тихвинского городского поселения: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>в 2021 году –</w:t>
      </w:r>
      <w:r>
        <w:rPr>
          <w:b/>
          <w:sz w:val="24"/>
          <w:szCs w:val="24"/>
        </w:rPr>
        <w:t xml:space="preserve"> 1 312 500,0 </w:t>
      </w:r>
      <w:r>
        <w:rPr>
          <w:sz w:val="24"/>
          <w:szCs w:val="24"/>
        </w:rPr>
        <w:t>руб.;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>в 2022 году –</w:t>
      </w:r>
      <w:r>
        <w:rPr>
          <w:b/>
          <w:sz w:val="24"/>
          <w:szCs w:val="24"/>
        </w:rPr>
        <w:t xml:space="preserve"> 1 475 500,0 </w:t>
      </w:r>
      <w:r>
        <w:rPr>
          <w:sz w:val="24"/>
          <w:szCs w:val="24"/>
        </w:rPr>
        <w:t>руб</w:t>
      </w:r>
      <w:r>
        <w:rPr>
          <w:b/>
          <w:sz w:val="24"/>
          <w:szCs w:val="24"/>
        </w:rPr>
        <w:t>.;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>
        <w:rPr>
          <w:b/>
          <w:sz w:val="24"/>
          <w:szCs w:val="24"/>
        </w:rPr>
        <w:t xml:space="preserve">1 475 500,0 </w:t>
      </w:r>
      <w:r>
        <w:rPr>
          <w:sz w:val="24"/>
          <w:szCs w:val="24"/>
        </w:rPr>
        <w:t>руб.</w:t>
      </w:r>
    </w:p>
    <w:p w:rsidR="00CE6C90" w:rsidRDefault="00CE6C90" w:rsidP="00CE6C90">
      <w:pPr>
        <w:rPr>
          <w:sz w:val="24"/>
          <w:szCs w:val="24"/>
        </w:rPr>
      </w:pPr>
    </w:p>
    <w:p w:rsidR="00CE6C90" w:rsidRPr="00CE6C90" w:rsidRDefault="00CE6C90" w:rsidP="00CE6C90">
      <w:pPr>
        <w:ind w:left="709"/>
        <w:jc w:val="left"/>
        <w:rPr>
          <w:b/>
          <w:sz w:val="24"/>
          <w:szCs w:val="28"/>
        </w:rPr>
      </w:pPr>
      <w:r w:rsidRPr="00CE6C90">
        <w:rPr>
          <w:b/>
          <w:sz w:val="24"/>
          <w:szCs w:val="28"/>
        </w:rPr>
        <w:t>5. План реализации Муниципальной программы</w:t>
      </w:r>
    </w:p>
    <w:p w:rsidR="00CE6C90" w:rsidRDefault="00CE6C90" w:rsidP="00CE6C90">
      <w:pPr>
        <w:jc w:val="center"/>
        <w:rPr>
          <w:sz w:val="24"/>
          <w:szCs w:val="24"/>
        </w:rPr>
      </w:pP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План реализации Муниципальной программы изложен в приложении №2 к Муниципальной программе.</w:t>
      </w:r>
    </w:p>
    <w:p w:rsidR="00CE6C90" w:rsidRPr="00CE6C90" w:rsidRDefault="00CE6C90" w:rsidP="00CE6C90">
      <w:pPr>
        <w:rPr>
          <w:sz w:val="22"/>
          <w:szCs w:val="24"/>
        </w:rPr>
      </w:pPr>
    </w:p>
    <w:p w:rsidR="00CE6C90" w:rsidRPr="00CE6C90" w:rsidRDefault="00CE6C90" w:rsidP="008332AB">
      <w:pPr>
        <w:jc w:val="center"/>
        <w:rPr>
          <w:b/>
          <w:sz w:val="24"/>
          <w:szCs w:val="28"/>
        </w:rPr>
      </w:pPr>
      <w:r w:rsidRPr="00CE6C90">
        <w:rPr>
          <w:b/>
          <w:sz w:val="24"/>
          <w:szCs w:val="28"/>
        </w:rPr>
        <w:t>6. Методика оценки эффективности реализации Муниципальной программы</w:t>
      </w:r>
    </w:p>
    <w:p w:rsidR="00CE6C90" w:rsidRDefault="00CE6C90" w:rsidP="00CE6C90">
      <w:pPr>
        <w:jc w:val="center"/>
        <w:rPr>
          <w:b/>
          <w:sz w:val="24"/>
          <w:szCs w:val="24"/>
        </w:rPr>
      </w:pP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«Порядка разработки, реализации и оценки эффективности муниципальных программ Тихвинского района и Тихвинского городского поселения», утвержденного постановлением администрации Тихвинского района от 26 августа 2013 года №01-2390-а (с изменениями).</w:t>
      </w:r>
    </w:p>
    <w:p w:rsidR="00CE6C90" w:rsidRDefault="00CE6C90" w:rsidP="00CE6C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программы - организационным отделом администрации Тихвинского района.</w:t>
      </w:r>
    </w:p>
    <w:p w:rsidR="00CE6C90" w:rsidRDefault="00CE6C90" w:rsidP="00CE6C90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6C90" w:rsidRDefault="00CE6C90" w:rsidP="00CE6C90">
      <w:pPr>
        <w:shd w:val="clear" w:color="auto" w:fill="FFFFFF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</w:p>
    <w:p w:rsidR="00CE6C90" w:rsidRDefault="00CE6C90" w:rsidP="00CE6C9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/>
          <w:bCs/>
          <w:sz w:val="20"/>
        </w:rPr>
        <w:t xml:space="preserve">                    </w:t>
      </w:r>
      <w:r w:rsidR="008332AB">
        <w:rPr>
          <w:b/>
          <w:bCs/>
          <w:sz w:val="20"/>
        </w:rPr>
        <w:tab/>
        <w:t xml:space="preserve">     </w:t>
      </w:r>
      <w:r>
        <w:rPr>
          <w:bCs/>
          <w:sz w:val="24"/>
          <w:szCs w:val="24"/>
        </w:rPr>
        <w:t>Приложение №1</w:t>
      </w:r>
    </w:p>
    <w:p w:rsidR="00CE6C90" w:rsidRDefault="00CE6C90" w:rsidP="00CE6C90">
      <w:pPr>
        <w:tabs>
          <w:tab w:val="left" w:pos="5940"/>
        </w:tabs>
        <w:ind w:left="4536"/>
        <w:jc w:val="left"/>
        <w:rPr>
          <w:sz w:val="24"/>
          <w:szCs w:val="24"/>
        </w:rPr>
      </w:pPr>
      <w:r>
        <w:rPr>
          <w:bCs/>
          <w:sz w:val="24"/>
          <w:szCs w:val="24"/>
        </w:rPr>
        <w:t>к муниципальной программе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</w:p>
    <w:p w:rsidR="00CE6C90" w:rsidRDefault="00CE6C90" w:rsidP="00CE6C90">
      <w:pPr>
        <w:shd w:val="clear" w:color="auto" w:fill="FFFFFF"/>
        <w:ind w:left="5040"/>
        <w:jc w:val="left"/>
        <w:rPr>
          <w:b/>
          <w:bCs/>
          <w:sz w:val="24"/>
          <w:szCs w:val="24"/>
        </w:rPr>
      </w:pPr>
    </w:p>
    <w:p w:rsidR="00CE6C90" w:rsidRDefault="00CE6C90" w:rsidP="00CE6C90">
      <w:pPr>
        <w:shd w:val="clear" w:color="auto" w:fill="FFFFFF"/>
        <w:ind w:left="4320"/>
        <w:jc w:val="left"/>
        <w:rPr>
          <w:b/>
          <w:bCs/>
          <w:sz w:val="22"/>
          <w:szCs w:val="22"/>
        </w:rPr>
      </w:pPr>
    </w:p>
    <w:p w:rsidR="00CE6C90" w:rsidRDefault="00CE6C90" w:rsidP="00CE6C90">
      <w:pPr>
        <w:shd w:val="clear" w:color="auto" w:fill="FFFFFF"/>
        <w:spacing w:line="274" w:lineRule="exact"/>
        <w:ind w:left="10"/>
        <w:jc w:val="center"/>
        <w:rPr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ПРОГНОЗНЫЕ ЗНАЧЕНИЯ</w:t>
      </w:r>
    </w:p>
    <w:p w:rsidR="00CE6C90" w:rsidRDefault="00CE6C90" w:rsidP="00CE6C90">
      <w:pPr>
        <w:shd w:val="clear" w:color="auto" w:fill="FFFFFF"/>
        <w:spacing w:line="274" w:lineRule="exact"/>
        <w:ind w:left="5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показателей (индикаторов) по реализации </w:t>
      </w:r>
    </w:p>
    <w:p w:rsidR="00CE6C90" w:rsidRDefault="00CE6C90" w:rsidP="00CE6C90">
      <w:pPr>
        <w:shd w:val="clear" w:color="auto" w:fill="FFFFFF"/>
        <w:spacing w:line="274" w:lineRule="exact"/>
        <w:ind w:left="5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муниципальной программы Тихвинского городского поселения </w:t>
      </w:r>
    </w:p>
    <w:p w:rsidR="00CE6C90" w:rsidRDefault="00CE6C90" w:rsidP="00CE6C90">
      <w:pPr>
        <w:shd w:val="clear" w:color="auto" w:fill="FFFFFF"/>
        <w:spacing w:line="274" w:lineRule="exact"/>
        <w:ind w:left="5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«Создание условий для эффективного выполнения </w:t>
      </w:r>
    </w:p>
    <w:p w:rsidR="00CE6C90" w:rsidRDefault="00CE6C90" w:rsidP="00CE6C90">
      <w:pPr>
        <w:shd w:val="clear" w:color="auto" w:fill="FFFFFF"/>
        <w:spacing w:line="274" w:lineRule="exact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органами местного самоуправления своих </w:t>
      </w:r>
      <w:r>
        <w:rPr>
          <w:b/>
          <w:color w:val="000000"/>
          <w:sz w:val="24"/>
          <w:szCs w:val="24"/>
        </w:rPr>
        <w:t xml:space="preserve">полномочий </w:t>
      </w:r>
    </w:p>
    <w:p w:rsidR="00CE6C90" w:rsidRDefault="00CE6C90" w:rsidP="00CE6C90">
      <w:pPr>
        <w:shd w:val="clear" w:color="auto" w:fill="FFFFFF"/>
        <w:spacing w:line="274" w:lineRule="exact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территории Тихвинского городского поселения»</w:t>
      </w:r>
    </w:p>
    <w:p w:rsidR="00CE6C90" w:rsidRDefault="00CE6C90" w:rsidP="00CE6C90">
      <w:pPr>
        <w:shd w:val="clear" w:color="auto" w:fill="FFFFFF"/>
        <w:tabs>
          <w:tab w:val="left" w:pos="1276"/>
        </w:tabs>
        <w:ind w:left="43" w:right="19" w:firstLine="10"/>
        <w:jc w:val="left"/>
        <w:rPr>
          <w:b/>
          <w:bCs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782"/>
        <w:gridCol w:w="1162"/>
        <w:gridCol w:w="1182"/>
        <w:gridCol w:w="1134"/>
        <w:gridCol w:w="1418"/>
      </w:tblGrid>
      <w:tr w:rsidR="00CE6C90" w:rsidTr="008332AB">
        <w:trPr>
          <w:trHeight w:val="53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>
            <w:pPr>
              <w:shd w:val="clear" w:color="auto" w:fill="FFFFFF"/>
              <w:ind w:left="38" w:right="125" w:firstLine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CE6C90" w:rsidRDefault="00CE6C90">
            <w:pPr>
              <w:shd w:val="clear" w:color="auto" w:fill="FFFFFF"/>
              <w:ind w:left="38" w:right="125"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п/п</w:t>
            </w:r>
          </w:p>
          <w:p w:rsidR="00CE6C90" w:rsidRDefault="00CE6C90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>
            <w:pPr>
              <w:shd w:val="clear" w:color="auto" w:fill="FFFFFF"/>
              <w:ind w:left="24" w:right="5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Наименование показателя</w:t>
            </w:r>
          </w:p>
          <w:p w:rsidR="00CE6C90" w:rsidRDefault="00CE6C90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>
            <w:pPr>
              <w:shd w:val="clear" w:color="auto" w:fill="FFFFFF"/>
              <w:ind w:left="5" w:right="154"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Единица </w:t>
            </w:r>
            <w:r>
              <w:rPr>
                <w:b/>
                <w:color w:val="000000"/>
                <w:spacing w:val="-5"/>
                <w:sz w:val="24"/>
                <w:szCs w:val="24"/>
              </w:rPr>
              <w:t>измерения</w:t>
            </w:r>
          </w:p>
          <w:p w:rsidR="00CE6C90" w:rsidRDefault="00CE6C90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Значение показателя</w:t>
            </w:r>
          </w:p>
        </w:tc>
      </w:tr>
      <w:tr w:rsidR="00CE6C90" w:rsidTr="008332AB">
        <w:trPr>
          <w:trHeight w:val="439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г.</w:t>
            </w:r>
          </w:p>
          <w:p w:rsidR="00CE6C90" w:rsidRDefault="00CE6C90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CE6C90" w:rsidTr="008332A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19" w:hanging="1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количество проведенных </w:t>
            </w:r>
            <w:r>
              <w:rPr>
                <w:color w:val="000000"/>
                <w:spacing w:val="-2"/>
                <w:sz w:val="24"/>
                <w:szCs w:val="24"/>
              </w:rPr>
              <w:t>конференций жителей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CE6C90" w:rsidRDefault="00CE6C9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E6C90" w:rsidTr="008332A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реализованных мероприятий по благоустройству территорий сельских населенных пунктов Тихвинского городского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E6C90" w:rsidTr="008332A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реализованных мероприятий по благоустройству территории города Тихвина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E6C90" w:rsidRDefault="00CE6C90" w:rsidP="00CE6C90">
      <w:pPr>
        <w:jc w:val="left"/>
        <w:rPr>
          <w:sz w:val="24"/>
          <w:szCs w:val="24"/>
        </w:rPr>
        <w:sectPr w:rsidR="00CE6C90" w:rsidSect="00924B80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CE6C90" w:rsidRDefault="00CE6C90" w:rsidP="00CE6C90">
      <w:pPr>
        <w:shd w:val="clear" w:color="auto" w:fill="FFFFFF"/>
        <w:ind w:left="8640"/>
        <w:jc w:val="left"/>
        <w:rPr>
          <w:bCs/>
          <w:sz w:val="20"/>
        </w:rPr>
      </w:pPr>
      <w:r>
        <w:rPr>
          <w:bCs/>
          <w:sz w:val="20"/>
        </w:rPr>
        <w:lastRenderedPageBreak/>
        <w:t>Приложение № 2</w:t>
      </w:r>
    </w:p>
    <w:p w:rsidR="00CE6C90" w:rsidRDefault="00CE6C90" w:rsidP="00CE6C90">
      <w:pPr>
        <w:shd w:val="clear" w:color="auto" w:fill="FFFFFF"/>
        <w:ind w:left="8640"/>
        <w:jc w:val="left"/>
        <w:rPr>
          <w:bCs/>
          <w:sz w:val="20"/>
        </w:rPr>
      </w:pPr>
      <w:r>
        <w:rPr>
          <w:bCs/>
          <w:sz w:val="20"/>
        </w:rPr>
        <w:t>к муниципальной программе Тихвинского городского поселения</w:t>
      </w:r>
    </w:p>
    <w:p w:rsidR="00CE6C90" w:rsidRDefault="00CE6C90" w:rsidP="00CE6C90">
      <w:pPr>
        <w:shd w:val="clear" w:color="auto" w:fill="FFFFFF"/>
        <w:ind w:left="8640"/>
        <w:jc w:val="left"/>
        <w:rPr>
          <w:bCs/>
          <w:sz w:val="20"/>
        </w:rPr>
      </w:pPr>
      <w:r>
        <w:rPr>
          <w:bCs/>
          <w:sz w:val="20"/>
        </w:rPr>
        <w:t xml:space="preserve">«Создание условий для эффективного выполнения </w:t>
      </w:r>
    </w:p>
    <w:p w:rsidR="00CE6C90" w:rsidRDefault="00CE6C90" w:rsidP="00CE6C90">
      <w:pPr>
        <w:shd w:val="clear" w:color="auto" w:fill="FFFFFF"/>
        <w:ind w:left="8640"/>
        <w:jc w:val="left"/>
        <w:rPr>
          <w:bCs/>
          <w:sz w:val="20"/>
        </w:rPr>
      </w:pPr>
      <w:r>
        <w:rPr>
          <w:bCs/>
          <w:sz w:val="20"/>
        </w:rPr>
        <w:t>органами местного самоуправления своих полномочий</w:t>
      </w:r>
    </w:p>
    <w:p w:rsidR="00CE6C90" w:rsidRDefault="00CE6C90" w:rsidP="00CE6C90">
      <w:pPr>
        <w:shd w:val="clear" w:color="auto" w:fill="FFFFFF"/>
        <w:ind w:left="8640"/>
        <w:jc w:val="left"/>
        <w:rPr>
          <w:bCs/>
          <w:sz w:val="20"/>
        </w:rPr>
      </w:pPr>
      <w:r>
        <w:rPr>
          <w:bCs/>
          <w:sz w:val="20"/>
        </w:rPr>
        <w:t>на территории Тихвинского городского поселения»</w:t>
      </w:r>
    </w:p>
    <w:p w:rsidR="00CE6C90" w:rsidRDefault="00CE6C90" w:rsidP="00CE6C90">
      <w:pPr>
        <w:shd w:val="clear" w:color="auto" w:fill="FFFFFF"/>
        <w:ind w:left="8640"/>
        <w:jc w:val="left"/>
        <w:rPr>
          <w:bCs/>
          <w:sz w:val="20"/>
        </w:rPr>
      </w:pPr>
    </w:p>
    <w:p w:rsidR="00CE6C90" w:rsidRPr="00CE6C90" w:rsidRDefault="00CE6C90" w:rsidP="00CE6C90">
      <w:pPr>
        <w:widowControl w:val="0"/>
        <w:jc w:val="center"/>
        <w:rPr>
          <w:b/>
          <w:sz w:val="22"/>
          <w:szCs w:val="24"/>
        </w:rPr>
      </w:pPr>
      <w:r w:rsidRPr="00CE6C90">
        <w:rPr>
          <w:b/>
          <w:sz w:val="22"/>
          <w:szCs w:val="24"/>
        </w:rPr>
        <w:t xml:space="preserve">План реализации </w:t>
      </w:r>
    </w:p>
    <w:p w:rsidR="00CE6C90" w:rsidRPr="00CE6C90" w:rsidRDefault="00CE6C90" w:rsidP="00CE6C90">
      <w:pPr>
        <w:widowControl w:val="0"/>
        <w:jc w:val="center"/>
        <w:rPr>
          <w:b/>
          <w:sz w:val="22"/>
          <w:szCs w:val="24"/>
        </w:rPr>
      </w:pPr>
      <w:r w:rsidRPr="00CE6C90">
        <w:rPr>
          <w:b/>
          <w:sz w:val="22"/>
          <w:szCs w:val="24"/>
        </w:rPr>
        <w:t xml:space="preserve">муниципальной программы Тихвинского городского поселения </w:t>
      </w:r>
    </w:p>
    <w:p w:rsidR="00CE6C90" w:rsidRPr="00CE6C90" w:rsidRDefault="00CE6C90" w:rsidP="00CE6C90">
      <w:pPr>
        <w:widowControl w:val="0"/>
        <w:jc w:val="center"/>
        <w:rPr>
          <w:b/>
          <w:sz w:val="22"/>
          <w:szCs w:val="24"/>
        </w:rPr>
      </w:pPr>
      <w:r w:rsidRPr="00CE6C90">
        <w:rPr>
          <w:b/>
          <w:sz w:val="22"/>
          <w:szCs w:val="24"/>
        </w:rPr>
        <w:t xml:space="preserve">Создание условий для эффективного выполнения органами местного самоуправления своих полномочий </w:t>
      </w:r>
    </w:p>
    <w:p w:rsidR="00CE6C90" w:rsidRPr="00CE6C90" w:rsidRDefault="00CE6C90" w:rsidP="00CE6C90">
      <w:pPr>
        <w:widowControl w:val="0"/>
        <w:jc w:val="center"/>
        <w:rPr>
          <w:b/>
          <w:sz w:val="22"/>
          <w:szCs w:val="24"/>
        </w:rPr>
      </w:pPr>
      <w:r w:rsidRPr="00CE6C90">
        <w:rPr>
          <w:b/>
          <w:sz w:val="22"/>
          <w:szCs w:val="24"/>
        </w:rPr>
        <w:t>на территории Тихвинского городского поселения»</w:t>
      </w:r>
    </w:p>
    <w:tbl>
      <w:tblPr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4"/>
        <w:gridCol w:w="3544"/>
        <w:gridCol w:w="1309"/>
        <w:gridCol w:w="1305"/>
        <w:gridCol w:w="1095"/>
        <w:gridCol w:w="1305"/>
        <w:gridCol w:w="1305"/>
        <w:gridCol w:w="1336"/>
      </w:tblGrid>
      <w:tr w:rsidR="00CE6C90" w:rsidTr="00BD7394">
        <w:trPr>
          <w:trHeight w:val="268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основного мероприятия в составе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Годы реализации</w:t>
            </w:r>
          </w:p>
        </w:tc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 расходов (руб., в ценах соответствующих лет)</w:t>
            </w:r>
          </w:p>
        </w:tc>
      </w:tr>
      <w:tr w:rsidR="00CE6C90" w:rsidTr="00BD7394">
        <w:trPr>
          <w:trHeight w:val="268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источники финансирования</w:t>
            </w:r>
          </w:p>
        </w:tc>
      </w:tr>
      <w:tr w:rsidR="00CE6C90" w:rsidTr="00BD7394">
        <w:trPr>
          <w:trHeight w:val="26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CE6C90" w:rsidTr="00BD7394">
        <w:trPr>
          <w:trHeight w:val="268"/>
        </w:trPr>
        <w:tc>
          <w:tcPr>
            <w:tcW w:w="1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Основное мероприятие «Развитие и поддержка инициатив жителей населенных пунктов в решении вопросов местного значения»</w:t>
            </w:r>
          </w:p>
        </w:tc>
      </w:tr>
      <w:tr w:rsidR="00CE6C90" w:rsidTr="00BD7394">
        <w:trPr>
          <w:trHeight w:val="268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1.1. 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исполнитель: 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организационный отдел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775 500,00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775 500,00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268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775 500,00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37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775 500,00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37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lef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Итого по мероприятию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775 5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775 500,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37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775 5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775 500,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37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775 5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775 500,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210"/>
        </w:trPr>
        <w:tc>
          <w:tcPr>
            <w:tcW w:w="15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Основное мероприятие «Реализация областного закона </w:t>
            </w:r>
            <w:r>
              <w:rPr>
                <w:b/>
                <w:color w:val="000000"/>
                <w:sz w:val="22"/>
                <w:szCs w:val="22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</w:tr>
      <w:tr w:rsidR="00CE6C90" w:rsidTr="00BD7394">
        <w:trPr>
          <w:trHeight w:val="274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Благоустройство сельских населенных пунктов Тихвинского городского поселения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исполнитель: </w:t>
            </w:r>
          </w:p>
          <w:p w:rsidR="00CE6C90" w:rsidRDefault="00CE6C90" w:rsidP="00CE6C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организационный отдел</w:t>
            </w:r>
          </w:p>
          <w:p w:rsidR="00CE6C90" w:rsidRDefault="00CE6C90" w:rsidP="00CE6C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Соисполнитель:</w:t>
            </w:r>
          </w:p>
          <w:p w:rsidR="00CE6C90" w:rsidRDefault="00CE6C90" w:rsidP="00CE6C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комитет ЖКХ, </w:t>
            </w:r>
          </w:p>
          <w:p w:rsidR="00CE6C90" w:rsidRDefault="00CE6C90" w:rsidP="00CE6C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 по строительству</w:t>
            </w:r>
          </w:p>
          <w:p w:rsidR="00CE6C90" w:rsidRDefault="00CE6C90" w:rsidP="00CE6C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Участники: </w:t>
            </w:r>
          </w:p>
          <w:p w:rsidR="00CE6C90" w:rsidRDefault="00CE6C90" w:rsidP="00CE6C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 архитектуры</w:t>
            </w:r>
            <w:r w:rsidR="008332AB">
              <w:rPr>
                <w:sz w:val="22"/>
                <w:szCs w:val="22"/>
              </w:rPr>
              <w:t xml:space="preserve"> и градостроительства</w:t>
            </w:r>
            <w:r>
              <w:rPr>
                <w:sz w:val="22"/>
                <w:szCs w:val="22"/>
              </w:rPr>
              <w:t xml:space="preserve">, </w:t>
            </w:r>
          </w:p>
          <w:p w:rsidR="00CE6C90" w:rsidRDefault="00CE6C90" w:rsidP="00CE6C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КУМИ</w:t>
            </w:r>
            <w:r w:rsidR="008332A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, </w:t>
            </w:r>
          </w:p>
          <w:p w:rsidR="00CE6C90" w:rsidRDefault="00CE6C90" w:rsidP="00CE6C9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члены ИК и ОС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1 446 800,00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1 256 600,00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CE6C90" w:rsidTr="00BD7394">
        <w:trPr>
          <w:trHeight w:val="531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541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541"/>
        </w:trPr>
        <w:tc>
          <w:tcPr>
            <w:tcW w:w="4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2.2. Повышение уровня защиты сельских населенных пунктов и людей от чрезвычайных ситуаций, связанных с пожарами 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исполнитель: 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организационный отдел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Соисполнитель: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 безопасности и мобилизационной подготовки,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отдел по строительству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Участники: 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 архитектуры</w:t>
            </w:r>
            <w:r w:rsidR="008332AB">
              <w:rPr>
                <w:sz w:val="22"/>
                <w:szCs w:val="22"/>
              </w:rPr>
              <w:t xml:space="preserve"> и градостроительства</w:t>
            </w:r>
            <w:r>
              <w:rPr>
                <w:sz w:val="22"/>
                <w:szCs w:val="22"/>
              </w:rPr>
              <w:t xml:space="preserve">, 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КУМИ</w:t>
            </w:r>
            <w:r w:rsidR="008332A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, </w:t>
            </w:r>
          </w:p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члены ИК и ОС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E6C90" w:rsidTr="00BD7394">
        <w:trPr>
          <w:trHeight w:val="541"/>
        </w:trPr>
        <w:tc>
          <w:tcPr>
            <w:tcW w:w="4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E6C90" w:rsidTr="00BD7394">
        <w:trPr>
          <w:trHeight w:val="541"/>
        </w:trPr>
        <w:tc>
          <w:tcPr>
            <w:tcW w:w="4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E6C90" w:rsidTr="00BD7394">
        <w:trPr>
          <w:trHeight w:val="541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по мероприятию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1 446 800,00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1 256 600,00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</w:tr>
      <w:tr w:rsidR="00CE6C90" w:rsidTr="00BD7394">
        <w:trPr>
          <w:trHeight w:val="541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00</w:t>
            </w:r>
            <w:r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200 000,00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64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200 000,00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6C90" w:rsidTr="00BD7394">
        <w:trPr>
          <w:trHeight w:val="306"/>
        </w:trPr>
        <w:tc>
          <w:tcPr>
            <w:tcW w:w="1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E6C90">
              <w:rPr>
                <w:b/>
                <w:sz w:val="20"/>
                <w:szCs w:val="22"/>
              </w:rPr>
              <w:t xml:space="preserve">. Основное мероприятие «Реализация областного закона </w:t>
            </w:r>
            <w:r w:rsidRPr="00CE6C90">
              <w:rPr>
                <w:b/>
                <w:color w:val="000000"/>
                <w:sz w:val="20"/>
                <w:szCs w:val="22"/>
              </w:rPr>
      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</w:tr>
      <w:tr w:rsidR="00CE6C90" w:rsidTr="003C02AB">
        <w:trPr>
          <w:trHeight w:val="306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Благоустройство территории города Тихвина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исполнитель: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организационный отдел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Соисполнитель: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 по строительству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комитет ЖКХ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Участники: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 безопасности и мобилизационной подготовки,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 архитектуры</w:t>
            </w:r>
            <w:r w:rsidR="008332AB">
              <w:rPr>
                <w:sz w:val="22"/>
                <w:szCs w:val="22"/>
              </w:rPr>
              <w:t xml:space="preserve"> и градостроительства</w:t>
            </w:r>
            <w:r>
              <w:rPr>
                <w:sz w:val="22"/>
                <w:szCs w:val="22"/>
              </w:rPr>
              <w:t>,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КУМИ</w:t>
            </w:r>
            <w:r w:rsidR="008332A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,</w:t>
            </w:r>
          </w:p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старосты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3C02AB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5 500,00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3 178 000,00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3C02AB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CE6C90">
              <w:rPr>
                <w:sz w:val="22"/>
                <w:szCs w:val="22"/>
              </w:rPr>
              <w:t>7 000,00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CE6C90" w:rsidTr="003C02AB">
        <w:trPr>
          <w:trHeight w:val="306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C90" w:rsidTr="003C02AB">
        <w:trPr>
          <w:trHeight w:val="306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C90" w:rsidTr="003C02AB">
        <w:trPr>
          <w:trHeight w:val="306"/>
        </w:trPr>
        <w:tc>
          <w:tcPr>
            <w:tcW w:w="4044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Итого по мероприятию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</w:t>
            </w:r>
            <w:r w:rsidR="003C02AB">
              <w:rPr>
                <w:b/>
                <w:sz w:val="22"/>
                <w:szCs w:val="22"/>
              </w:rPr>
              <w:t>52</w:t>
            </w:r>
            <w:r>
              <w:rPr>
                <w:b/>
                <w:sz w:val="22"/>
                <w:szCs w:val="22"/>
              </w:rPr>
              <w:t>5 500,00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3 178 000,00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3C02AB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CE6C90">
              <w:rPr>
                <w:b/>
                <w:sz w:val="22"/>
                <w:szCs w:val="22"/>
              </w:rPr>
              <w:t>7 000,00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</w:tc>
      </w:tr>
      <w:tr w:rsidR="00CE6C90" w:rsidTr="003C02AB">
        <w:trPr>
          <w:trHeight w:val="306"/>
        </w:trPr>
        <w:tc>
          <w:tcPr>
            <w:tcW w:w="404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420 000,00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E6C90" w:rsidTr="003C02AB">
        <w:trPr>
          <w:trHeight w:val="306"/>
        </w:trPr>
        <w:tc>
          <w:tcPr>
            <w:tcW w:w="404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420 000,00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E6C90" w:rsidTr="003C02AB">
        <w:trPr>
          <w:trHeight w:val="306"/>
        </w:trPr>
        <w:tc>
          <w:tcPr>
            <w:tcW w:w="4044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5 747 800,00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4 434 600,00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1 312 500,00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3C02A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</w:tr>
      <w:tr w:rsidR="00CE6C90" w:rsidTr="00BD7394">
        <w:trPr>
          <w:trHeight w:val="306"/>
        </w:trPr>
        <w:tc>
          <w:tcPr>
            <w:tcW w:w="404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1 475 500,00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1 475 500,00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E6C90" w:rsidTr="00BD7394">
        <w:trPr>
          <w:trHeight w:val="306"/>
        </w:trPr>
        <w:tc>
          <w:tcPr>
            <w:tcW w:w="404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E6C90" w:rsidRDefault="00CE6C90" w:rsidP="00CE6C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1 475 500,00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1 475 500,00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E6C90" w:rsidTr="00BD7394">
        <w:trPr>
          <w:trHeight w:val="64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2021-2023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8 698 800,00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4 434 600,00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4 263 500,00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E6C90" w:rsidRDefault="00CE6C90" w:rsidP="00CE6C9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700,00</w:t>
            </w:r>
          </w:p>
        </w:tc>
      </w:tr>
    </w:tbl>
    <w:p w:rsidR="00CE6C90" w:rsidRPr="000D2CD8" w:rsidRDefault="008332AB" w:rsidP="008332A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CE6C90" w:rsidRPr="000D2CD8" w:rsidSect="00BD7394">
      <w:pgSz w:w="16840" w:h="11907" w:orient="landscape"/>
      <w:pgMar w:top="709" w:right="851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96" w:rsidRDefault="00AD3896" w:rsidP="00924B80">
      <w:r>
        <w:separator/>
      </w:r>
    </w:p>
  </w:endnote>
  <w:endnote w:type="continuationSeparator" w:id="0">
    <w:p w:rsidR="00AD3896" w:rsidRDefault="00AD3896" w:rsidP="0092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96" w:rsidRDefault="00AD3896" w:rsidP="00924B80">
      <w:r>
        <w:separator/>
      </w:r>
    </w:p>
  </w:footnote>
  <w:footnote w:type="continuationSeparator" w:id="0">
    <w:p w:rsidR="00AD3896" w:rsidRDefault="00AD3896" w:rsidP="0092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AB" w:rsidRDefault="003C02A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37298">
      <w:rPr>
        <w:noProof/>
      </w:rPr>
      <w:t>2</w:t>
    </w:r>
    <w:r>
      <w:fldChar w:fldCharType="end"/>
    </w:r>
  </w:p>
  <w:p w:rsidR="003C02AB" w:rsidRDefault="003C02A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404E5C"/>
    <w:multiLevelType w:val="hybridMultilevel"/>
    <w:tmpl w:val="DF1A7B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67B1"/>
    <w:multiLevelType w:val="hybridMultilevel"/>
    <w:tmpl w:val="8BDE323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F18DA"/>
    <w:multiLevelType w:val="hybridMultilevel"/>
    <w:tmpl w:val="36EC82A8"/>
    <w:lvl w:ilvl="0" w:tplc="F528928A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7130FF"/>
    <w:multiLevelType w:val="hybridMultilevel"/>
    <w:tmpl w:val="DD524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C2692A"/>
    <w:multiLevelType w:val="hybridMultilevel"/>
    <w:tmpl w:val="92EE2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187AD0"/>
    <w:multiLevelType w:val="hybridMultilevel"/>
    <w:tmpl w:val="C3D8EC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83D"/>
    <w:multiLevelType w:val="hybridMultilevel"/>
    <w:tmpl w:val="81620A0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E189D"/>
    <w:multiLevelType w:val="hybridMultilevel"/>
    <w:tmpl w:val="14C8C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AC2E08"/>
    <w:multiLevelType w:val="hybridMultilevel"/>
    <w:tmpl w:val="DA548CA2"/>
    <w:lvl w:ilvl="0" w:tplc="A5C2A280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1" w15:restartNumberingAfterBreak="0">
    <w:nsid w:val="50F03CE6"/>
    <w:multiLevelType w:val="hybridMultilevel"/>
    <w:tmpl w:val="5FACCE8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93834"/>
    <w:multiLevelType w:val="hybridMultilevel"/>
    <w:tmpl w:val="BD04FAC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2A8B"/>
    <w:multiLevelType w:val="hybridMultilevel"/>
    <w:tmpl w:val="7E3E89B4"/>
    <w:lvl w:ilvl="0" w:tplc="7A081B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7949CE"/>
    <w:multiLevelType w:val="hybridMultilevel"/>
    <w:tmpl w:val="427CF36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9096E"/>
    <w:multiLevelType w:val="hybridMultilevel"/>
    <w:tmpl w:val="C3703A56"/>
    <w:lvl w:ilvl="0" w:tplc="7A081B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042440"/>
    <w:multiLevelType w:val="hybridMultilevel"/>
    <w:tmpl w:val="C2F4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7E91"/>
    <w:multiLevelType w:val="hybridMultilevel"/>
    <w:tmpl w:val="9B8A721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D2DDB"/>
    <w:multiLevelType w:val="hybridMultilevel"/>
    <w:tmpl w:val="71D447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370F7"/>
    <w:multiLevelType w:val="hybridMultilevel"/>
    <w:tmpl w:val="EB56E20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A247D"/>
    <w:multiLevelType w:val="hybridMultilevel"/>
    <w:tmpl w:val="FB243B9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19"/>
  </w:num>
  <w:num w:numId="6">
    <w:abstractNumId w:val="7"/>
  </w:num>
  <w:num w:numId="7">
    <w:abstractNumId w:val="6"/>
  </w:num>
  <w:num w:numId="8">
    <w:abstractNumId w:val="15"/>
  </w:num>
  <w:num w:numId="9">
    <w:abstractNumId w:val="4"/>
  </w:num>
  <w:num w:numId="10">
    <w:abstractNumId w:val="1"/>
  </w:num>
  <w:num w:numId="11">
    <w:abstractNumId w:val="14"/>
  </w:num>
  <w:num w:numId="12">
    <w:abstractNumId w:val="17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20"/>
  </w:num>
  <w:num w:numId="18">
    <w:abstractNumId w:val="18"/>
  </w:num>
  <w:num w:numId="19">
    <w:abstractNumId w:val="11"/>
  </w:num>
  <w:num w:numId="20">
    <w:abstractNumId w:val="9"/>
  </w:num>
  <w:num w:numId="21">
    <w:abstractNumId w:val="16"/>
  </w:num>
  <w:num w:numId="22">
    <w:abstractNumId w:val="19"/>
  </w:num>
  <w:num w:numId="23">
    <w:abstractNumId w:val="7"/>
  </w:num>
  <w:num w:numId="24">
    <w:abstractNumId w:val="6"/>
  </w:num>
  <w:num w:numId="25">
    <w:abstractNumId w:val="1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2533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02AB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37298"/>
    <w:rsid w:val="00796BD1"/>
    <w:rsid w:val="008332AB"/>
    <w:rsid w:val="008A3858"/>
    <w:rsid w:val="00924B80"/>
    <w:rsid w:val="009840BA"/>
    <w:rsid w:val="00986BC2"/>
    <w:rsid w:val="00A03876"/>
    <w:rsid w:val="00A13C7B"/>
    <w:rsid w:val="00AD3896"/>
    <w:rsid w:val="00AE1A2A"/>
    <w:rsid w:val="00B52D22"/>
    <w:rsid w:val="00B83D8D"/>
    <w:rsid w:val="00B95FEE"/>
    <w:rsid w:val="00BC305F"/>
    <w:rsid w:val="00BD7394"/>
    <w:rsid w:val="00BF2B0B"/>
    <w:rsid w:val="00CE6C90"/>
    <w:rsid w:val="00D244BD"/>
    <w:rsid w:val="00D368DC"/>
    <w:rsid w:val="00D91CA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2CFEE"/>
  <w15:chartTrackingRefBased/>
  <w15:docId w15:val="{AB619F85-59B3-4C56-8854-E21A2CF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uiPriority w:val="99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uiPriority w:val="99"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CE6C90"/>
    <w:rPr>
      <w:b/>
      <w:sz w:val="24"/>
    </w:rPr>
  </w:style>
  <w:style w:type="character" w:customStyle="1" w:styleId="20">
    <w:name w:val="Заголовок 2 Знак"/>
    <w:link w:val="2"/>
    <w:uiPriority w:val="99"/>
    <w:rsid w:val="00CE6C9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rsid w:val="00CE6C90"/>
    <w:rPr>
      <w:b/>
      <w:sz w:val="22"/>
    </w:rPr>
  </w:style>
  <w:style w:type="paragraph" w:customStyle="1" w:styleId="a">
    <w:name w:val="Список маркированный"/>
    <w:basedOn w:val="a0"/>
    <w:uiPriority w:val="99"/>
    <w:rsid w:val="00CE6C90"/>
    <w:pPr>
      <w:numPr>
        <w:ilvl w:val="1"/>
        <w:numId w:val="2"/>
      </w:numPr>
    </w:pPr>
  </w:style>
  <w:style w:type="paragraph" w:customStyle="1" w:styleId="11">
    <w:name w:val="Абзац списка1"/>
    <w:basedOn w:val="a0"/>
    <w:uiPriority w:val="99"/>
    <w:rsid w:val="00CE6C9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E6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E6C90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b">
    <w:name w:val="header"/>
    <w:basedOn w:val="a0"/>
    <w:link w:val="ac"/>
    <w:uiPriority w:val="99"/>
    <w:rsid w:val="00CE6C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E6C90"/>
    <w:rPr>
      <w:sz w:val="28"/>
    </w:rPr>
  </w:style>
  <w:style w:type="character" w:styleId="ad">
    <w:name w:val="page number"/>
    <w:uiPriority w:val="99"/>
    <w:rsid w:val="00CE6C90"/>
    <w:rPr>
      <w:rFonts w:cs="Times New Roman"/>
    </w:rPr>
  </w:style>
  <w:style w:type="paragraph" w:customStyle="1" w:styleId="Heading">
    <w:name w:val="Heading"/>
    <w:uiPriority w:val="99"/>
    <w:rsid w:val="00CE6C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CE6C90"/>
    <w:rPr>
      <w:rFonts w:ascii="Tahoma" w:hAnsi="Tahoma" w:cs="Tahoma"/>
      <w:sz w:val="16"/>
      <w:szCs w:val="16"/>
    </w:rPr>
  </w:style>
  <w:style w:type="paragraph" w:styleId="ae">
    <w:name w:val="footer"/>
    <w:basedOn w:val="a0"/>
    <w:link w:val="af"/>
    <w:uiPriority w:val="99"/>
    <w:rsid w:val="00CE6C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E6C90"/>
    <w:rPr>
      <w:sz w:val="28"/>
    </w:rPr>
  </w:style>
  <w:style w:type="paragraph" w:styleId="af0">
    <w:name w:val="List Paragraph"/>
    <w:basedOn w:val="a0"/>
    <w:uiPriority w:val="99"/>
    <w:qFormat/>
    <w:rsid w:val="00CE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2020-10-15T09:22:00Z</cp:lastPrinted>
  <dcterms:created xsi:type="dcterms:W3CDTF">2020-10-06T13:30:00Z</dcterms:created>
  <dcterms:modified xsi:type="dcterms:W3CDTF">2020-10-15T09:23:00Z</dcterms:modified>
</cp:coreProperties>
</file>