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1F0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03FF69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0E4A40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E76575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D01B5E4" w14:textId="77777777" w:rsidR="00B52D22" w:rsidRDefault="00B52D22">
      <w:pPr>
        <w:jc w:val="center"/>
        <w:rPr>
          <w:b/>
          <w:sz w:val="32"/>
        </w:rPr>
      </w:pPr>
    </w:p>
    <w:p w14:paraId="05ABCD6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AF31579" w14:textId="77777777" w:rsidR="00B52D22" w:rsidRDefault="00B52D22">
      <w:pPr>
        <w:jc w:val="center"/>
        <w:rPr>
          <w:sz w:val="10"/>
        </w:rPr>
      </w:pPr>
    </w:p>
    <w:p w14:paraId="4A8B99E0" w14:textId="77777777" w:rsidR="00B52D22" w:rsidRDefault="00B52D22">
      <w:pPr>
        <w:jc w:val="center"/>
        <w:rPr>
          <w:sz w:val="10"/>
        </w:rPr>
      </w:pPr>
    </w:p>
    <w:p w14:paraId="689AF4D3" w14:textId="77777777" w:rsidR="00B52D22" w:rsidRDefault="00B52D22">
      <w:pPr>
        <w:tabs>
          <w:tab w:val="left" w:pos="4962"/>
        </w:tabs>
        <w:rPr>
          <w:sz w:val="16"/>
        </w:rPr>
      </w:pPr>
    </w:p>
    <w:p w14:paraId="1BAF235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8EA73A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56495DB" w14:textId="5F0A5BAC" w:rsidR="00B52D22" w:rsidRDefault="00366B09">
      <w:pPr>
        <w:tabs>
          <w:tab w:val="left" w:pos="567"/>
          <w:tab w:val="left" w:pos="3686"/>
        </w:tabs>
      </w:pPr>
      <w:r>
        <w:tab/>
        <w:t>2</w:t>
      </w:r>
      <w:r w:rsidR="00A213B8">
        <w:t>6</w:t>
      </w:r>
      <w:r>
        <w:t xml:space="preserve"> июля 2023 г.</w:t>
      </w:r>
      <w:r>
        <w:tab/>
        <w:t>01-1949-а</w:t>
      </w:r>
    </w:p>
    <w:p w14:paraId="3ED5BC8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8ADD225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A1E6F" w14:paraId="1CE97E9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F63A624" w14:textId="4D066DE5" w:rsidR="008A3858" w:rsidRPr="00BA1E6F" w:rsidRDefault="00BA1E6F" w:rsidP="00BA1E6F">
            <w:pPr>
              <w:suppressAutoHyphens/>
              <w:rPr>
                <w:bCs/>
                <w:sz w:val="24"/>
                <w:szCs w:val="24"/>
              </w:rPr>
            </w:pPr>
            <w:r w:rsidRPr="00BA1E6F">
              <w:rPr>
                <w:bCs/>
                <w:sz w:val="24"/>
                <w:szCs w:val="24"/>
              </w:rPr>
              <w:t>О создании согласительной комиссии по урегулированию разногласий</w:t>
            </w:r>
            <w:r>
              <w:rPr>
                <w:bCs/>
                <w:sz w:val="24"/>
                <w:szCs w:val="24"/>
              </w:rPr>
              <w:t>,</w:t>
            </w:r>
            <w:r w:rsidRPr="00BA1E6F">
              <w:rPr>
                <w:bCs/>
                <w:sz w:val="24"/>
                <w:szCs w:val="24"/>
              </w:rPr>
              <w:t xml:space="preserve"> послуживших основанием для подготовки сводного заключения о несогласии с проектом генерального плана муниципального образования Ганьковское сельское поселение Тихвинского муниципального района Ленинградской области</w:t>
            </w:r>
          </w:p>
        </w:tc>
      </w:tr>
      <w:tr w:rsidR="00A213B8" w:rsidRPr="00A213B8" w14:paraId="47DD047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F862242" w14:textId="3DE73D3E" w:rsidR="00BA1E6F" w:rsidRPr="00A213B8" w:rsidRDefault="00BA1E6F" w:rsidP="00BA1E6F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A213B8">
              <w:rPr>
                <w:bCs/>
                <w:color w:val="FFFFFF" w:themeColor="background1"/>
                <w:sz w:val="24"/>
                <w:szCs w:val="24"/>
              </w:rPr>
              <w:t>21,0100 ДО</w:t>
            </w:r>
          </w:p>
        </w:tc>
      </w:tr>
    </w:tbl>
    <w:p w14:paraId="44AADDB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8DE89F3" w14:textId="21B770A1" w:rsidR="00BA1E6F" w:rsidRPr="00BA1E6F" w:rsidRDefault="00BA1E6F" w:rsidP="00BA1E6F">
      <w:pPr>
        <w:tabs>
          <w:tab w:val="left" w:pos="1080"/>
          <w:tab w:val="left" w:pos="1440"/>
        </w:tabs>
        <w:ind w:firstLine="709"/>
        <w:rPr>
          <w:bCs/>
          <w:sz w:val="27"/>
          <w:szCs w:val="27"/>
        </w:rPr>
      </w:pPr>
      <w:r w:rsidRPr="00BA1E6F">
        <w:rPr>
          <w:sz w:val="27"/>
          <w:szCs w:val="27"/>
        </w:rPr>
        <w:t>На основании статьи 25 Градостроительного кодекса Российской Федерации, Федеральн</w:t>
      </w:r>
      <w:r w:rsidR="00326E87">
        <w:rPr>
          <w:sz w:val="27"/>
          <w:szCs w:val="27"/>
        </w:rPr>
        <w:t>ого</w:t>
      </w:r>
      <w:r w:rsidRPr="00BA1E6F">
        <w:rPr>
          <w:sz w:val="27"/>
          <w:szCs w:val="27"/>
        </w:rPr>
        <w:t xml:space="preserve"> закон</w:t>
      </w:r>
      <w:r w:rsidR="00326E87">
        <w:rPr>
          <w:sz w:val="27"/>
          <w:szCs w:val="27"/>
        </w:rPr>
        <w:t>а</w:t>
      </w:r>
      <w:r w:rsidRPr="00BA1E6F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21 июля 2016 года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в целях урегулирования замечаний, послуживших основанием для подготовки сводного заключения о несогласии с проектом </w:t>
      </w:r>
      <w:r w:rsidRPr="00BA1E6F">
        <w:rPr>
          <w:bCs/>
          <w:sz w:val="27"/>
          <w:szCs w:val="27"/>
        </w:rPr>
        <w:t>генерального плана муниципального образования Ганьковское сельское поселение Тихвинского муниципального района Ленинградской области, администрация Тихвинского района ПОСТАНОВЛЯЕТ:</w:t>
      </w:r>
    </w:p>
    <w:p w14:paraId="1C5F1C86" w14:textId="77777777" w:rsidR="00BA1E6F" w:rsidRPr="00BA1E6F" w:rsidRDefault="00BA1E6F" w:rsidP="00BA1E6F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rPr>
          <w:sz w:val="27"/>
          <w:szCs w:val="27"/>
        </w:rPr>
      </w:pPr>
      <w:r w:rsidRPr="00BA1E6F">
        <w:rPr>
          <w:bCs/>
          <w:sz w:val="27"/>
          <w:szCs w:val="27"/>
        </w:rPr>
        <w:t>Создать согласительную комиссию по урегулированию разногласий, послуживших основанием для подготовки сводного заключения о несогласии с проектом генерального плана муниципального образования Ганьковское сельское поселение Тихвинского муниципального района Ленинградской области (далее – Согласительная комиссия)</w:t>
      </w:r>
      <w:r w:rsidRPr="00BA1E6F">
        <w:rPr>
          <w:sz w:val="27"/>
          <w:szCs w:val="27"/>
        </w:rPr>
        <w:t>.</w:t>
      </w:r>
    </w:p>
    <w:p w14:paraId="07D61414" w14:textId="77777777" w:rsidR="00BA1E6F" w:rsidRPr="00BA1E6F" w:rsidRDefault="00BA1E6F" w:rsidP="00BA1E6F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rPr>
          <w:bCs/>
          <w:sz w:val="27"/>
          <w:szCs w:val="27"/>
        </w:rPr>
      </w:pPr>
      <w:r w:rsidRPr="00BA1E6F">
        <w:rPr>
          <w:bCs/>
          <w:sz w:val="27"/>
          <w:szCs w:val="27"/>
        </w:rPr>
        <w:t>Утвердить Положение о Согласительной комиссии (приложение 1).</w:t>
      </w:r>
    </w:p>
    <w:p w14:paraId="3ACCFD1C" w14:textId="77777777" w:rsidR="00BA1E6F" w:rsidRPr="00BA1E6F" w:rsidRDefault="00BA1E6F" w:rsidP="00BA1E6F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rPr>
          <w:bCs/>
          <w:sz w:val="27"/>
          <w:szCs w:val="27"/>
        </w:rPr>
      </w:pPr>
      <w:r w:rsidRPr="00BA1E6F">
        <w:rPr>
          <w:bCs/>
          <w:sz w:val="27"/>
          <w:szCs w:val="27"/>
        </w:rPr>
        <w:t>Утвердить состав Согласительной комиссии (приложение 2).</w:t>
      </w:r>
    </w:p>
    <w:p w14:paraId="6516FDB3" w14:textId="77777777" w:rsidR="00BA1E6F" w:rsidRPr="00BA1E6F" w:rsidRDefault="00BA1E6F" w:rsidP="00BA1E6F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rPr>
          <w:bCs/>
          <w:sz w:val="27"/>
          <w:szCs w:val="27"/>
        </w:rPr>
      </w:pPr>
      <w:r w:rsidRPr="00BA1E6F">
        <w:rPr>
          <w:bCs/>
          <w:sz w:val="27"/>
          <w:szCs w:val="27"/>
        </w:rPr>
        <w:t>Обнародовать настоящее постановление путем размещения в сети Интернет на официальном сайте Тихвинского района.</w:t>
      </w:r>
    </w:p>
    <w:p w14:paraId="3E0FB6C3" w14:textId="77777777" w:rsidR="00BA1E6F" w:rsidRPr="00BA1E6F" w:rsidRDefault="00BA1E6F" w:rsidP="00BA1E6F">
      <w:pPr>
        <w:numPr>
          <w:ilvl w:val="0"/>
          <w:numId w:val="1"/>
        </w:numPr>
        <w:tabs>
          <w:tab w:val="clear" w:pos="360"/>
          <w:tab w:val="left" w:pos="1134"/>
        </w:tabs>
        <w:ind w:left="0" w:firstLine="709"/>
        <w:rPr>
          <w:bCs/>
          <w:sz w:val="27"/>
          <w:szCs w:val="27"/>
        </w:rPr>
      </w:pPr>
      <w:r w:rsidRPr="00BA1E6F">
        <w:rPr>
          <w:bCs/>
          <w:sz w:val="27"/>
          <w:szCs w:val="27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7BE31E8B" w14:textId="77777777" w:rsidR="00BA1E6F" w:rsidRPr="00BA1E6F" w:rsidRDefault="00BA1E6F" w:rsidP="00BA1E6F">
      <w:pPr>
        <w:tabs>
          <w:tab w:val="left" w:pos="1080"/>
        </w:tabs>
        <w:ind w:left="360"/>
        <w:rPr>
          <w:sz w:val="27"/>
          <w:szCs w:val="27"/>
        </w:rPr>
      </w:pPr>
    </w:p>
    <w:p w14:paraId="65F50200" w14:textId="77777777" w:rsidR="00BA1E6F" w:rsidRPr="00BA1E6F" w:rsidRDefault="00BA1E6F" w:rsidP="00BA1E6F">
      <w:pPr>
        <w:tabs>
          <w:tab w:val="left" w:pos="1080"/>
        </w:tabs>
        <w:ind w:left="360"/>
        <w:rPr>
          <w:sz w:val="27"/>
          <w:szCs w:val="27"/>
        </w:rPr>
      </w:pPr>
    </w:p>
    <w:p w14:paraId="5317B42E" w14:textId="506A70B6" w:rsidR="00BA1E6F" w:rsidRPr="00BA1E6F" w:rsidRDefault="00BA1E6F" w:rsidP="00BA1E6F">
      <w:pPr>
        <w:tabs>
          <w:tab w:val="left" w:pos="1800"/>
          <w:tab w:val="left" w:pos="7371"/>
        </w:tabs>
        <w:jc w:val="center"/>
        <w:rPr>
          <w:sz w:val="27"/>
          <w:szCs w:val="27"/>
        </w:rPr>
      </w:pPr>
      <w:r w:rsidRPr="00BA1E6F">
        <w:rPr>
          <w:sz w:val="27"/>
          <w:szCs w:val="27"/>
        </w:rPr>
        <w:t>Глава администрации</w:t>
      </w:r>
      <w:r w:rsidRPr="00BA1E6F">
        <w:rPr>
          <w:sz w:val="27"/>
          <w:szCs w:val="27"/>
        </w:rPr>
        <w:tab/>
        <w:t>Ю.А.</w:t>
      </w:r>
      <w:r>
        <w:rPr>
          <w:sz w:val="27"/>
          <w:szCs w:val="27"/>
        </w:rPr>
        <w:t xml:space="preserve"> </w:t>
      </w:r>
      <w:r w:rsidRPr="00BA1E6F">
        <w:rPr>
          <w:sz w:val="27"/>
          <w:szCs w:val="27"/>
        </w:rPr>
        <w:t>Наумов</w:t>
      </w:r>
    </w:p>
    <w:p w14:paraId="204D126E" w14:textId="77777777" w:rsidR="00BA1E6F" w:rsidRPr="00BA1E6F" w:rsidRDefault="00BA1E6F" w:rsidP="00BA1E6F">
      <w:pPr>
        <w:rPr>
          <w:i/>
          <w:sz w:val="18"/>
          <w:szCs w:val="18"/>
        </w:rPr>
      </w:pPr>
    </w:p>
    <w:p w14:paraId="47C8D349" w14:textId="77777777" w:rsidR="00BA1E6F" w:rsidRPr="00BA1E6F" w:rsidRDefault="00BA1E6F" w:rsidP="00BA1E6F">
      <w:pPr>
        <w:rPr>
          <w:iCs/>
          <w:sz w:val="22"/>
          <w:szCs w:val="22"/>
        </w:rPr>
      </w:pPr>
      <w:r w:rsidRPr="00BA1E6F">
        <w:rPr>
          <w:iCs/>
          <w:sz w:val="22"/>
          <w:szCs w:val="22"/>
        </w:rPr>
        <w:t>СОГЛАСОВАНО:</w:t>
      </w:r>
    </w:p>
    <w:tbl>
      <w:tblPr>
        <w:tblW w:w="8897" w:type="dxa"/>
        <w:tblLayout w:type="fixed"/>
        <w:tblLook w:val="00A0" w:firstRow="1" w:lastRow="0" w:firstColumn="1" w:lastColumn="0" w:noHBand="0" w:noVBand="0"/>
      </w:tblPr>
      <w:tblGrid>
        <w:gridCol w:w="6379"/>
        <w:gridCol w:w="425"/>
        <w:gridCol w:w="2093"/>
      </w:tblGrid>
      <w:tr w:rsidR="00BA1E6F" w:rsidRPr="00BA1E6F" w14:paraId="5297C12E" w14:textId="77777777" w:rsidTr="00BA1E6F">
        <w:tc>
          <w:tcPr>
            <w:tcW w:w="6379" w:type="dxa"/>
            <w:hideMark/>
          </w:tcPr>
          <w:p w14:paraId="7E5E82BD" w14:textId="77777777" w:rsidR="00BA1E6F" w:rsidRPr="00BA1E6F" w:rsidRDefault="00BA1E6F" w:rsidP="00BA1E6F">
            <w:pPr>
              <w:rPr>
                <w:iCs/>
                <w:sz w:val="22"/>
                <w:szCs w:val="22"/>
              </w:rPr>
            </w:pPr>
            <w:r w:rsidRPr="00BA1E6F">
              <w:rPr>
                <w:iCs/>
                <w:sz w:val="22"/>
                <w:szCs w:val="22"/>
              </w:rPr>
              <w:t>Заместитель главы администрации – председатель комитета по управлению муниципальным имуществом и градостроительству</w:t>
            </w:r>
          </w:p>
        </w:tc>
        <w:tc>
          <w:tcPr>
            <w:tcW w:w="425" w:type="dxa"/>
          </w:tcPr>
          <w:p w14:paraId="0ACA8A18" w14:textId="77777777" w:rsidR="00BA1E6F" w:rsidRPr="00BA1E6F" w:rsidRDefault="00BA1E6F" w:rsidP="00BA1E6F">
            <w:pPr>
              <w:rPr>
                <w:iCs/>
                <w:sz w:val="22"/>
                <w:szCs w:val="22"/>
              </w:rPr>
            </w:pPr>
          </w:p>
        </w:tc>
        <w:tc>
          <w:tcPr>
            <w:tcW w:w="2093" w:type="dxa"/>
            <w:hideMark/>
          </w:tcPr>
          <w:p w14:paraId="172070E5" w14:textId="77777777" w:rsidR="00BA1E6F" w:rsidRPr="00BA1E6F" w:rsidRDefault="00BA1E6F" w:rsidP="00BA1E6F">
            <w:pPr>
              <w:rPr>
                <w:iCs/>
                <w:sz w:val="22"/>
                <w:szCs w:val="22"/>
              </w:rPr>
            </w:pPr>
            <w:r w:rsidRPr="00BA1E6F">
              <w:rPr>
                <w:iCs/>
                <w:sz w:val="22"/>
                <w:szCs w:val="22"/>
              </w:rPr>
              <w:t>Катышевский Ю.В.</w:t>
            </w:r>
          </w:p>
        </w:tc>
      </w:tr>
      <w:tr w:rsidR="00BA1E6F" w:rsidRPr="00BA1E6F" w14:paraId="5DAC19ED" w14:textId="77777777" w:rsidTr="00BA1E6F">
        <w:tc>
          <w:tcPr>
            <w:tcW w:w="6379" w:type="dxa"/>
            <w:hideMark/>
          </w:tcPr>
          <w:p w14:paraId="22DAE033" w14:textId="77777777" w:rsidR="00BA1E6F" w:rsidRPr="00BA1E6F" w:rsidRDefault="00BA1E6F" w:rsidP="00BA1E6F">
            <w:pPr>
              <w:rPr>
                <w:iCs/>
                <w:sz w:val="22"/>
                <w:szCs w:val="22"/>
              </w:rPr>
            </w:pPr>
            <w:r w:rsidRPr="00BA1E6F">
              <w:rPr>
                <w:iCs/>
                <w:sz w:val="22"/>
                <w:szCs w:val="22"/>
              </w:rPr>
              <w:t>Заведующий отделом архитектуры и градостроительства</w:t>
            </w:r>
          </w:p>
        </w:tc>
        <w:tc>
          <w:tcPr>
            <w:tcW w:w="425" w:type="dxa"/>
          </w:tcPr>
          <w:p w14:paraId="41D7B9E0" w14:textId="77777777" w:rsidR="00BA1E6F" w:rsidRPr="00BA1E6F" w:rsidRDefault="00BA1E6F" w:rsidP="00BA1E6F">
            <w:pPr>
              <w:rPr>
                <w:iCs/>
                <w:sz w:val="22"/>
                <w:szCs w:val="22"/>
              </w:rPr>
            </w:pPr>
          </w:p>
        </w:tc>
        <w:tc>
          <w:tcPr>
            <w:tcW w:w="2093" w:type="dxa"/>
            <w:hideMark/>
          </w:tcPr>
          <w:p w14:paraId="0C02ACCE" w14:textId="77777777" w:rsidR="00BA1E6F" w:rsidRPr="00BA1E6F" w:rsidRDefault="00BA1E6F" w:rsidP="00BA1E6F">
            <w:pPr>
              <w:rPr>
                <w:iCs/>
                <w:sz w:val="22"/>
                <w:szCs w:val="22"/>
              </w:rPr>
            </w:pPr>
            <w:r w:rsidRPr="00BA1E6F">
              <w:rPr>
                <w:iCs/>
                <w:sz w:val="22"/>
                <w:szCs w:val="22"/>
              </w:rPr>
              <w:t>Кузьмина И.В.</w:t>
            </w:r>
          </w:p>
        </w:tc>
      </w:tr>
      <w:tr w:rsidR="00BA1E6F" w:rsidRPr="00BA1E6F" w14:paraId="5075576F" w14:textId="77777777" w:rsidTr="00BA1E6F">
        <w:tc>
          <w:tcPr>
            <w:tcW w:w="6379" w:type="dxa"/>
            <w:hideMark/>
          </w:tcPr>
          <w:p w14:paraId="2E6B70B1" w14:textId="32932449" w:rsidR="00BA1E6F" w:rsidRPr="00BA1E6F" w:rsidRDefault="00BA1E6F" w:rsidP="00BA1E6F">
            <w:pPr>
              <w:rPr>
                <w:iCs/>
                <w:sz w:val="22"/>
                <w:szCs w:val="22"/>
              </w:rPr>
            </w:pPr>
            <w:r w:rsidRPr="00BA1E6F">
              <w:rPr>
                <w:iCs/>
                <w:sz w:val="22"/>
                <w:szCs w:val="22"/>
              </w:rPr>
              <w:t>И.о. зав</w:t>
            </w:r>
            <w:r>
              <w:rPr>
                <w:iCs/>
                <w:sz w:val="22"/>
                <w:szCs w:val="22"/>
              </w:rPr>
              <w:t>едующего</w:t>
            </w:r>
            <w:r w:rsidRPr="00BA1E6F">
              <w:rPr>
                <w:iCs/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425" w:type="dxa"/>
          </w:tcPr>
          <w:p w14:paraId="6ACEF6BD" w14:textId="77777777" w:rsidR="00BA1E6F" w:rsidRPr="00BA1E6F" w:rsidRDefault="00BA1E6F" w:rsidP="00BA1E6F">
            <w:pPr>
              <w:rPr>
                <w:iCs/>
                <w:sz w:val="22"/>
                <w:szCs w:val="22"/>
              </w:rPr>
            </w:pPr>
          </w:p>
        </w:tc>
        <w:tc>
          <w:tcPr>
            <w:tcW w:w="2093" w:type="dxa"/>
          </w:tcPr>
          <w:p w14:paraId="48F09448" w14:textId="1429B182" w:rsidR="00BA1E6F" w:rsidRPr="00BA1E6F" w:rsidRDefault="00BA1E6F" w:rsidP="00326E87">
            <w:pPr>
              <w:rPr>
                <w:iCs/>
                <w:sz w:val="22"/>
                <w:szCs w:val="22"/>
              </w:rPr>
            </w:pPr>
            <w:r w:rsidRPr="00BA1E6F">
              <w:rPr>
                <w:iCs/>
                <w:sz w:val="22"/>
                <w:szCs w:val="22"/>
              </w:rPr>
              <w:t>Бердникова А.В.</w:t>
            </w:r>
          </w:p>
        </w:tc>
      </w:tr>
      <w:tr w:rsidR="00BA1E6F" w:rsidRPr="00BA1E6F" w14:paraId="0076BDE9" w14:textId="77777777" w:rsidTr="00BA1E6F">
        <w:tc>
          <w:tcPr>
            <w:tcW w:w="6379" w:type="dxa"/>
          </w:tcPr>
          <w:p w14:paraId="0F420D41" w14:textId="1E8B7BB4" w:rsidR="00BA1E6F" w:rsidRPr="00BA1E6F" w:rsidRDefault="00BA1E6F" w:rsidP="00326E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Заведующий</w:t>
            </w:r>
            <w:r w:rsidRPr="00BA1E6F">
              <w:rPr>
                <w:iCs/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425" w:type="dxa"/>
          </w:tcPr>
          <w:p w14:paraId="74033EC4" w14:textId="77777777" w:rsidR="00BA1E6F" w:rsidRPr="00BA1E6F" w:rsidRDefault="00BA1E6F" w:rsidP="00BA1E6F">
            <w:pPr>
              <w:rPr>
                <w:iCs/>
                <w:sz w:val="22"/>
                <w:szCs w:val="22"/>
              </w:rPr>
            </w:pPr>
          </w:p>
        </w:tc>
        <w:tc>
          <w:tcPr>
            <w:tcW w:w="2093" w:type="dxa"/>
            <w:hideMark/>
          </w:tcPr>
          <w:p w14:paraId="3B8BE255" w14:textId="6B2B2138" w:rsidR="00BA1E6F" w:rsidRPr="00BA1E6F" w:rsidRDefault="00BA1E6F" w:rsidP="00BA1E6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Савранская И.Г.</w:t>
            </w:r>
          </w:p>
        </w:tc>
      </w:tr>
    </w:tbl>
    <w:p w14:paraId="66603DC1" w14:textId="77777777" w:rsidR="00BA1E6F" w:rsidRPr="00BA1E6F" w:rsidRDefault="00BA1E6F" w:rsidP="00BA1E6F">
      <w:pPr>
        <w:rPr>
          <w:iCs/>
          <w:sz w:val="22"/>
          <w:szCs w:val="22"/>
        </w:rPr>
      </w:pPr>
    </w:p>
    <w:p w14:paraId="152DF21A" w14:textId="77777777" w:rsidR="00BA1E6F" w:rsidRPr="00BA1E6F" w:rsidRDefault="00BA1E6F" w:rsidP="00BA1E6F">
      <w:pPr>
        <w:rPr>
          <w:iCs/>
          <w:sz w:val="22"/>
          <w:szCs w:val="22"/>
        </w:rPr>
      </w:pPr>
    </w:p>
    <w:p w14:paraId="1EAD9E59" w14:textId="77777777" w:rsidR="00BA1E6F" w:rsidRPr="00BA1E6F" w:rsidRDefault="00BA1E6F" w:rsidP="00BA1E6F">
      <w:pPr>
        <w:rPr>
          <w:iCs/>
          <w:sz w:val="22"/>
          <w:szCs w:val="28"/>
        </w:rPr>
      </w:pPr>
      <w:r w:rsidRPr="00BA1E6F">
        <w:rPr>
          <w:iCs/>
          <w:sz w:val="22"/>
          <w:szCs w:val="28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850"/>
      </w:tblGrid>
      <w:tr w:rsidR="00BA1E6F" w:rsidRPr="00BA1E6F" w14:paraId="2D77D46C" w14:textId="77777777" w:rsidTr="00E878C4">
        <w:tc>
          <w:tcPr>
            <w:tcW w:w="6663" w:type="dxa"/>
            <w:hideMark/>
          </w:tcPr>
          <w:p w14:paraId="05A07A14" w14:textId="77777777" w:rsidR="00BA1E6F" w:rsidRPr="00BA1E6F" w:rsidRDefault="00BA1E6F" w:rsidP="00BA1E6F">
            <w:pPr>
              <w:rPr>
                <w:iCs/>
                <w:sz w:val="22"/>
                <w:szCs w:val="28"/>
              </w:rPr>
            </w:pPr>
            <w:r w:rsidRPr="00BA1E6F">
              <w:rPr>
                <w:iCs/>
                <w:sz w:val="22"/>
                <w:szCs w:val="28"/>
              </w:rPr>
              <w:t>Дело</w:t>
            </w:r>
          </w:p>
        </w:tc>
        <w:tc>
          <w:tcPr>
            <w:tcW w:w="850" w:type="dxa"/>
            <w:hideMark/>
          </w:tcPr>
          <w:p w14:paraId="7877F826" w14:textId="77777777" w:rsidR="00BA1E6F" w:rsidRPr="00BA1E6F" w:rsidRDefault="00BA1E6F" w:rsidP="00BA1E6F">
            <w:pPr>
              <w:rPr>
                <w:iCs/>
                <w:sz w:val="22"/>
                <w:szCs w:val="28"/>
              </w:rPr>
            </w:pPr>
            <w:r w:rsidRPr="00BA1E6F">
              <w:rPr>
                <w:iCs/>
                <w:sz w:val="22"/>
                <w:szCs w:val="28"/>
              </w:rPr>
              <w:t>1 экз.</w:t>
            </w:r>
          </w:p>
        </w:tc>
      </w:tr>
      <w:tr w:rsidR="00BA1E6F" w:rsidRPr="00BA1E6F" w14:paraId="0DF81D9C" w14:textId="77777777" w:rsidTr="00E878C4">
        <w:tc>
          <w:tcPr>
            <w:tcW w:w="6663" w:type="dxa"/>
            <w:hideMark/>
          </w:tcPr>
          <w:p w14:paraId="691D0E92" w14:textId="687ACEA9" w:rsidR="00BA1E6F" w:rsidRPr="00BA1E6F" w:rsidRDefault="00BA1E6F" w:rsidP="00BA1E6F">
            <w:pPr>
              <w:rPr>
                <w:iCs/>
                <w:sz w:val="22"/>
                <w:szCs w:val="28"/>
              </w:rPr>
            </w:pPr>
            <w:r w:rsidRPr="00BA1E6F">
              <w:rPr>
                <w:iCs/>
                <w:sz w:val="22"/>
                <w:szCs w:val="28"/>
              </w:rPr>
              <w:t>Отдел архитектуры и градостроительства</w:t>
            </w:r>
            <w:r w:rsidR="00E878C4">
              <w:t xml:space="preserve"> </w:t>
            </w:r>
            <w:r w:rsidR="00E878C4" w:rsidRPr="00E878C4">
              <w:rPr>
                <w:iCs/>
                <w:sz w:val="22"/>
                <w:szCs w:val="2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850" w:type="dxa"/>
            <w:hideMark/>
          </w:tcPr>
          <w:p w14:paraId="1AC4E0FE" w14:textId="77777777" w:rsidR="00BA1E6F" w:rsidRPr="00BA1E6F" w:rsidRDefault="00BA1E6F" w:rsidP="00BA1E6F">
            <w:pPr>
              <w:rPr>
                <w:iCs/>
                <w:sz w:val="22"/>
                <w:szCs w:val="28"/>
              </w:rPr>
            </w:pPr>
            <w:r w:rsidRPr="00BA1E6F">
              <w:rPr>
                <w:iCs/>
                <w:sz w:val="22"/>
                <w:szCs w:val="28"/>
              </w:rPr>
              <w:t xml:space="preserve">3 экз. </w:t>
            </w:r>
          </w:p>
        </w:tc>
      </w:tr>
      <w:tr w:rsidR="00BA1E6F" w:rsidRPr="00BA1E6F" w14:paraId="60C23DB9" w14:textId="77777777" w:rsidTr="00E878C4">
        <w:tc>
          <w:tcPr>
            <w:tcW w:w="6663" w:type="dxa"/>
            <w:hideMark/>
          </w:tcPr>
          <w:p w14:paraId="02949908" w14:textId="77777777" w:rsidR="00BA1E6F" w:rsidRPr="00BA1E6F" w:rsidRDefault="00BA1E6F" w:rsidP="00BA1E6F">
            <w:pPr>
              <w:rPr>
                <w:iCs/>
                <w:sz w:val="22"/>
                <w:szCs w:val="28"/>
              </w:rPr>
            </w:pPr>
            <w:r w:rsidRPr="00BA1E6F">
              <w:rPr>
                <w:iCs/>
                <w:sz w:val="22"/>
                <w:szCs w:val="28"/>
              </w:rPr>
              <w:t>Катышевскому Ю.В.</w:t>
            </w:r>
          </w:p>
        </w:tc>
        <w:tc>
          <w:tcPr>
            <w:tcW w:w="850" w:type="dxa"/>
            <w:hideMark/>
          </w:tcPr>
          <w:p w14:paraId="19BF7398" w14:textId="77777777" w:rsidR="00BA1E6F" w:rsidRPr="00BA1E6F" w:rsidRDefault="00BA1E6F" w:rsidP="00BA1E6F">
            <w:pPr>
              <w:rPr>
                <w:iCs/>
                <w:sz w:val="22"/>
                <w:szCs w:val="28"/>
              </w:rPr>
            </w:pPr>
            <w:r w:rsidRPr="00BA1E6F">
              <w:rPr>
                <w:iCs/>
                <w:sz w:val="22"/>
                <w:szCs w:val="28"/>
              </w:rPr>
              <w:t>1 экз.</w:t>
            </w:r>
          </w:p>
        </w:tc>
      </w:tr>
      <w:tr w:rsidR="00BA1E6F" w:rsidRPr="00BA1E6F" w14:paraId="0AA5F5C4" w14:textId="77777777" w:rsidTr="00E878C4">
        <w:tc>
          <w:tcPr>
            <w:tcW w:w="6663" w:type="dxa"/>
            <w:hideMark/>
          </w:tcPr>
          <w:p w14:paraId="16C6D932" w14:textId="77777777" w:rsidR="00BA1E6F" w:rsidRPr="00BA1E6F" w:rsidRDefault="00BA1E6F" w:rsidP="00BA1E6F">
            <w:pPr>
              <w:rPr>
                <w:iCs/>
                <w:sz w:val="22"/>
                <w:szCs w:val="28"/>
              </w:rPr>
            </w:pPr>
            <w:r w:rsidRPr="00BA1E6F">
              <w:rPr>
                <w:iCs/>
                <w:sz w:val="22"/>
                <w:szCs w:val="28"/>
              </w:rPr>
              <w:t>Всего</w:t>
            </w:r>
          </w:p>
        </w:tc>
        <w:tc>
          <w:tcPr>
            <w:tcW w:w="850" w:type="dxa"/>
            <w:hideMark/>
          </w:tcPr>
          <w:p w14:paraId="658717B9" w14:textId="77777777" w:rsidR="00BA1E6F" w:rsidRPr="00BA1E6F" w:rsidRDefault="00BA1E6F" w:rsidP="00BA1E6F">
            <w:pPr>
              <w:rPr>
                <w:iCs/>
                <w:sz w:val="22"/>
                <w:szCs w:val="28"/>
              </w:rPr>
            </w:pPr>
            <w:r w:rsidRPr="00BA1E6F">
              <w:rPr>
                <w:iCs/>
                <w:sz w:val="22"/>
                <w:szCs w:val="28"/>
              </w:rPr>
              <w:t>5 экз.</w:t>
            </w:r>
          </w:p>
        </w:tc>
      </w:tr>
    </w:tbl>
    <w:p w14:paraId="1BD226B7" w14:textId="77777777" w:rsidR="00BA1E6F" w:rsidRPr="00BA1E6F" w:rsidRDefault="00BA1E6F" w:rsidP="00BA1E6F">
      <w:pPr>
        <w:rPr>
          <w:iCs/>
          <w:sz w:val="22"/>
          <w:szCs w:val="28"/>
        </w:rPr>
      </w:pPr>
    </w:p>
    <w:p w14:paraId="4F6821F3" w14:textId="77777777" w:rsidR="00BA1E6F" w:rsidRPr="00BA1E6F" w:rsidRDefault="00BA1E6F" w:rsidP="00BA1E6F">
      <w:pPr>
        <w:rPr>
          <w:iCs/>
          <w:sz w:val="36"/>
          <w:szCs w:val="36"/>
        </w:rPr>
      </w:pPr>
    </w:p>
    <w:p w14:paraId="68EB4DED" w14:textId="77777777" w:rsidR="00BA1E6F" w:rsidRDefault="00BA1E6F" w:rsidP="00BA1E6F">
      <w:pPr>
        <w:rPr>
          <w:szCs w:val="28"/>
        </w:rPr>
      </w:pPr>
    </w:p>
    <w:p w14:paraId="03E1CBF3" w14:textId="77777777" w:rsidR="00BA1E6F" w:rsidRDefault="00BA1E6F" w:rsidP="00BA1E6F">
      <w:pPr>
        <w:rPr>
          <w:szCs w:val="28"/>
        </w:rPr>
      </w:pPr>
    </w:p>
    <w:p w14:paraId="7AFDC3B4" w14:textId="77777777" w:rsidR="00BA1E6F" w:rsidRDefault="00BA1E6F" w:rsidP="00BA1E6F">
      <w:pPr>
        <w:rPr>
          <w:szCs w:val="28"/>
        </w:rPr>
      </w:pPr>
    </w:p>
    <w:p w14:paraId="4E7B0CE6" w14:textId="77777777" w:rsidR="00BA1E6F" w:rsidRDefault="00BA1E6F" w:rsidP="00BA1E6F">
      <w:pPr>
        <w:rPr>
          <w:szCs w:val="28"/>
        </w:rPr>
      </w:pPr>
    </w:p>
    <w:p w14:paraId="6DA23827" w14:textId="77777777" w:rsidR="00BA1E6F" w:rsidRDefault="00BA1E6F" w:rsidP="00BA1E6F">
      <w:pPr>
        <w:rPr>
          <w:szCs w:val="28"/>
        </w:rPr>
      </w:pPr>
    </w:p>
    <w:p w14:paraId="591BE7E6" w14:textId="77777777" w:rsidR="00BA1E6F" w:rsidRDefault="00BA1E6F" w:rsidP="00BA1E6F">
      <w:pPr>
        <w:rPr>
          <w:szCs w:val="28"/>
        </w:rPr>
      </w:pPr>
    </w:p>
    <w:p w14:paraId="6F24050E" w14:textId="77777777" w:rsidR="00BA1E6F" w:rsidRDefault="00BA1E6F" w:rsidP="00BA1E6F">
      <w:pPr>
        <w:rPr>
          <w:szCs w:val="28"/>
        </w:rPr>
      </w:pPr>
    </w:p>
    <w:p w14:paraId="430F2CF5" w14:textId="77777777" w:rsidR="00BA1E6F" w:rsidRDefault="00BA1E6F" w:rsidP="00BA1E6F">
      <w:pPr>
        <w:rPr>
          <w:szCs w:val="28"/>
        </w:rPr>
      </w:pPr>
    </w:p>
    <w:p w14:paraId="068C654A" w14:textId="77777777" w:rsidR="00BA1E6F" w:rsidRDefault="00BA1E6F" w:rsidP="00BA1E6F">
      <w:pPr>
        <w:rPr>
          <w:szCs w:val="28"/>
        </w:rPr>
      </w:pPr>
    </w:p>
    <w:p w14:paraId="22395691" w14:textId="77777777" w:rsidR="00BA1E6F" w:rsidRDefault="00BA1E6F" w:rsidP="00BA1E6F">
      <w:pPr>
        <w:rPr>
          <w:szCs w:val="28"/>
        </w:rPr>
      </w:pPr>
    </w:p>
    <w:p w14:paraId="74D4D303" w14:textId="77777777" w:rsidR="00BA1E6F" w:rsidRDefault="00BA1E6F" w:rsidP="00BA1E6F">
      <w:pPr>
        <w:rPr>
          <w:szCs w:val="28"/>
        </w:rPr>
      </w:pPr>
    </w:p>
    <w:p w14:paraId="349D3033" w14:textId="77777777" w:rsidR="00BA1E6F" w:rsidRDefault="00BA1E6F" w:rsidP="00BA1E6F">
      <w:pPr>
        <w:rPr>
          <w:szCs w:val="28"/>
        </w:rPr>
      </w:pPr>
    </w:p>
    <w:p w14:paraId="27A58320" w14:textId="77777777" w:rsidR="00BA1E6F" w:rsidRDefault="00BA1E6F" w:rsidP="00BA1E6F">
      <w:pPr>
        <w:rPr>
          <w:szCs w:val="28"/>
        </w:rPr>
      </w:pPr>
    </w:p>
    <w:p w14:paraId="1B327B20" w14:textId="77777777" w:rsidR="00BA1E6F" w:rsidRDefault="00BA1E6F" w:rsidP="00BA1E6F">
      <w:pPr>
        <w:rPr>
          <w:szCs w:val="28"/>
        </w:rPr>
      </w:pPr>
    </w:p>
    <w:p w14:paraId="6FFEF2DD" w14:textId="77777777" w:rsidR="00BA1E6F" w:rsidRDefault="00BA1E6F" w:rsidP="00BA1E6F">
      <w:pPr>
        <w:rPr>
          <w:szCs w:val="28"/>
        </w:rPr>
      </w:pPr>
    </w:p>
    <w:p w14:paraId="0478EB38" w14:textId="77777777" w:rsidR="00BA1E6F" w:rsidRDefault="00BA1E6F" w:rsidP="00BA1E6F">
      <w:pPr>
        <w:rPr>
          <w:szCs w:val="28"/>
        </w:rPr>
      </w:pPr>
    </w:p>
    <w:p w14:paraId="3119832D" w14:textId="77777777" w:rsidR="00BA1E6F" w:rsidRDefault="00BA1E6F" w:rsidP="00BA1E6F">
      <w:pPr>
        <w:rPr>
          <w:szCs w:val="28"/>
        </w:rPr>
      </w:pPr>
    </w:p>
    <w:p w14:paraId="79953533" w14:textId="77777777" w:rsidR="00BA1E6F" w:rsidRDefault="00BA1E6F" w:rsidP="00BA1E6F">
      <w:pPr>
        <w:rPr>
          <w:szCs w:val="28"/>
        </w:rPr>
      </w:pPr>
    </w:p>
    <w:p w14:paraId="2CA3D8F5" w14:textId="77777777" w:rsidR="00BA1E6F" w:rsidRDefault="00BA1E6F" w:rsidP="00BA1E6F">
      <w:pPr>
        <w:rPr>
          <w:szCs w:val="28"/>
        </w:rPr>
      </w:pPr>
    </w:p>
    <w:p w14:paraId="029F98A9" w14:textId="77777777" w:rsidR="00BA1E6F" w:rsidRDefault="00BA1E6F" w:rsidP="00BA1E6F">
      <w:pPr>
        <w:rPr>
          <w:szCs w:val="28"/>
        </w:rPr>
      </w:pPr>
    </w:p>
    <w:p w14:paraId="69CFE702" w14:textId="77777777" w:rsidR="00BA1E6F" w:rsidRDefault="00BA1E6F" w:rsidP="00BA1E6F">
      <w:pPr>
        <w:rPr>
          <w:szCs w:val="28"/>
        </w:rPr>
      </w:pPr>
    </w:p>
    <w:p w14:paraId="50C731A5" w14:textId="77777777" w:rsidR="00BA1E6F" w:rsidRDefault="00BA1E6F" w:rsidP="00BA1E6F">
      <w:pPr>
        <w:rPr>
          <w:szCs w:val="28"/>
        </w:rPr>
      </w:pPr>
    </w:p>
    <w:p w14:paraId="164409AF" w14:textId="77777777" w:rsidR="00BA1E6F" w:rsidRDefault="00BA1E6F" w:rsidP="00BA1E6F">
      <w:pPr>
        <w:rPr>
          <w:szCs w:val="28"/>
        </w:rPr>
      </w:pPr>
    </w:p>
    <w:p w14:paraId="2F08F086" w14:textId="77777777" w:rsidR="00BA1E6F" w:rsidRDefault="00BA1E6F" w:rsidP="00BA1E6F">
      <w:pPr>
        <w:rPr>
          <w:szCs w:val="28"/>
        </w:rPr>
      </w:pPr>
    </w:p>
    <w:p w14:paraId="6BDFBCB1" w14:textId="77777777" w:rsidR="00BA1E6F" w:rsidRDefault="00BA1E6F" w:rsidP="00BA1E6F">
      <w:pPr>
        <w:rPr>
          <w:szCs w:val="28"/>
        </w:rPr>
      </w:pPr>
    </w:p>
    <w:p w14:paraId="778C3693" w14:textId="77777777" w:rsidR="00BA1E6F" w:rsidRDefault="00BA1E6F" w:rsidP="00BA1E6F">
      <w:pPr>
        <w:rPr>
          <w:szCs w:val="28"/>
        </w:rPr>
      </w:pPr>
    </w:p>
    <w:p w14:paraId="53DC3407" w14:textId="77777777" w:rsidR="00BA1E6F" w:rsidRDefault="00BA1E6F" w:rsidP="00BA1E6F">
      <w:pPr>
        <w:rPr>
          <w:szCs w:val="28"/>
        </w:rPr>
      </w:pPr>
    </w:p>
    <w:p w14:paraId="7B9F15DE" w14:textId="77777777" w:rsidR="00BA1E6F" w:rsidRDefault="00BA1E6F" w:rsidP="00BA1E6F">
      <w:pPr>
        <w:rPr>
          <w:sz w:val="24"/>
          <w:szCs w:val="24"/>
        </w:rPr>
      </w:pPr>
      <w:r w:rsidRPr="00BA1E6F">
        <w:rPr>
          <w:sz w:val="24"/>
          <w:szCs w:val="24"/>
        </w:rPr>
        <w:t xml:space="preserve">Кузьмина Ирина Вениаминовна, </w:t>
      </w:r>
    </w:p>
    <w:p w14:paraId="26197775" w14:textId="1FA798D6" w:rsidR="00BA1E6F" w:rsidRDefault="00BA1E6F" w:rsidP="00BA1E6F">
      <w:pPr>
        <w:rPr>
          <w:sz w:val="24"/>
          <w:szCs w:val="24"/>
        </w:rPr>
      </w:pPr>
      <w:r w:rsidRPr="00BA1E6F">
        <w:rPr>
          <w:sz w:val="24"/>
          <w:szCs w:val="24"/>
        </w:rPr>
        <w:t>76333</w:t>
      </w:r>
    </w:p>
    <w:p w14:paraId="1FA5D1E6" w14:textId="77777777" w:rsidR="00326E87" w:rsidRDefault="00326E87" w:rsidP="00BA1E6F">
      <w:pPr>
        <w:rPr>
          <w:sz w:val="24"/>
          <w:szCs w:val="24"/>
        </w:rPr>
        <w:sectPr w:rsidR="00326E87" w:rsidSect="00326E87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347F65A7" w14:textId="77777777" w:rsidR="00BA1E6F" w:rsidRPr="00366B09" w:rsidRDefault="00BA1E6F" w:rsidP="00BA1E6F">
      <w:pPr>
        <w:rPr>
          <w:sz w:val="24"/>
          <w:szCs w:val="24"/>
        </w:rPr>
      </w:pPr>
    </w:p>
    <w:p w14:paraId="22937670" w14:textId="77777777" w:rsidR="00326E87" w:rsidRPr="00366B09" w:rsidRDefault="00326E87" w:rsidP="00326E87">
      <w:pPr>
        <w:widowControl w:val="0"/>
        <w:autoSpaceDE w:val="0"/>
        <w:autoSpaceDN w:val="0"/>
        <w:ind w:left="5040"/>
        <w:jc w:val="left"/>
        <w:outlineLvl w:val="0"/>
        <w:rPr>
          <w:sz w:val="24"/>
          <w:szCs w:val="24"/>
        </w:rPr>
      </w:pPr>
      <w:r w:rsidRPr="00366B09">
        <w:rPr>
          <w:sz w:val="24"/>
          <w:szCs w:val="24"/>
        </w:rPr>
        <w:t>УТВЕРЖДЕНО</w:t>
      </w:r>
    </w:p>
    <w:p w14:paraId="0E336050" w14:textId="77777777" w:rsidR="00326E87" w:rsidRPr="00366B09" w:rsidRDefault="00326E87" w:rsidP="00326E87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66B09">
        <w:rPr>
          <w:sz w:val="24"/>
          <w:szCs w:val="24"/>
        </w:rPr>
        <w:t>постановлением администрации</w:t>
      </w:r>
    </w:p>
    <w:p w14:paraId="64028453" w14:textId="77777777" w:rsidR="00326E87" w:rsidRPr="00366B09" w:rsidRDefault="00326E87" w:rsidP="00326E87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66B09">
        <w:rPr>
          <w:sz w:val="24"/>
          <w:szCs w:val="24"/>
        </w:rPr>
        <w:t>Тихвинского района</w:t>
      </w:r>
    </w:p>
    <w:p w14:paraId="4F9B44E2" w14:textId="5F9EB8E3" w:rsidR="00326E87" w:rsidRPr="00366B09" w:rsidRDefault="00366B09" w:rsidP="00326E87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от 2</w:t>
      </w:r>
      <w:r w:rsidR="00A213B8">
        <w:rPr>
          <w:sz w:val="24"/>
          <w:szCs w:val="24"/>
        </w:rPr>
        <w:t>6</w:t>
      </w:r>
      <w:r>
        <w:rPr>
          <w:sz w:val="24"/>
          <w:szCs w:val="24"/>
        </w:rPr>
        <w:t xml:space="preserve"> июля</w:t>
      </w:r>
      <w:r w:rsidR="00326E87" w:rsidRPr="00366B09">
        <w:rPr>
          <w:sz w:val="24"/>
          <w:szCs w:val="24"/>
        </w:rPr>
        <w:t xml:space="preserve"> 2023 г. №</w:t>
      </w:r>
      <w:r>
        <w:rPr>
          <w:sz w:val="24"/>
          <w:szCs w:val="24"/>
        </w:rPr>
        <w:t xml:space="preserve"> 01-1949-а</w:t>
      </w:r>
    </w:p>
    <w:p w14:paraId="12AE7F0D" w14:textId="77777777" w:rsidR="00326E87" w:rsidRPr="00366B09" w:rsidRDefault="00326E87" w:rsidP="00326E87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66B09">
        <w:rPr>
          <w:sz w:val="24"/>
          <w:szCs w:val="24"/>
        </w:rPr>
        <w:t>(приложение №1)</w:t>
      </w:r>
    </w:p>
    <w:p w14:paraId="50AF48D2" w14:textId="77777777" w:rsidR="00326E87" w:rsidRPr="00326E87" w:rsidRDefault="00326E87" w:rsidP="00326E87">
      <w:pPr>
        <w:suppressAutoHyphens/>
        <w:ind w:left="4502"/>
        <w:jc w:val="right"/>
        <w:rPr>
          <w:sz w:val="25"/>
          <w:szCs w:val="25"/>
        </w:rPr>
      </w:pPr>
    </w:p>
    <w:p w14:paraId="6F8981FE" w14:textId="77777777" w:rsidR="00326E87" w:rsidRPr="00326E87" w:rsidRDefault="00326E87" w:rsidP="00326E87">
      <w:pPr>
        <w:suppressAutoHyphens/>
        <w:jc w:val="center"/>
        <w:rPr>
          <w:b/>
          <w:bCs/>
          <w:sz w:val="24"/>
          <w:szCs w:val="24"/>
        </w:rPr>
      </w:pPr>
      <w:r w:rsidRPr="00326E87">
        <w:rPr>
          <w:b/>
          <w:bCs/>
          <w:sz w:val="24"/>
          <w:szCs w:val="24"/>
        </w:rPr>
        <w:t>Положение о согласительной комиссии по урегулированию разногласий, послуживших основанием для подготовки сводного заключения о несогласии с проектом генерального плана муниципального образования Ганьковское сельское поселение Тихвинского муниципального района Ленинградской области</w:t>
      </w:r>
    </w:p>
    <w:p w14:paraId="094CE816" w14:textId="77777777" w:rsidR="00326E87" w:rsidRPr="00326E87" w:rsidRDefault="00326E87" w:rsidP="00326E87">
      <w:pPr>
        <w:tabs>
          <w:tab w:val="left" w:pos="1260"/>
          <w:tab w:val="left" w:pos="2340"/>
        </w:tabs>
        <w:ind w:right="4495"/>
        <w:jc w:val="left"/>
        <w:rPr>
          <w:sz w:val="26"/>
          <w:szCs w:val="26"/>
        </w:rPr>
      </w:pPr>
    </w:p>
    <w:p w14:paraId="66703C60" w14:textId="77777777" w:rsidR="00326E87" w:rsidRPr="00326E87" w:rsidRDefault="00326E87" w:rsidP="00E878C4">
      <w:pPr>
        <w:spacing w:before="120" w:after="120"/>
        <w:jc w:val="center"/>
        <w:rPr>
          <w:sz w:val="24"/>
          <w:szCs w:val="24"/>
        </w:rPr>
      </w:pPr>
      <w:r w:rsidRPr="00326E87">
        <w:rPr>
          <w:sz w:val="24"/>
          <w:szCs w:val="24"/>
        </w:rPr>
        <w:t>1. Общие положения</w:t>
      </w:r>
    </w:p>
    <w:p w14:paraId="7AC92B67" w14:textId="77777777" w:rsidR="00326E87" w:rsidRPr="00326E87" w:rsidRDefault="00326E87" w:rsidP="00E878C4">
      <w:pPr>
        <w:tabs>
          <w:tab w:val="left" w:pos="1080"/>
          <w:tab w:val="left" w:pos="1440"/>
        </w:tabs>
        <w:ind w:firstLine="709"/>
        <w:rPr>
          <w:sz w:val="24"/>
          <w:szCs w:val="24"/>
        </w:rPr>
      </w:pPr>
      <w:r w:rsidRPr="00326E87">
        <w:rPr>
          <w:sz w:val="24"/>
          <w:szCs w:val="24"/>
        </w:rPr>
        <w:t>1.1.</w:t>
      </w:r>
      <w:r w:rsidRPr="00326E87">
        <w:rPr>
          <w:sz w:val="24"/>
          <w:szCs w:val="24"/>
        </w:rPr>
        <w:tab/>
        <w:t>Согласительная комиссия создается с целью урегулирования разногласий, послуживших основанием для подготовки сводного заключения о несогласии с проектом генерального плана муниципального образования Ганьковское сельское поселение Тихвинского муниципального района Ленинградской области (далее - проект).</w:t>
      </w:r>
    </w:p>
    <w:p w14:paraId="12930A47" w14:textId="0886CE9F" w:rsidR="00326E87" w:rsidRPr="00326E87" w:rsidRDefault="00326E87" w:rsidP="00E878C4">
      <w:pPr>
        <w:tabs>
          <w:tab w:val="left" w:pos="1080"/>
          <w:tab w:val="left" w:pos="1440"/>
        </w:tabs>
        <w:ind w:firstLine="709"/>
        <w:rPr>
          <w:sz w:val="24"/>
          <w:szCs w:val="24"/>
        </w:rPr>
      </w:pPr>
      <w:r w:rsidRPr="00326E87">
        <w:rPr>
          <w:sz w:val="24"/>
          <w:szCs w:val="24"/>
        </w:rPr>
        <w:t>1.2.</w:t>
      </w:r>
      <w:r w:rsidRPr="00326E87">
        <w:rPr>
          <w:sz w:val="24"/>
          <w:szCs w:val="24"/>
        </w:rPr>
        <w:tab/>
        <w:t>Согласительная комиссия в своей работе руководствуется Градостроительным кодексом Российской Федерации, Федеральным законом от 6</w:t>
      </w:r>
      <w:r>
        <w:rPr>
          <w:sz w:val="24"/>
          <w:szCs w:val="24"/>
        </w:rPr>
        <w:t xml:space="preserve"> октября </w:t>
      </w:r>
      <w:r w:rsidRPr="00326E87">
        <w:rPr>
          <w:sz w:val="24"/>
          <w:szCs w:val="24"/>
        </w:rPr>
        <w:t>2003</w:t>
      </w:r>
      <w:r>
        <w:rPr>
          <w:sz w:val="24"/>
          <w:szCs w:val="24"/>
        </w:rPr>
        <w:t xml:space="preserve"> года</w:t>
      </w:r>
      <w:r w:rsidRPr="00326E87">
        <w:rPr>
          <w:sz w:val="24"/>
          <w:szCs w:val="24"/>
        </w:rPr>
        <w:t xml:space="preserve"> № 131-ФЗ </w:t>
      </w:r>
      <w:r>
        <w:rPr>
          <w:sz w:val="24"/>
          <w:szCs w:val="24"/>
        </w:rPr>
        <w:t>«</w:t>
      </w:r>
      <w:r w:rsidRPr="00326E8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326E87">
        <w:rPr>
          <w:sz w:val="24"/>
          <w:szCs w:val="24"/>
        </w:rPr>
        <w:t>, приказом Министерства экономического развития Российской Федерации от 21</w:t>
      </w:r>
      <w:r>
        <w:rPr>
          <w:sz w:val="24"/>
          <w:szCs w:val="24"/>
        </w:rPr>
        <w:t xml:space="preserve"> июля </w:t>
      </w:r>
      <w:r w:rsidRPr="00326E87">
        <w:rPr>
          <w:sz w:val="24"/>
          <w:szCs w:val="24"/>
        </w:rPr>
        <w:t>2016</w:t>
      </w:r>
      <w:r>
        <w:rPr>
          <w:sz w:val="24"/>
          <w:szCs w:val="24"/>
        </w:rPr>
        <w:t xml:space="preserve"> года</w:t>
      </w:r>
      <w:r w:rsidRPr="00326E87">
        <w:rPr>
          <w:sz w:val="24"/>
          <w:szCs w:val="24"/>
        </w:rPr>
        <w:t xml:space="preserve">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в части не противоречащей Градостроительному кодексу Российской Федерации.</w:t>
      </w:r>
    </w:p>
    <w:p w14:paraId="2DFE0303" w14:textId="77777777" w:rsidR="00326E87" w:rsidRPr="00326E87" w:rsidRDefault="00326E87" w:rsidP="00E878C4">
      <w:pPr>
        <w:tabs>
          <w:tab w:val="left" w:pos="1080"/>
          <w:tab w:val="left" w:pos="1440"/>
        </w:tabs>
        <w:ind w:firstLine="709"/>
        <w:rPr>
          <w:sz w:val="24"/>
          <w:szCs w:val="24"/>
        </w:rPr>
      </w:pPr>
      <w:r w:rsidRPr="00326E87">
        <w:rPr>
          <w:sz w:val="24"/>
          <w:szCs w:val="24"/>
        </w:rPr>
        <w:t>1.3.</w:t>
      </w:r>
      <w:r w:rsidRPr="00326E87">
        <w:rPr>
          <w:sz w:val="24"/>
          <w:szCs w:val="24"/>
        </w:rPr>
        <w:tab/>
        <w:t>Согласительная комиссия осуществляет свою деятельность во взаимодействии с федеральными органами исполнительной власти, органами местного самоуправления и другими заинтересованными лицами.</w:t>
      </w:r>
    </w:p>
    <w:p w14:paraId="04C64CEE" w14:textId="77777777" w:rsidR="00326E87" w:rsidRPr="00326E87" w:rsidRDefault="00326E87" w:rsidP="00E878C4">
      <w:pPr>
        <w:tabs>
          <w:tab w:val="left" w:pos="1080"/>
          <w:tab w:val="left" w:pos="1440"/>
        </w:tabs>
        <w:ind w:firstLine="709"/>
        <w:rPr>
          <w:sz w:val="24"/>
          <w:szCs w:val="24"/>
        </w:rPr>
      </w:pPr>
      <w:r w:rsidRPr="00326E87">
        <w:rPr>
          <w:sz w:val="24"/>
          <w:szCs w:val="24"/>
        </w:rPr>
        <w:t>1.4.</w:t>
      </w:r>
      <w:r w:rsidRPr="00326E87">
        <w:rPr>
          <w:sz w:val="24"/>
          <w:szCs w:val="24"/>
        </w:rPr>
        <w:tab/>
        <w:t>Срок работы Согласительной комиссии составляет не более трех месяцев с даты её создания.</w:t>
      </w:r>
    </w:p>
    <w:p w14:paraId="4681FAD6" w14:textId="18045B1B" w:rsidR="00326E87" w:rsidRPr="00326E87" w:rsidRDefault="00326E87" w:rsidP="00E878C4">
      <w:pPr>
        <w:spacing w:before="120" w:after="120"/>
        <w:jc w:val="center"/>
        <w:rPr>
          <w:sz w:val="24"/>
          <w:szCs w:val="24"/>
        </w:rPr>
      </w:pPr>
      <w:r w:rsidRPr="00326E87">
        <w:rPr>
          <w:sz w:val="24"/>
          <w:szCs w:val="24"/>
        </w:rPr>
        <w:t>2.</w:t>
      </w:r>
      <w:r w:rsidR="00E878C4">
        <w:rPr>
          <w:sz w:val="24"/>
          <w:szCs w:val="24"/>
        </w:rPr>
        <w:t xml:space="preserve"> </w:t>
      </w:r>
      <w:r w:rsidRPr="00326E87">
        <w:rPr>
          <w:sz w:val="24"/>
          <w:szCs w:val="24"/>
        </w:rPr>
        <w:t>Состав Согласительной комиссии</w:t>
      </w:r>
    </w:p>
    <w:p w14:paraId="0380BC50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2.1.</w:t>
      </w:r>
      <w:r w:rsidRPr="00326E87">
        <w:rPr>
          <w:sz w:val="24"/>
          <w:szCs w:val="24"/>
        </w:rPr>
        <w:tab/>
        <w:t>В состав Согласительной комиссии включаются:</w:t>
      </w:r>
    </w:p>
    <w:p w14:paraId="7CC4F0FF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а) представители федеральных органов исполнительной власти, которые направили заключения о несогласии с проектом;</w:t>
      </w:r>
    </w:p>
    <w:p w14:paraId="2A5E5FB9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б) представители органа местного самоуправления, уполномоченного на подготовку проекта;</w:t>
      </w:r>
    </w:p>
    <w:p w14:paraId="018B0411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в) представители разработчика проекта (с правом совещательного голоса).</w:t>
      </w:r>
    </w:p>
    <w:p w14:paraId="4D27BB12" w14:textId="4CD2C2C3" w:rsidR="00326E87" w:rsidRPr="00326E87" w:rsidRDefault="00326E87" w:rsidP="00E878C4">
      <w:pPr>
        <w:spacing w:before="120" w:after="120"/>
        <w:jc w:val="center"/>
        <w:rPr>
          <w:sz w:val="24"/>
          <w:szCs w:val="24"/>
        </w:rPr>
      </w:pPr>
      <w:r w:rsidRPr="00326E87">
        <w:rPr>
          <w:sz w:val="24"/>
          <w:szCs w:val="24"/>
        </w:rPr>
        <w:t>3.</w:t>
      </w:r>
      <w:r w:rsidR="00E878C4">
        <w:rPr>
          <w:sz w:val="24"/>
          <w:szCs w:val="24"/>
        </w:rPr>
        <w:t xml:space="preserve"> </w:t>
      </w:r>
      <w:r w:rsidRPr="00326E87">
        <w:rPr>
          <w:sz w:val="24"/>
          <w:szCs w:val="24"/>
        </w:rPr>
        <w:t>Деятельность Согласительной комиссии</w:t>
      </w:r>
    </w:p>
    <w:p w14:paraId="0840728B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3.1.</w:t>
      </w:r>
      <w:r w:rsidRPr="00326E87">
        <w:rPr>
          <w:sz w:val="24"/>
          <w:szCs w:val="24"/>
        </w:rPr>
        <w:tab/>
        <w:t>Заседания Согласительной комиссии проводятся председателем Согласительной комиссии.</w:t>
      </w:r>
    </w:p>
    <w:p w14:paraId="2B76E4A3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При отсутствии председателя Согласительной комиссии заседание Согласительной комиссии проводит заместитель председателя Согласительной комиссии.</w:t>
      </w:r>
    </w:p>
    <w:p w14:paraId="0B2E0627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В период временного отсутствия секретаря Согласительной комиссии его обязанности исполняет один из членов Согласительной комиссии, определяемый председателем Согласительной комиссии.</w:t>
      </w:r>
    </w:p>
    <w:p w14:paraId="7FAEBDD6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3.2.</w:t>
      </w:r>
      <w:r w:rsidRPr="00326E87">
        <w:rPr>
          <w:sz w:val="24"/>
          <w:szCs w:val="24"/>
        </w:rPr>
        <w:tab/>
        <w:t>Материалы проекта в текстовом формате и в виде карт с изменениями по несогласованным вопросам размещаются в Федеральную государственную систему территориального планирования (далее ФГИС ТП). Федеральным органам исполнительной власти обеспечивается доступ для рассмотрения и принятия решения.</w:t>
      </w:r>
    </w:p>
    <w:p w14:paraId="6DB5B95E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3.3.</w:t>
      </w:r>
      <w:r w:rsidRPr="00326E87">
        <w:rPr>
          <w:sz w:val="24"/>
          <w:szCs w:val="24"/>
        </w:rPr>
        <w:tab/>
        <w:t>Время, место проведения заседания Согласительной комиссии и повестка дня определяются председателем Согласительной комиссии.</w:t>
      </w:r>
    </w:p>
    <w:p w14:paraId="6F954A73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Повестка дня заседания Согласительной комиссии должна содержать перечень вопросов, подлежащих рассмотрению, сведения о времени и месте проведения заседания Согласительной комиссии. К повестке дня заседания Согласительной комиссии прилагаются материалы и документы по рассматриваемым вопросам. Повестка дня заседания Согласительной комиссии направляется членам Согласительной комиссии не позднее чем за три рабочих дня до дня проведения заседания Согласительной комиссии.</w:t>
      </w:r>
    </w:p>
    <w:p w14:paraId="4D560EFE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3.4.</w:t>
      </w:r>
      <w:r w:rsidRPr="00326E87">
        <w:rPr>
          <w:sz w:val="24"/>
          <w:szCs w:val="24"/>
        </w:rPr>
        <w:tab/>
        <w:t>Представители федеральных органов исполнительной власти, направившие заключение о несогласии с проектом, разработчики проекта принимают участие в работе согласительной комиссии путем представления письменного обоснования своей позиции (мнения) посредством ФГИС ТП.</w:t>
      </w:r>
    </w:p>
    <w:p w14:paraId="798A11CB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3.5.</w:t>
      </w:r>
      <w:r w:rsidRPr="00326E87">
        <w:rPr>
          <w:sz w:val="24"/>
          <w:szCs w:val="24"/>
        </w:rPr>
        <w:tab/>
        <w:t>Техническое обеспечение деятельности Согласительной комиссии, а также подготовку, хранение протоколов заседаний Согласительной комиссии, решения и иных документов Согласительной комиссии осуществляет секретарь согласительной комиссии.</w:t>
      </w:r>
    </w:p>
    <w:p w14:paraId="40D98BB0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На каждом заседании секретарем Согласительной комиссии ведется протокол заседания.</w:t>
      </w:r>
    </w:p>
    <w:p w14:paraId="74D0AAFD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Протокол заседания согласительной комиссии составляется в течение трех рабочих дней со дня ее заседания и подписывается председателем и секретарем Согласительной комиссии.</w:t>
      </w:r>
    </w:p>
    <w:p w14:paraId="043C93C4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3.6.</w:t>
      </w:r>
      <w:r w:rsidRPr="00326E87">
        <w:rPr>
          <w:sz w:val="24"/>
          <w:szCs w:val="24"/>
        </w:rPr>
        <w:tab/>
        <w:t>Заседание Согласительной комиссии считается правомочным, если на нем присутствует не менее одной трети от списочного состава Согласительной комиссии.</w:t>
      </w:r>
    </w:p>
    <w:p w14:paraId="22FD7064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3.7.</w:t>
      </w:r>
      <w:r w:rsidRPr="00326E87">
        <w:rPr>
          <w:sz w:val="24"/>
          <w:szCs w:val="24"/>
        </w:rPr>
        <w:tab/>
        <w:t>Решение Согласительной комиссии принимается открытым голосованием простым большинством голосов из числа членов Согласительной комиссии, участвующих в заседании. При этом голос представителей федеральных органов исполнительной власти, направивших заключение о несогласии с проектом, учитывается в соответствии с изложенным в письменной форме мнением. Если число голосов "за" при принятии решения равно числу голосов "против", то решающим является голос председателя Согласительной комиссии.</w:t>
      </w:r>
    </w:p>
    <w:p w14:paraId="6FCD69EB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3.8.</w:t>
      </w:r>
      <w:r w:rsidRPr="00326E87">
        <w:rPr>
          <w:sz w:val="24"/>
          <w:szCs w:val="24"/>
        </w:rPr>
        <w:tab/>
        <w:t>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</w:t>
      </w:r>
    </w:p>
    <w:p w14:paraId="3665420D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Особое мнение подлежит направлению секретарю согласительной комиссии в срок, не превышающий одного рабочего дня со дня заседания, на электронную почту отдела архитектуры и градостроительства администрации Тихвинского района (</w:t>
      </w:r>
      <w:proofErr w:type="spellStart"/>
      <w:r w:rsidRPr="00326E87">
        <w:rPr>
          <w:sz w:val="24"/>
          <w:szCs w:val="24"/>
          <w:lang w:val="en-US"/>
        </w:rPr>
        <w:t>arh</w:t>
      </w:r>
      <w:proofErr w:type="spellEnd"/>
      <w:r w:rsidRPr="00326E87">
        <w:rPr>
          <w:sz w:val="24"/>
          <w:szCs w:val="24"/>
        </w:rPr>
        <w:t>@</w:t>
      </w:r>
      <w:proofErr w:type="spellStart"/>
      <w:r w:rsidRPr="00326E87">
        <w:rPr>
          <w:sz w:val="24"/>
          <w:szCs w:val="24"/>
          <w:lang w:val="en-US"/>
        </w:rPr>
        <w:t>admtih</w:t>
      </w:r>
      <w:proofErr w:type="spellEnd"/>
      <w:r w:rsidRPr="00326E87">
        <w:rPr>
          <w:sz w:val="24"/>
          <w:szCs w:val="24"/>
        </w:rPr>
        <w:t>.</w:t>
      </w:r>
      <w:proofErr w:type="spellStart"/>
      <w:r w:rsidRPr="00326E87">
        <w:rPr>
          <w:sz w:val="24"/>
          <w:szCs w:val="24"/>
          <w:lang w:val="en-US"/>
        </w:rPr>
        <w:t>ru</w:t>
      </w:r>
      <w:proofErr w:type="spellEnd"/>
      <w:r w:rsidRPr="00326E87">
        <w:rPr>
          <w:sz w:val="24"/>
          <w:szCs w:val="24"/>
        </w:rPr>
        <w:t>).</w:t>
      </w:r>
    </w:p>
    <w:p w14:paraId="65A3B2EE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3.9.</w:t>
      </w:r>
      <w:r w:rsidRPr="00326E87">
        <w:rPr>
          <w:sz w:val="24"/>
          <w:szCs w:val="24"/>
        </w:rPr>
        <w:tab/>
        <w:t>В голосовании при принятии решений Согласительной комиссии секретарь Согласительной комиссии участие не принимает.</w:t>
      </w:r>
    </w:p>
    <w:p w14:paraId="541435DE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3.10.</w:t>
      </w:r>
      <w:r w:rsidRPr="00326E87">
        <w:rPr>
          <w:sz w:val="24"/>
          <w:szCs w:val="24"/>
        </w:rPr>
        <w:tab/>
        <w:t>Решение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14:paraId="26636496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Заключение составляется и подписывается председателем и секретарем Согласительной комиссии не позднее трех рабочих дней со дня заседания Согласительной комиссии.</w:t>
      </w:r>
    </w:p>
    <w:p w14:paraId="4E16874A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3.11.</w:t>
      </w:r>
      <w:r w:rsidRPr="00326E87">
        <w:rPr>
          <w:sz w:val="24"/>
          <w:szCs w:val="24"/>
        </w:rPr>
        <w:tab/>
        <w:t>В ходе рассмотрения и урегулирования разногласий Согласительной комиссией рассматриваются следующие вопросы:</w:t>
      </w:r>
    </w:p>
    <w:p w14:paraId="5150EF95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1)</w:t>
      </w:r>
      <w:r w:rsidRPr="00326E87">
        <w:rPr>
          <w:sz w:val="24"/>
          <w:szCs w:val="24"/>
        </w:rPr>
        <w:tab/>
        <w:t>рассмотрение вопросов, отраженных в сводном заключении об отказе в согласовании проекта;</w:t>
      </w:r>
    </w:p>
    <w:p w14:paraId="29040ED5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2)</w:t>
      </w:r>
      <w:r w:rsidRPr="00326E87">
        <w:rPr>
          <w:sz w:val="24"/>
          <w:szCs w:val="24"/>
        </w:rPr>
        <w:tab/>
        <w:t>формирование предложений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1BB9C3D8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3)</w:t>
      </w:r>
      <w:r w:rsidRPr="00326E87">
        <w:rPr>
          <w:sz w:val="24"/>
          <w:szCs w:val="24"/>
        </w:rPr>
        <w:tab/>
        <w:t>разработка и утверждение плана согласования указанных в пункте 2 настоящей части вопросов после утверждения проекта путем подготовки предложений о внесении в проект соответствующих изменений.</w:t>
      </w:r>
    </w:p>
    <w:p w14:paraId="409AED5E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3.12.</w:t>
      </w:r>
      <w:r w:rsidRPr="00326E87">
        <w:rPr>
          <w:sz w:val="24"/>
          <w:szCs w:val="24"/>
        </w:rPr>
        <w:tab/>
        <w:t>По результатам своей работы Согласительная комиссия принимает одно из следующих решений:</w:t>
      </w:r>
    </w:p>
    <w:p w14:paraId="1290F5F5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а)</w:t>
      </w:r>
      <w:r w:rsidRPr="00326E87">
        <w:rPr>
          <w:sz w:val="24"/>
          <w:szCs w:val="24"/>
        </w:rPr>
        <w:tab/>
        <w:t>согласовать проект с внесением в него изменений, учитывающих все замечания, явившиеся основанием для несогласия с данным проектом;</w:t>
      </w:r>
    </w:p>
    <w:p w14:paraId="5E38846E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б)</w:t>
      </w:r>
      <w:r w:rsidRPr="00326E87">
        <w:rPr>
          <w:sz w:val="24"/>
          <w:szCs w:val="24"/>
        </w:rPr>
        <w:tab/>
        <w:t>отказать в согласовании проекта с указанием причин, послуживших основанием для принятия такого решения.</w:t>
      </w:r>
    </w:p>
    <w:p w14:paraId="393D544A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3.13.</w:t>
      </w:r>
      <w:r w:rsidRPr="00326E87">
        <w:rPr>
          <w:sz w:val="24"/>
          <w:szCs w:val="24"/>
        </w:rPr>
        <w:tab/>
        <w:t>Согласительная комиссия по итогам своей работы представляет главе администрации Тихвинского района:</w:t>
      </w:r>
    </w:p>
    <w:p w14:paraId="00D77D0B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а)</w:t>
      </w:r>
      <w:r w:rsidRPr="00326E87">
        <w:rPr>
          <w:sz w:val="24"/>
          <w:szCs w:val="24"/>
        </w:rPr>
        <w:tab/>
        <w:t>при принятии решения, указанного в подпункте «а» пункта 3.12 Положения - проект с внесенными в него изменениями вместе с протоколом заседания Согласительной комиссии, материалами в текстовой форме и в виде карт по согласованным и несогласованным вопросам;</w:t>
      </w:r>
    </w:p>
    <w:p w14:paraId="65E4C086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б)</w:t>
      </w:r>
      <w:r w:rsidRPr="00326E87">
        <w:rPr>
          <w:sz w:val="24"/>
          <w:szCs w:val="24"/>
        </w:rPr>
        <w:tab/>
        <w:t>при принятии решения, указанного в подпункте «б» пункта 3.12 Положения - несогласованный проект, заключение о несогласии с проектом, протокол заседания Согласительной комиссии, а также материалы в текстовой форме и в виде карт по несогласованным вопросам.</w:t>
      </w:r>
    </w:p>
    <w:p w14:paraId="13BAB0FF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Указанные в подпункте «б» настоящего пункта документы и материалы могут содержать:</w:t>
      </w:r>
    </w:p>
    <w:p w14:paraId="7C24DD2E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1)</w:t>
      </w:r>
      <w:r w:rsidRPr="00326E87">
        <w:rPr>
          <w:sz w:val="24"/>
          <w:szCs w:val="24"/>
        </w:rPr>
        <w:tab/>
        <w:t>предложения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2D4636E8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2)</w:t>
      </w:r>
      <w:r w:rsidRPr="00326E87">
        <w:rPr>
          <w:sz w:val="24"/>
          <w:szCs w:val="24"/>
        </w:rPr>
        <w:tab/>
        <w:t>план согласования указанных в подпункте 1 настоящего пункта вопросов после утверждения проекта путем подготовки предложений о внесении в генеральный план соответствующих изменений.</w:t>
      </w:r>
    </w:p>
    <w:p w14:paraId="79B52C3B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3.14.</w:t>
      </w:r>
      <w:r w:rsidRPr="00326E87">
        <w:rPr>
          <w:sz w:val="24"/>
          <w:szCs w:val="24"/>
        </w:rPr>
        <w:tab/>
        <w:t>Глава администрации Тихвинского района на основании документов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проекта  в Правительство Ленинградской области или об отклонении такого проекта и о направлении его на доработку.</w:t>
      </w:r>
    </w:p>
    <w:p w14:paraId="366EDE5A" w14:textId="4D07B105" w:rsidR="00326E87" w:rsidRPr="00326E87" w:rsidRDefault="00E878C4" w:rsidP="00E878C4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26E87" w:rsidRPr="00326E87">
        <w:rPr>
          <w:sz w:val="24"/>
          <w:szCs w:val="24"/>
        </w:rPr>
        <w:t>Заключительные положения</w:t>
      </w:r>
    </w:p>
    <w:p w14:paraId="5654F38B" w14:textId="77777777" w:rsidR="00326E87" w:rsidRPr="00326E87" w:rsidRDefault="00326E87" w:rsidP="00326E87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326E87">
        <w:rPr>
          <w:sz w:val="24"/>
          <w:szCs w:val="24"/>
        </w:rPr>
        <w:t>Решения Согласительной комиссии могут быть обжалованы заинтересованными лицами в установленном законодательством Российской Федерации порядке.</w:t>
      </w:r>
    </w:p>
    <w:p w14:paraId="5A089B59" w14:textId="77777777" w:rsidR="00326E87" w:rsidRDefault="00326E87" w:rsidP="00326E87">
      <w:pPr>
        <w:suppressAutoHyphens/>
        <w:jc w:val="center"/>
        <w:rPr>
          <w:sz w:val="24"/>
        </w:rPr>
        <w:sectPr w:rsidR="00326E87" w:rsidSect="00E878C4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  <w:r>
        <w:rPr>
          <w:sz w:val="24"/>
        </w:rPr>
        <w:t>_______________</w:t>
      </w:r>
    </w:p>
    <w:p w14:paraId="34C3E4A6" w14:textId="526C1BFC" w:rsidR="00326E87" w:rsidRPr="00366B09" w:rsidRDefault="00326E87" w:rsidP="00326E87">
      <w:pPr>
        <w:suppressAutoHyphens/>
        <w:jc w:val="center"/>
        <w:rPr>
          <w:sz w:val="24"/>
          <w:szCs w:val="24"/>
        </w:rPr>
      </w:pPr>
    </w:p>
    <w:p w14:paraId="5A277365" w14:textId="77777777" w:rsidR="00326E87" w:rsidRPr="00366B09" w:rsidRDefault="00326E87" w:rsidP="00326E87">
      <w:pPr>
        <w:widowControl w:val="0"/>
        <w:autoSpaceDE w:val="0"/>
        <w:autoSpaceDN w:val="0"/>
        <w:ind w:left="4320" w:firstLine="720"/>
        <w:jc w:val="left"/>
        <w:outlineLvl w:val="0"/>
        <w:rPr>
          <w:sz w:val="24"/>
          <w:szCs w:val="24"/>
        </w:rPr>
      </w:pPr>
      <w:r w:rsidRPr="00366B09">
        <w:rPr>
          <w:sz w:val="24"/>
          <w:szCs w:val="24"/>
        </w:rPr>
        <w:t>УТВЕРЖДЕН</w:t>
      </w:r>
    </w:p>
    <w:p w14:paraId="3682C149" w14:textId="77777777" w:rsidR="00326E87" w:rsidRPr="00366B09" w:rsidRDefault="00326E87" w:rsidP="00326E87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66B09">
        <w:rPr>
          <w:sz w:val="24"/>
          <w:szCs w:val="24"/>
        </w:rPr>
        <w:t>постановлением администрации</w:t>
      </w:r>
    </w:p>
    <w:p w14:paraId="513DCDF5" w14:textId="77777777" w:rsidR="00326E87" w:rsidRPr="00366B09" w:rsidRDefault="00326E87" w:rsidP="00326E87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66B09">
        <w:rPr>
          <w:sz w:val="24"/>
          <w:szCs w:val="24"/>
        </w:rPr>
        <w:t>Тихвинского района</w:t>
      </w:r>
    </w:p>
    <w:p w14:paraId="4B1311EF" w14:textId="7E0D2C04" w:rsidR="00326E87" w:rsidRPr="00366B09" w:rsidRDefault="00326E87" w:rsidP="00326E87">
      <w:pPr>
        <w:widowControl w:val="0"/>
        <w:autoSpaceDE w:val="0"/>
        <w:autoSpaceDN w:val="0"/>
        <w:ind w:left="5040"/>
        <w:jc w:val="left"/>
        <w:rPr>
          <w:sz w:val="24"/>
          <w:szCs w:val="24"/>
        </w:rPr>
      </w:pPr>
      <w:r w:rsidRPr="00366B09">
        <w:rPr>
          <w:sz w:val="24"/>
          <w:szCs w:val="24"/>
        </w:rPr>
        <w:t xml:space="preserve">от </w:t>
      </w:r>
      <w:r w:rsidR="00366B09">
        <w:rPr>
          <w:sz w:val="24"/>
          <w:szCs w:val="24"/>
        </w:rPr>
        <w:t>2</w:t>
      </w:r>
      <w:r w:rsidR="00A213B8">
        <w:rPr>
          <w:sz w:val="24"/>
          <w:szCs w:val="24"/>
        </w:rPr>
        <w:t>6</w:t>
      </w:r>
      <w:r w:rsidRPr="00366B09">
        <w:rPr>
          <w:sz w:val="24"/>
          <w:szCs w:val="24"/>
        </w:rPr>
        <w:t xml:space="preserve"> июля 2023 г. № </w:t>
      </w:r>
      <w:r w:rsidR="00366B09">
        <w:rPr>
          <w:sz w:val="24"/>
          <w:szCs w:val="24"/>
        </w:rPr>
        <w:t>01-1949-а</w:t>
      </w:r>
    </w:p>
    <w:p w14:paraId="35A3E72D" w14:textId="77777777" w:rsidR="00326E87" w:rsidRPr="00326E87" w:rsidRDefault="00326E87" w:rsidP="00326E87">
      <w:pPr>
        <w:widowControl w:val="0"/>
        <w:autoSpaceDE w:val="0"/>
        <w:autoSpaceDN w:val="0"/>
        <w:ind w:left="5040"/>
        <w:jc w:val="left"/>
        <w:rPr>
          <w:color w:val="FFFFFF" w:themeColor="background1"/>
          <w:sz w:val="24"/>
          <w:szCs w:val="24"/>
        </w:rPr>
      </w:pPr>
      <w:r w:rsidRPr="00366B09">
        <w:rPr>
          <w:sz w:val="24"/>
          <w:szCs w:val="24"/>
        </w:rPr>
        <w:t>(</w:t>
      </w:r>
      <w:r w:rsidRPr="00AA5005">
        <w:rPr>
          <w:sz w:val="24"/>
          <w:szCs w:val="24"/>
        </w:rPr>
        <w:t>приложение №2)</w:t>
      </w:r>
    </w:p>
    <w:p w14:paraId="31ACFF24" w14:textId="77777777" w:rsidR="00326E87" w:rsidRPr="00326E87" w:rsidRDefault="00326E87" w:rsidP="00326E87">
      <w:pPr>
        <w:suppressAutoHyphens/>
        <w:ind w:left="4502"/>
        <w:jc w:val="right"/>
        <w:rPr>
          <w:sz w:val="25"/>
          <w:szCs w:val="25"/>
        </w:rPr>
      </w:pPr>
    </w:p>
    <w:p w14:paraId="74369E51" w14:textId="77777777" w:rsidR="00326E87" w:rsidRPr="00326E87" w:rsidRDefault="00326E87" w:rsidP="00326E87">
      <w:pPr>
        <w:suppressAutoHyphens/>
        <w:jc w:val="center"/>
        <w:rPr>
          <w:b/>
          <w:bCs/>
          <w:sz w:val="24"/>
          <w:szCs w:val="24"/>
        </w:rPr>
      </w:pPr>
      <w:r w:rsidRPr="00326E87">
        <w:rPr>
          <w:b/>
          <w:bCs/>
          <w:sz w:val="24"/>
          <w:szCs w:val="24"/>
        </w:rPr>
        <w:t xml:space="preserve">Состав </w:t>
      </w:r>
    </w:p>
    <w:p w14:paraId="54C4CEF6" w14:textId="639C09F3" w:rsidR="00326E87" w:rsidRPr="00326E87" w:rsidRDefault="00326E87" w:rsidP="00326E87">
      <w:pPr>
        <w:suppressAutoHyphens/>
        <w:jc w:val="center"/>
        <w:rPr>
          <w:b/>
          <w:bCs/>
          <w:sz w:val="24"/>
          <w:szCs w:val="24"/>
        </w:rPr>
      </w:pPr>
      <w:r w:rsidRPr="00326E87">
        <w:rPr>
          <w:b/>
          <w:bCs/>
          <w:sz w:val="24"/>
          <w:szCs w:val="24"/>
        </w:rPr>
        <w:t>согласительной комиссии по урегулированию разногласий, послуживших основанием для подготовки сводного заключения о несогласии с проектом генерального плана муниципального образования Ганьковское сельское поселение Тихвинского муниципального района Ленинградской области</w:t>
      </w:r>
    </w:p>
    <w:p w14:paraId="1D4486C4" w14:textId="77777777" w:rsidR="00326E87" w:rsidRPr="00326E87" w:rsidRDefault="00326E87" w:rsidP="00326E87">
      <w:pPr>
        <w:jc w:val="left"/>
        <w:rPr>
          <w:sz w:val="20"/>
        </w:rPr>
      </w:pPr>
    </w:p>
    <w:p w14:paraId="68F2C70C" w14:textId="77777777" w:rsidR="00326E87" w:rsidRPr="00326E87" w:rsidRDefault="00326E87" w:rsidP="00326E87">
      <w:pPr>
        <w:jc w:val="left"/>
        <w:rPr>
          <w:b/>
          <w:bCs/>
          <w:sz w:val="24"/>
        </w:rPr>
      </w:pPr>
      <w:r w:rsidRPr="00326E87">
        <w:rPr>
          <w:b/>
          <w:bCs/>
          <w:sz w:val="24"/>
        </w:rPr>
        <w:t>От Администрации Тихвинского района: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340"/>
        <w:gridCol w:w="7200"/>
      </w:tblGrid>
      <w:tr w:rsidR="00326E87" w:rsidRPr="00326E87" w14:paraId="1933903D" w14:textId="77777777" w:rsidTr="002B1ADA">
        <w:tc>
          <w:tcPr>
            <w:tcW w:w="2340" w:type="dxa"/>
            <w:shd w:val="clear" w:color="auto" w:fill="auto"/>
          </w:tcPr>
          <w:p w14:paraId="44CAF9E4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  <w:r w:rsidRPr="00326E87">
              <w:rPr>
                <w:sz w:val="24"/>
              </w:rPr>
              <w:t>Катышевский Юрий Владимирович</w:t>
            </w:r>
          </w:p>
        </w:tc>
        <w:tc>
          <w:tcPr>
            <w:tcW w:w="7200" w:type="dxa"/>
            <w:shd w:val="clear" w:color="auto" w:fill="auto"/>
          </w:tcPr>
          <w:p w14:paraId="39E17433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  <w:r w:rsidRPr="00326E87">
              <w:rPr>
                <w:sz w:val="24"/>
              </w:rPr>
              <w:t>Председатель комиссии – 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</w:tr>
      <w:tr w:rsidR="00326E87" w:rsidRPr="00326E87" w14:paraId="485F065E" w14:textId="77777777" w:rsidTr="002B1ADA">
        <w:tc>
          <w:tcPr>
            <w:tcW w:w="2340" w:type="dxa"/>
            <w:shd w:val="clear" w:color="auto" w:fill="auto"/>
          </w:tcPr>
          <w:p w14:paraId="6A31211D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  <w:r w:rsidRPr="00326E87">
              <w:rPr>
                <w:sz w:val="24"/>
              </w:rPr>
              <w:t>Кузьмина Ирина Вениаминовна</w:t>
            </w:r>
          </w:p>
        </w:tc>
        <w:tc>
          <w:tcPr>
            <w:tcW w:w="7200" w:type="dxa"/>
            <w:shd w:val="clear" w:color="auto" w:fill="auto"/>
          </w:tcPr>
          <w:p w14:paraId="79D05523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  <w:r w:rsidRPr="00326E87">
              <w:rPr>
                <w:sz w:val="24"/>
              </w:rPr>
              <w:t>заведующий отделом архитектуры и градостроительства администрации Тихвинского района</w:t>
            </w:r>
          </w:p>
        </w:tc>
      </w:tr>
      <w:tr w:rsidR="00326E87" w:rsidRPr="00326E87" w14:paraId="5B8F71D4" w14:textId="77777777" w:rsidTr="002B1ADA">
        <w:tc>
          <w:tcPr>
            <w:tcW w:w="2340" w:type="dxa"/>
            <w:shd w:val="clear" w:color="auto" w:fill="auto"/>
          </w:tcPr>
          <w:p w14:paraId="0084184C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  <w:r w:rsidRPr="00326E87">
              <w:rPr>
                <w:sz w:val="24"/>
              </w:rPr>
              <w:t>Соколова Татьяна Викторовна</w:t>
            </w:r>
          </w:p>
        </w:tc>
        <w:tc>
          <w:tcPr>
            <w:tcW w:w="7200" w:type="dxa"/>
            <w:shd w:val="clear" w:color="auto" w:fill="auto"/>
          </w:tcPr>
          <w:p w14:paraId="66A4CE69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  <w:r w:rsidRPr="00326E87">
              <w:rPr>
                <w:sz w:val="24"/>
              </w:rPr>
              <w:t>Главный специалист отдела архитектуры и градостроительства администрации Тихвинского района</w:t>
            </w:r>
          </w:p>
        </w:tc>
      </w:tr>
      <w:tr w:rsidR="00326E87" w:rsidRPr="00326E87" w14:paraId="6660F09B" w14:textId="77777777" w:rsidTr="002B1ADA">
        <w:tc>
          <w:tcPr>
            <w:tcW w:w="2340" w:type="dxa"/>
            <w:shd w:val="clear" w:color="auto" w:fill="auto"/>
          </w:tcPr>
          <w:p w14:paraId="290EB599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  <w:r w:rsidRPr="00326E87">
              <w:rPr>
                <w:sz w:val="24"/>
              </w:rPr>
              <w:t>Брянцев Юрий Сергеевич</w:t>
            </w:r>
          </w:p>
        </w:tc>
        <w:tc>
          <w:tcPr>
            <w:tcW w:w="7200" w:type="dxa"/>
            <w:shd w:val="clear" w:color="auto" w:fill="auto"/>
          </w:tcPr>
          <w:p w14:paraId="3459716B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  <w:r w:rsidRPr="00326E87">
              <w:rPr>
                <w:sz w:val="24"/>
              </w:rPr>
              <w:t>Секретарь комиссии – ведущий специалист отдела архитектуры и градостроительства администрации Тихвинского района</w:t>
            </w:r>
          </w:p>
        </w:tc>
      </w:tr>
    </w:tbl>
    <w:p w14:paraId="2FFB693D" w14:textId="77777777" w:rsidR="00326E87" w:rsidRPr="00326E87" w:rsidRDefault="00326E87" w:rsidP="00326E87">
      <w:pPr>
        <w:tabs>
          <w:tab w:val="left" w:pos="1800"/>
        </w:tabs>
        <w:suppressAutoHyphens/>
        <w:jc w:val="left"/>
        <w:rPr>
          <w:b/>
          <w:bCs/>
          <w:sz w:val="24"/>
        </w:rPr>
      </w:pPr>
      <w:r w:rsidRPr="00326E87">
        <w:rPr>
          <w:b/>
          <w:bCs/>
          <w:sz w:val="24"/>
        </w:rPr>
        <w:t>От разработчика: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340"/>
        <w:gridCol w:w="7200"/>
      </w:tblGrid>
      <w:tr w:rsidR="00326E87" w:rsidRPr="00326E87" w14:paraId="673454B6" w14:textId="77777777" w:rsidTr="002B1ADA">
        <w:tc>
          <w:tcPr>
            <w:tcW w:w="2340" w:type="dxa"/>
            <w:shd w:val="clear" w:color="auto" w:fill="auto"/>
          </w:tcPr>
          <w:p w14:paraId="5B011775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  <w:r w:rsidRPr="00326E87">
              <w:rPr>
                <w:sz w:val="24"/>
              </w:rPr>
              <w:t>Назин Олег Станиславович</w:t>
            </w:r>
          </w:p>
        </w:tc>
        <w:tc>
          <w:tcPr>
            <w:tcW w:w="7200" w:type="dxa"/>
            <w:shd w:val="clear" w:color="auto" w:fill="auto"/>
          </w:tcPr>
          <w:p w14:paraId="53EDDC96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  <w:r w:rsidRPr="00326E87">
              <w:rPr>
                <w:sz w:val="24"/>
              </w:rPr>
              <w:t>Генеральный директор общества с ограниченной ответственностью  «Интеграционные технологии»</w:t>
            </w:r>
          </w:p>
        </w:tc>
      </w:tr>
      <w:tr w:rsidR="00326E87" w:rsidRPr="00326E87" w14:paraId="2F991C6A" w14:textId="77777777" w:rsidTr="002B1ADA">
        <w:tc>
          <w:tcPr>
            <w:tcW w:w="2340" w:type="dxa"/>
            <w:shd w:val="clear" w:color="auto" w:fill="auto"/>
          </w:tcPr>
          <w:p w14:paraId="5DA2AB5F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49552DF" w14:textId="77777777" w:rsidR="00326E87" w:rsidRPr="00326E87" w:rsidRDefault="00326E87" w:rsidP="00326E87">
            <w:pPr>
              <w:suppressAutoHyphens/>
              <w:jc w:val="left"/>
              <w:rPr>
                <w:sz w:val="24"/>
              </w:rPr>
            </w:pPr>
          </w:p>
        </w:tc>
      </w:tr>
    </w:tbl>
    <w:p w14:paraId="1FE3DB76" w14:textId="77777777" w:rsidR="00326E87" w:rsidRPr="00326E87" w:rsidRDefault="00326E87" w:rsidP="00326E87">
      <w:pPr>
        <w:tabs>
          <w:tab w:val="left" w:pos="2808"/>
        </w:tabs>
        <w:suppressAutoHyphens/>
        <w:jc w:val="left"/>
        <w:rPr>
          <w:b/>
          <w:bCs/>
          <w:sz w:val="24"/>
        </w:rPr>
      </w:pPr>
      <w:r w:rsidRPr="00326E87">
        <w:rPr>
          <w:b/>
          <w:bCs/>
          <w:sz w:val="24"/>
        </w:rPr>
        <w:t>От Правительства Российской Федерации:</w:t>
      </w:r>
    </w:p>
    <w:p w14:paraId="03670640" w14:textId="77777777" w:rsidR="00326E87" w:rsidRPr="00326E87" w:rsidRDefault="00326E87" w:rsidP="00326E87">
      <w:pPr>
        <w:suppressAutoHyphens/>
        <w:ind w:left="2552"/>
        <w:jc w:val="left"/>
        <w:rPr>
          <w:sz w:val="24"/>
        </w:rPr>
      </w:pPr>
      <w:r w:rsidRPr="00326E87">
        <w:rPr>
          <w:sz w:val="24"/>
        </w:rPr>
        <w:t>Представитель Министерства экономического развития Российской Федерации (по согласованию)</w:t>
      </w:r>
    </w:p>
    <w:p w14:paraId="22678A90" w14:textId="77777777" w:rsidR="00326E87" w:rsidRPr="00326E87" w:rsidRDefault="00326E87" w:rsidP="00326E87">
      <w:pPr>
        <w:suppressAutoHyphens/>
        <w:ind w:left="2552"/>
        <w:jc w:val="left"/>
        <w:rPr>
          <w:sz w:val="24"/>
        </w:rPr>
      </w:pPr>
      <w:r w:rsidRPr="00326E87">
        <w:rPr>
          <w:sz w:val="24"/>
        </w:rPr>
        <w:t>Представитель Федерального агентства лесного хозяйства (по согласованию)</w:t>
      </w:r>
    </w:p>
    <w:p w14:paraId="793B6A76" w14:textId="66E9F49D" w:rsidR="00326E87" w:rsidRPr="00326E87" w:rsidRDefault="00326E87" w:rsidP="00326E87">
      <w:pPr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</w:t>
      </w:r>
    </w:p>
    <w:p w14:paraId="37740A23" w14:textId="339A15ED" w:rsidR="00BA1E6F" w:rsidRPr="000D2CD8" w:rsidRDefault="00BA1E6F" w:rsidP="00326E87">
      <w:pPr>
        <w:ind w:right="-1" w:firstLine="709"/>
        <w:rPr>
          <w:sz w:val="22"/>
          <w:szCs w:val="22"/>
        </w:rPr>
      </w:pPr>
    </w:p>
    <w:sectPr w:rsidR="00BA1E6F" w:rsidRPr="000D2CD8" w:rsidSect="00326E87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96DE" w14:textId="77777777" w:rsidR="00051942" w:rsidRDefault="00051942" w:rsidP="00326E87">
      <w:r>
        <w:separator/>
      </w:r>
    </w:p>
  </w:endnote>
  <w:endnote w:type="continuationSeparator" w:id="0">
    <w:p w14:paraId="3A6E1A1A" w14:textId="77777777" w:rsidR="00051942" w:rsidRDefault="00051942" w:rsidP="0032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9D60" w14:textId="77777777" w:rsidR="00051942" w:rsidRDefault="00051942" w:rsidP="00326E87">
      <w:r>
        <w:separator/>
      </w:r>
    </w:p>
  </w:footnote>
  <w:footnote w:type="continuationSeparator" w:id="0">
    <w:p w14:paraId="6F5FB2A2" w14:textId="77777777" w:rsidR="00051942" w:rsidRDefault="00051942" w:rsidP="0032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595477"/>
      <w:docPartObj>
        <w:docPartGallery w:val="Page Numbers (Top of Page)"/>
        <w:docPartUnique/>
      </w:docPartObj>
    </w:sdtPr>
    <w:sdtContent>
      <w:p w14:paraId="121B919C" w14:textId="0274B44F" w:rsidR="00326E87" w:rsidRDefault="00326E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1B3F7D" w14:textId="195F921A" w:rsidR="00326E87" w:rsidRDefault="00326E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79AD"/>
    <w:multiLevelType w:val="multilevel"/>
    <w:tmpl w:val="A51A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7363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51942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26E87"/>
    <w:rsid w:val="00366B09"/>
    <w:rsid w:val="0043001D"/>
    <w:rsid w:val="004914DD"/>
    <w:rsid w:val="00511A2B"/>
    <w:rsid w:val="00554BEC"/>
    <w:rsid w:val="00595F6F"/>
    <w:rsid w:val="005C0140"/>
    <w:rsid w:val="005F683C"/>
    <w:rsid w:val="006116DA"/>
    <w:rsid w:val="006415B0"/>
    <w:rsid w:val="006463D8"/>
    <w:rsid w:val="00711921"/>
    <w:rsid w:val="00796BD1"/>
    <w:rsid w:val="008A3858"/>
    <w:rsid w:val="009343E4"/>
    <w:rsid w:val="009840BA"/>
    <w:rsid w:val="00A03876"/>
    <w:rsid w:val="00A13C7B"/>
    <w:rsid w:val="00A213B8"/>
    <w:rsid w:val="00AA5005"/>
    <w:rsid w:val="00AE1A2A"/>
    <w:rsid w:val="00B52D22"/>
    <w:rsid w:val="00B83D8D"/>
    <w:rsid w:val="00B95FEE"/>
    <w:rsid w:val="00BA1E6F"/>
    <w:rsid w:val="00BF2B0B"/>
    <w:rsid w:val="00D368DC"/>
    <w:rsid w:val="00D97342"/>
    <w:rsid w:val="00E878C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5BD77"/>
  <w15:chartTrackingRefBased/>
  <w15:docId w15:val="{9DF8AB7B-C7E9-4E4D-A7E8-AF27EB57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26E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6E87"/>
    <w:rPr>
      <w:sz w:val="28"/>
    </w:rPr>
  </w:style>
  <w:style w:type="paragraph" w:styleId="ab">
    <w:name w:val="footer"/>
    <w:basedOn w:val="a"/>
    <w:link w:val="ac"/>
    <w:rsid w:val="00326E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26E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УТВЕРЖДЕНО</vt:lpstr>
      <vt:lpstr>УТВЕРЖДЕН</vt:lpstr>
    </vt:vector>
  </TitlesOfParts>
  <Company>ADM</Company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2023-07-27T08:42:00Z</cp:lastPrinted>
  <dcterms:created xsi:type="dcterms:W3CDTF">2023-07-26T12:22:00Z</dcterms:created>
  <dcterms:modified xsi:type="dcterms:W3CDTF">2023-07-27T08:48:00Z</dcterms:modified>
</cp:coreProperties>
</file>