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72C05">
      <w:pPr>
        <w:tabs>
          <w:tab w:val="left" w:pos="567"/>
          <w:tab w:val="left" w:pos="3686"/>
        </w:tabs>
      </w:pPr>
      <w:r>
        <w:t xml:space="preserve">             19 августа 2024 г.       01-1870-а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B5C37" w:rsidTr="000B5C3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B5C37" w:rsidRDefault="00A72C05" w:rsidP="00B52D22">
            <w:pPr>
              <w:rPr>
                <w:sz w:val="24"/>
                <w:szCs w:val="24"/>
              </w:rPr>
            </w:pPr>
            <w:r w:rsidRPr="000B5C37">
              <w:rPr>
                <w:sz w:val="24"/>
                <w:szCs w:val="24"/>
              </w:rPr>
              <w:t>О предоставлении разрешения на условно разрешенный вид использования «для индивидуального жилищного строительства» образуемому путем перераспределения земельного участка с кадастровым номером 47:13:1202001:10 площадью 752 квадратных метра, категория земель: земли населённых пунктов, расположенному по адресу: Ленинградская область, Тихвинский муниципальный район, Тихвинское городское поселение, город Тихвин, улица Ново-Советская, дом 2А</w:t>
            </w:r>
          </w:p>
        </w:tc>
      </w:tr>
    </w:tbl>
    <w:p w:rsidR="00554BEC" w:rsidRPr="000B5C37" w:rsidRDefault="00A72C05" w:rsidP="00A72C05">
      <w:pPr>
        <w:ind w:right="-1"/>
        <w:rPr>
          <w:sz w:val="22"/>
          <w:szCs w:val="22"/>
        </w:rPr>
      </w:pPr>
      <w:r w:rsidRPr="000B5C37">
        <w:rPr>
          <w:sz w:val="22"/>
          <w:szCs w:val="22"/>
        </w:rPr>
        <w:t>21, 0800, ДО</w:t>
      </w:r>
    </w:p>
    <w:p w:rsidR="00A72C05" w:rsidRDefault="00A72C05" w:rsidP="00A72C05">
      <w:pPr>
        <w:ind w:right="-1"/>
        <w:rPr>
          <w:szCs w:val="22"/>
        </w:rPr>
      </w:pPr>
    </w:p>
    <w:p w:rsidR="00A72C05" w:rsidRPr="00A72C05" w:rsidRDefault="00A72C05" w:rsidP="00A72C05">
      <w:pPr>
        <w:ind w:right="-1" w:firstLine="709"/>
        <w:rPr>
          <w:szCs w:val="22"/>
        </w:rPr>
      </w:pPr>
      <w:r w:rsidRPr="00A72C05">
        <w:rPr>
          <w:szCs w:val="22"/>
        </w:rPr>
        <w:t>В с</w:t>
      </w:r>
      <w:bookmarkStart w:id="0" w:name="_GoBack"/>
      <w:bookmarkEnd w:id="0"/>
      <w:r w:rsidRPr="00A72C05">
        <w:rPr>
          <w:szCs w:val="22"/>
        </w:rPr>
        <w:t>оответствии с Градостроительным кодексом Российской Федерации, Федеральным з</w:t>
      </w:r>
      <w:r>
        <w:rPr>
          <w:szCs w:val="22"/>
        </w:rPr>
        <w:t>аконом от 6 октября 2003 года №</w:t>
      </w:r>
      <w:r w:rsidRPr="00A72C05">
        <w:rPr>
          <w:szCs w:val="22"/>
        </w:rPr>
        <w:t>131-ФЗ «Об общих принципах организации местного самоуправления в Российской Федерации», Правилами землепользования и застройки Тихвинского городского поселения Тихвинского района Ленинградской области (применительно к территориям населённых пунктов и части территории земель промышленности), утверждёнными приказом комитета по архитектуре и градостроительству Ленинградской о</w:t>
      </w:r>
      <w:r>
        <w:rPr>
          <w:szCs w:val="22"/>
        </w:rPr>
        <w:t>бласти от 15 апреля 2016 года №</w:t>
      </w:r>
      <w:r w:rsidRPr="00A72C05">
        <w:rPr>
          <w:szCs w:val="22"/>
        </w:rPr>
        <w:t>19 (с изменениями), на основании заключения о результатах публичных слушаний от 12 августа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16 августа 2024 года), администрация Тихвинского района ПОСТАНОВЛЯЕТ:</w:t>
      </w:r>
    </w:p>
    <w:p w:rsidR="00A72C05" w:rsidRPr="00A72C05" w:rsidRDefault="00A72C05" w:rsidP="00A72C05">
      <w:pPr>
        <w:ind w:right="-1" w:firstLine="709"/>
        <w:rPr>
          <w:szCs w:val="22"/>
        </w:rPr>
      </w:pPr>
      <w:r w:rsidRPr="00A72C05">
        <w:rPr>
          <w:szCs w:val="22"/>
        </w:rPr>
        <w:t>1. Предоставить разрешение на условно разрешенный вид использования «для индивидуального жилищного строительства» образуемому путем перераспределения земельного участка с кадастровым номером 47:13:1202001:10 площадью 752 квадратных метра, категория земель: земли населённых пунктов, расположенному по адресу: Ленинградская область, Тихвинский муниципальный район, Тихвинское городское поселение, город Тихвин, улица Ново-Советская, дом 2А.</w:t>
      </w:r>
    </w:p>
    <w:p w:rsidR="00A72C05" w:rsidRPr="00A72C05" w:rsidRDefault="00A72C05" w:rsidP="00A72C05">
      <w:pPr>
        <w:ind w:right="-1" w:firstLine="709"/>
        <w:rPr>
          <w:szCs w:val="22"/>
        </w:rPr>
      </w:pPr>
      <w:r w:rsidRPr="00A72C05">
        <w:rPr>
          <w:szCs w:val="22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A72C05" w:rsidRPr="00A72C05" w:rsidRDefault="00A72C05" w:rsidP="00A72C05">
      <w:pPr>
        <w:ind w:right="-1" w:firstLine="709"/>
        <w:rPr>
          <w:szCs w:val="22"/>
        </w:rPr>
      </w:pPr>
      <w:r w:rsidRPr="00A72C05">
        <w:rPr>
          <w:szCs w:val="22"/>
        </w:rPr>
        <w:t>3. Настоящее постановление вступает в силу после его официального опубликования.</w:t>
      </w:r>
    </w:p>
    <w:p w:rsidR="00A72C05" w:rsidRDefault="00A72C05" w:rsidP="00A72C05">
      <w:pPr>
        <w:ind w:right="-1" w:firstLine="709"/>
        <w:rPr>
          <w:szCs w:val="22"/>
        </w:rPr>
      </w:pPr>
      <w:r w:rsidRPr="00A72C05">
        <w:rPr>
          <w:szCs w:val="22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Default="00A72C05" w:rsidP="00A72C05">
      <w:pPr>
        <w:ind w:right="-1"/>
        <w:rPr>
          <w:szCs w:val="22"/>
        </w:rPr>
      </w:pPr>
    </w:p>
    <w:p w:rsidR="00A72C05" w:rsidRPr="00A72C05" w:rsidRDefault="00A72C05" w:rsidP="00A72C05">
      <w:pPr>
        <w:ind w:right="-1"/>
        <w:rPr>
          <w:sz w:val="24"/>
          <w:szCs w:val="22"/>
        </w:rPr>
      </w:pPr>
      <w:r w:rsidRPr="00A72C05">
        <w:rPr>
          <w:sz w:val="24"/>
          <w:szCs w:val="22"/>
        </w:rPr>
        <w:t>Соколова Татьяна Викторовна,</w:t>
      </w:r>
    </w:p>
    <w:p w:rsidR="00A72C05" w:rsidRDefault="00A72C05" w:rsidP="00A72C05">
      <w:pPr>
        <w:ind w:right="-1"/>
        <w:rPr>
          <w:sz w:val="24"/>
          <w:szCs w:val="22"/>
        </w:rPr>
      </w:pPr>
      <w:r w:rsidRPr="00A72C05">
        <w:rPr>
          <w:sz w:val="24"/>
          <w:szCs w:val="22"/>
        </w:rPr>
        <w:t>76-414</w:t>
      </w:r>
    </w:p>
    <w:p w:rsidR="00A72C05" w:rsidRDefault="00A72C05" w:rsidP="00A72C05">
      <w:pPr>
        <w:ind w:right="-1"/>
        <w:rPr>
          <w:sz w:val="24"/>
          <w:szCs w:val="22"/>
        </w:rPr>
      </w:pPr>
    </w:p>
    <w:p w:rsidR="000B5C37" w:rsidRDefault="000B5C37" w:rsidP="000B5C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B5C37" w:rsidTr="009D4C8F">
        <w:trPr>
          <w:trHeight w:val="168"/>
        </w:trPr>
        <w:tc>
          <w:tcPr>
            <w:tcW w:w="3779" w:type="pct"/>
          </w:tcPr>
          <w:p w:rsidR="000B5C37" w:rsidRPr="00CB72DF" w:rsidRDefault="000B5C37" w:rsidP="009D4C8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B5C37" w:rsidRPr="00CB72DF" w:rsidRDefault="000B5C37" w:rsidP="009D4C8F">
            <w:pPr>
              <w:ind w:right="-1"/>
              <w:rPr>
                <w:sz w:val="22"/>
                <w:szCs w:val="22"/>
              </w:rPr>
            </w:pPr>
          </w:p>
          <w:p w:rsidR="000B5C37" w:rsidRPr="00CB72DF" w:rsidRDefault="000B5C37" w:rsidP="009D4C8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0B5C37" w:rsidTr="009D4C8F">
        <w:trPr>
          <w:trHeight w:val="67"/>
        </w:trPr>
        <w:tc>
          <w:tcPr>
            <w:tcW w:w="3779" w:type="pct"/>
          </w:tcPr>
          <w:p w:rsidR="000B5C37" w:rsidRDefault="000B5C37" w:rsidP="009D4C8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B5C37" w:rsidRDefault="000B5C37" w:rsidP="009D4C8F">
            <w:pPr>
              <w:rPr>
                <w:sz w:val="22"/>
                <w:szCs w:val="22"/>
              </w:rPr>
            </w:pPr>
          </w:p>
          <w:p w:rsidR="000B5C37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B5C37" w:rsidTr="009D4C8F">
        <w:trPr>
          <w:trHeight w:val="135"/>
        </w:trPr>
        <w:tc>
          <w:tcPr>
            <w:tcW w:w="3779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B5C37" w:rsidTr="009D4C8F">
        <w:trPr>
          <w:trHeight w:val="135"/>
        </w:trPr>
        <w:tc>
          <w:tcPr>
            <w:tcW w:w="3779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B5C37" w:rsidRDefault="000B5C37" w:rsidP="000B5C37">
      <w:pPr>
        <w:spacing w:line="360" w:lineRule="auto"/>
        <w:rPr>
          <w:b/>
          <w:sz w:val="24"/>
          <w:szCs w:val="24"/>
        </w:rPr>
      </w:pPr>
    </w:p>
    <w:p w:rsidR="000B5C37" w:rsidRDefault="000B5C37" w:rsidP="000B5C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B5C37" w:rsidTr="009D4C8F">
        <w:tc>
          <w:tcPr>
            <w:tcW w:w="3607" w:type="pct"/>
            <w:hideMark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</w:p>
        </w:tc>
      </w:tr>
      <w:tr w:rsidR="000B5C37" w:rsidTr="009D4C8F">
        <w:tc>
          <w:tcPr>
            <w:tcW w:w="3607" w:type="pct"/>
          </w:tcPr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B5C37" w:rsidRDefault="000B5C37" w:rsidP="009D4C8F">
            <w:pPr>
              <w:rPr>
                <w:sz w:val="22"/>
                <w:szCs w:val="22"/>
              </w:rPr>
            </w:pPr>
          </w:p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0B5C37" w:rsidRDefault="000B5C37" w:rsidP="009D4C8F">
            <w:pPr>
              <w:rPr>
                <w:sz w:val="22"/>
                <w:szCs w:val="22"/>
              </w:rPr>
            </w:pPr>
          </w:p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с подписью)</w:t>
            </w:r>
          </w:p>
        </w:tc>
      </w:tr>
      <w:tr w:rsidR="000B5C37" w:rsidTr="009D4C8F">
        <w:tc>
          <w:tcPr>
            <w:tcW w:w="3607" w:type="pct"/>
          </w:tcPr>
          <w:p w:rsidR="000B5C37" w:rsidRDefault="000B5C37" w:rsidP="000B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земельных отношений</w:t>
            </w:r>
            <w:r>
              <w:rPr>
                <w:sz w:val="22"/>
                <w:szCs w:val="22"/>
              </w:rPr>
              <w:t xml:space="preserve">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B5C37" w:rsidRDefault="000B5C37" w:rsidP="009D4C8F">
            <w:pPr>
              <w:rPr>
                <w:sz w:val="22"/>
                <w:szCs w:val="22"/>
              </w:rPr>
            </w:pPr>
          </w:p>
          <w:p w:rsidR="000B5C37" w:rsidRPr="00CB72DF" w:rsidRDefault="000B5C37" w:rsidP="009D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B5C37" w:rsidRDefault="000B5C37" w:rsidP="009D4C8F">
            <w:pPr>
              <w:rPr>
                <w:sz w:val="22"/>
                <w:szCs w:val="22"/>
              </w:rPr>
            </w:pPr>
          </w:p>
        </w:tc>
      </w:tr>
      <w:tr w:rsidR="000B5C37" w:rsidTr="009D4C8F">
        <w:tc>
          <w:tcPr>
            <w:tcW w:w="3607" w:type="pct"/>
          </w:tcPr>
          <w:p w:rsidR="000B5C37" w:rsidRDefault="000B5C37" w:rsidP="000B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0B5C37" w:rsidRDefault="000B5C37" w:rsidP="000B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B5C37" w:rsidRDefault="000B5C37" w:rsidP="000B5C37">
            <w:pPr>
              <w:rPr>
                <w:sz w:val="22"/>
                <w:szCs w:val="22"/>
              </w:rPr>
            </w:pPr>
          </w:p>
        </w:tc>
      </w:tr>
    </w:tbl>
    <w:p w:rsidR="000B5C37" w:rsidRDefault="000B5C37" w:rsidP="000B5C3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B5C37" w:rsidTr="009D4C8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5C37" w:rsidRDefault="000B5C37" w:rsidP="009D4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5C37" w:rsidRDefault="000B5C37" w:rsidP="009D4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37" w:rsidRDefault="000B5C37" w:rsidP="009D4C8F">
            <w:pPr>
              <w:rPr>
                <w:b/>
                <w:sz w:val="24"/>
                <w:szCs w:val="24"/>
              </w:rPr>
            </w:pPr>
          </w:p>
        </w:tc>
      </w:tr>
    </w:tbl>
    <w:p w:rsidR="00A72C05" w:rsidRPr="00A72C05" w:rsidRDefault="00A72C05" w:rsidP="00A72C05">
      <w:pPr>
        <w:ind w:right="-1"/>
        <w:rPr>
          <w:sz w:val="24"/>
          <w:szCs w:val="22"/>
        </w:rPr>
      </w:pPr>
    </w:p>
    <w:sectPr w:rsidR="00A72C05" w:rsidRPr="00A72C05" w:rsidSect="000B5C3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13" w:rsidRDefault="00927513" w:rsidP="000B5C37">
      <w:r>
        <w:separator/>
      </w:r>
    </w:p>
  </w:endnote>
  <w:endnote w:type="continuationSeparator" w:id="0">
    <w:p w:rsidR="00927513" w:rsidRDefault="00927513" w:rsidP="000B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13" w:rsidRDefault="00927513" w:rsidP="000B5C37">
      <w:r>
        <w:separator/>
      </w:r>
    </w:p>
  </w:footnote>
  <w:footnote w:type="continuationSeparator" w:id="0">
    <w:p w:rsidR="00927513" w:rsidRDefault="00927513" w:rsidP="000B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37" w:rsidRDefault="000B5C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B5C37" w:rsidRDefault="000B5C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5C3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7513"/>
    <w:rsid w:val="009840BA"/>
    <w:rsid w:val="00A03876"/>
    <w:rsid w:val="00A13C7B"/>
    <w:rsid w:val="00A72C05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EC12"/>
  <w15:chartTrackingRefBased/>
  <w15:docId w15:val="{68368394-F53E-4710-99C1-00D25DFE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B5C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B5C37"/>
    <w:rPr>
      <w:sz w:val="28"/>
    </w:rPr>
  </w:style>
  <w:style w:type="paragraph" w:styleId="ab">
    <w:name w:val="footer"/>
    <w:basedOn w:val="a"/>
    <w:link w:val="ac"/>
    <w:rsid w:val="000B5C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5C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</cp:revision>
  <cp:lastPrinted>2024-08-19T09:11:00Z</cp:lastPrinted>
  <dcterms:created xsi:type="dcterms:W3CDTF">2024-08-19T08:55:00Z</dcterms:created>
  <dcterms:modified xsi:type="dcterms:W3CDTF">2024-08-19T09:13:00Z</dcterms:modified>
</cp:coreProperties>
</file>