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01A3">
      <w:pPr>
        <w:tabs>
          <w:tab w:val="left" w:pos="567"/>
          <w:tab w:val="left" w:pos="3686"/>
        </w:tabs>
      </w:pPr>
      <w:r>
        <w:tab/>
        <w:t>8 августа 2019 г.</w:t>
      </w:r>
      <w:r>
        <w:tab/>
        <w:t>01-1862-а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D0800" w:rsidTr="00ED080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D0800" w:rsidRDefault="008D35F9" w:rsidP="00B52D22">
            <w:pPr>
              <w:rPr>
                <w:b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Об утверждении в новой редакции перечня муниципального имущества, свободного от прав третьих лиц, за исключением имущественных прав социально ориентированных некоммерческих организаций</w:t>
            </w:r>
          </w:p>
        </w:tc>
      </w:tr>
      <w:tr w:rsidR="008D35F9" w:rsidRPr="00ED0800" w:rsidTr="00ED080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5F9" w:rsidRPr="00ED0800" w:rsidRDefault="008901A3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1500 ОБ</w:t>
            </w:r>
            <w:bookmarkStart w:id="0" w:name="_GoBack"/>
            <w:bookmarkEnd w:id="0"/>
          </w:p>
        </w:tc>
      </w:tr>
    </w:tbl>
    <w:p w:rsidR="008D35F9" w:rsidRPr="008D35F9" w:rsidRDefault="008D35F9" w:rsidP="008D35F9">
      <w:pPr>
        <w:ind w:firstLine="720"/>
        <w:rPr>
          <w:color w:val="000000"/>
          <w:szCs w:val="24"/>
        </w:rPr>
      </w:pPr>
      <w:r w:rsidRPr="008D35F9">
        <w:rPr>
          <w:color w:val="000000"/>
          <w:szCs w:val="24"/>
        </w:rPr>
        <w:t>С целью оказания имущественной поддержки социально ориентированным некоммерческим организациям, на основании решения совета депутатов Тихвинского района от 22 февраля 2012 года №01-285 «Об утверждении Порядка формирования и ведения перечня муниципального имущества, свободного от прав третьих лиц, за исключением имущественных прав некоммерческих организаций</w:t>
      </w:r>
      <w:r w:rsidRPr="008D35F9">
        <w:rPr>
          <w:bCs/>
          <w:color w:val="000000"/>
          <w:szCs w:val="24"/>
        </w:rPr>
        <w:t>,</w:t>
      </w:r>
      <w:r w:rsidRPr="008D35F9">
        <w:rPr>
          <w:color w:val="000000"/>
          <w:szCs w:val="24"/>
        </w:rPr>
        <w:t xml:space="preserve"> и ведения реестра социально ориентированных некоммерческих организаций», администрация Тихвинского района ПОСТАНОВЛЯЕТ:</w:t>
      </w:r>
    </w:p>
    <w:p w:rsidR="008D35F9" w:rsidRPr="008D35F9" w:rsidRDefault="008D35F9" w:rsidP="008D35F9">
      <w:pPr>
        <w:pStyle w:val="a9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Pr="008D35F9">
        <w:rPr>
          <w:rFonts w:ascii="Times New Roman" w:hAnsi="Times New Roman"/>
          <w:color w:val="000000"/>
          <w:sz w:val="28"/>
          <w:szCs w:val="24"/>
        </w:rPr>
        <w:t xml:space="preserve">Утвердить в новой редакции перечень муниципального имущества, свободного от прав третьих лиц, за исключением имущественных прав социально ориентированных некоммерческих организаций (приложение). </w:t>
      </w:r>
    </w:p>
    <w:p w:rsidR="008D35F9" w:rsidRPr="008D35F9" w:rsidRDefault="008D35F9" w:rsidP="008D35F9">
      <w:pPr>
        <w:pStyle w:val="a9"/>
        <w:spacing w:after="0" w:line="24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2. </w:t>
      </w:r>
      <w:r w:rsidRPr="008D35F9">
        <w:rPr>
          <w:rFonts w:ascii="Times New Roman" w:hAnsi="Times New Roman"/>
          <w:color w:val="000000"/>
          <w:sz w:val="28"/>
          <w:szCs w:val="24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8D35F9">
        <w:rPr>
          <w:rFonts w:ascii="Times New Roman" w:hAnsi="Times New Roman"/>
          <w:color w:val="000000"/>
          <w:sz w:val="28"/>
          <w:szCs w:val="24"/>
        </w:rPr>
        <w:t xml:space="preserve"> силу постановлени</w:t>
      </w:r>
      <w:r>
        <w:rPr>
          <w:rFonts w:ascii="Times New Roman" w:hAnsi="Times New Roman"/>
          <w:color w:val="000000"/>
          <w:sz w:val="28"/>
          <w:szCs w:val="24"/>
        </w:rPr>
        <w:t>я</w:t>
      </w:r>
      <w:r w:rsidRPr="008D35F9">
        <w:rPr>
          <w:rFonts w:ascii="Times New Roman" w:hAnsi="Times New Roman"/>
          <w:color w:val="000000"/>
          <w:sz w:val="28"/>
          <w:szCs w:val="24"/>
        </w:rPr>
        <w:t xml:space="preserve"> администрации Тихвинского района:</w:t>
      </w:r>
    </w:p>
    <w:p w:rsidR="008D35F9" w:rsidRPr="008D35F9" w:rsidRDefault="008D35F9" w:rsidP="008D35F9">
      <w:pPr>
        <w:spacing w:line="240" w:lineRule="atLeast"/>
        <w:ind w:firstLine="720"/>
        <w:rPr>
          <w:color w:val="000000"/>
          <w:szCs w:val="24"/>
        </w:rPr>
      </w:pPr>
      <w:r w:rsidRPr="008D35F9">
        <w:rPr>
          <w:color w:val="000000"/>
          <w:szCs w:val="24"/>
        </w:rPr>
        <w:t xml:space="preserve">-  </w:t>
      </w:r>
      <w:r w:rsidRPr="008D35F9">
        <w:rPr>
          <w:b/>
          <w:color w:val="000000"/>
          <w:szCs w:val="24"/>
        </w:rPr>
        <w:t>от 20 марта 2012 года № 01-586-а</w:t>
      </w:r>
      <w:r w:rsidRPr="008D35F9">
        <w:rPr>
          <w:color w:val="000000"/>
          <w:szCs w:val="24"/>
        </w:rPr>
        <w:t xml:space="preserve"> «Об утверждении перечня муниципального имущества, свободного от прав третьих лиц</w:t>
      </w:r>
      <w:r>
        <w:rPr>
          <w:color w:val="000000"/>
          <w:szCs w:val="24"/>
        </w:rPr>
        <w:t>,</w:t>
      </w:r>
      <w:r w:rsidRPr="008D35F9">
        <w:rPr>
          <w:color w:val="000000"/>
          <w:szCs w:val="24"/>
        </w:rPr>
        <w:t xml:space="preserve"> за исключением имущественных прав некоммерческих организаций»;</w:t>
      </w:r>
    </w:p>
    <w:p w:rsidR="008D35F9" w:rsidRPr="008D35F9" w:rsidRDefault="008D35F9" w:rsidP="008D35F9">
      <w:pPr>
        <w:spacing w:line="240" w:lineRule="atLeast"/>
        <w:ind w:firstLine="720"/>
        <w:rPr>
          <w:color w:val="000000"/>
          <w:szCs w:val="24"/>
        </w:rPr>
      </w:pPr>
      <w:r w:rsidRPr="008D35F9">
        <w:rPr>
          <w:color w:val="000000"/>
          <w:szCs w:val="24"/>
        </w:rPr>
        <w:t xml:space="preserve">- </w:t>
      </w:r>
      <w:r w:rsidRPr="008D35F9">
        <w:rPr>
          <w:b/>
          <w:color w:val="000000"/>
          <w:szCs w:val="24"/>
        </w:rPr>
        <w:t xml:space="preserve">от 25 июня 2013 </w:t>
      </w:r>
      <w:r>
        <w:rPr>
          <w:b/>
          <w:color w:val="000000"/>
          <w:szCs w:val="24"/>
        </w:rPr>
        <w:t xml:space="preserve">года </w:t>
      </w:r>
      <w:r w:rsidRPr="008D35F9">
        <w:rPr>
          <w:b/>
          <w:color w:val="000000"/>
          <w:szCs w:val="24"/>
        </w:rPr>
        <w:t>№01-1754-а</w:t>
      </w:r>
      <w:r w:rsidRPr="008D35F9">
        <w:rPr>
          <w:color w:val="000000"/>
          <w:szCs w:val="24"/>
        </w:rPr>
        <w:t xml:space="preserve"> «О внесении дополнений в перечень муниципального имущества, свободного от прав третьих лиц, за исключением имущественных прав некоммерческих организаций, утверждённый постановлением администрации Тихвинского район от 20 марта 2012 </w:t>
      </w:r>
      <w:r>
        <w:rPr>
          <w:color w:val="000000"/>
          <w:szCs w:val="24"/>
        </w:rPr>
        <w:t xml:space="preserve">года </w:t>
      </w:r>
      <w:r w:rsidRPr="008D35F9">
        <w:rPr>
          <w:color w:val="000000"/>
          <w:szCs w:val="24"/>
        </w:rPr>
        <w:t>№01-586-а».</w:t>
      </w:r>
    </w:p>
    <w:p w:rsidR="008D35F9" w:rsidRDefault="008D35F9" w:rsidP="008D35F9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8D35F9">
        <w:rPr>
          <w:color w:val="000000"/>
          <w:szCs w:val="24"/>
        </w:rPr>
        <w:t xml:space="preserve">. Опубликовать настоящее постановление в газете «Трудовая слава» и </w:t>
      </w:r>
      <w:r>
        <w:rPr>
          <w:color w:val="000000"/>
          <w:szCs w:val="24"/>
        </w:rPr>
        <w:t>обнародовать</w:t>
      </w:r>
      <w:r w:rsidRPr="008D35F9">
        <w:rPr>
          <w:color w:val="000000"/>
          <w:szCs w:val="24"/>
        </w:rPr>
        <w:t xml:space="preserve"> в сети Интернет на официальном сайте Тихвинского района.</w:t>
      </w:r>
    </w:p>
    <w:p w:rsidR="008D35F9" w:rsidRDefault="008D35F9" w:rsidP="008D35F9">
      <w:pPr>
        <w:pStyle w:val="21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>
        <w:rPr>
          <w:color w:val="000000"/>
          <w:sz w:val="28"/>
          <w:szCs w:val="24"/>
        </w:rPr>
        <w:t>Контроль за исполнением постановления возложить на з</w:t>
      </w:r>
      <w:r>
        <w:rPr>
          <w:iCs/>
          <w:color w:val="000000"/>
          <w:sz w:val="28"/>
          <w:szCs w:val="24"/>
        </w:rPr>
        <w:t>аместителя главы администрации по экономике и инвестициям</w:t>
      </w:r>
      <w:r>
        <w:rPr>
          <w:sz w:val="28"/>
          <w:szCs w:val="24"/>
        </w:rPr>
        <w:t>.</w:t>
      </w:r>
    </w:p>
    <w:p w:rsidR="008D35F9" w:rsidRDefault="008D35F9" w:rsidP="008D35F9">
      <w:pPr>
        <w:ind w:right="-2"/>
        <w:rPr>
          <w:sz w:val="32"/>
        </w:rPr>
      </w:pPr>
    </w:p>
    <w:p w:rsidR="008D35F9" w:rsidRPr="008D35F9" w:rsidRDefault="008D35F9" w:rsidP="008D35F9">
      <w:pPr>
        <w:ind w:firstLine="720"/>
        <w:rPr>
          <w:color w:val="000000"/>
          <w:szCs w:val="24"/>
        </w:rPr>
      </w:pPr>
    </w:p>
    <w:p w:rsidR="008D35F9" w:rsidRPr="006C29D2" w:rsidRDefault="008D35F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D35F9" w:rsidRDefault="008D35F9" w:rsidP="00F02803">
      <w:pPr>
        <w:ind w:firstLine="225"/>
        <w:rPr>
          <w:color w:val="000000"/>
          <w:sz w:val="24"/>
          <w:szCs w:val="24"/>
        </w:rPr>
      </w:pPr>
    </w:p>
    <w:p w:rsidR="008D35F9" w:rsidRPr="008503ED" w:rsidRDefault="008D35F9" w:rsidP="00F02803">
      <w:pPr>
        <w:ind w:firstLine="225"/>
        <w:rPr>
          <w:color w:val="000000"/>
          <w:sz w:val="24"/>
          <w:szCs w:val="24"/>
        </w:rPr>
      </w:pPr>
    </w:p>
    <w:p w:rsidR="00ED0800" w:rsidRDefault="008D35F9" w:rsidP="00ED0800">
      <w:pPr>
        <w:rPr>
          <w:i/>
          <w:color w:val="000000"/>
          <w:sz w:val="18"/>
          <w:szCs w:val="18"/>
        </w:rPr>
      </w:pPr>
      <w:r>
        <w:rPr>
          <w:sz w:val="24"/>
        </w:rPr>
        <w:t xml:space="preserve">  </w:t>
      </w:r>
      <w:r w:rsidR="00ED0800">
        <w:rPr>
          <w:i/>
          <w:color w:val="000000"/>
          <w:sz w:val="18"/>
          <w:szCs w:val="18"/>
        </w:rPr>
        <w:t>Согласовано:</w:t>
      </w:r>
    </w:p>
    <w:tbl>
      <w:tblPr>
        <w:tblW w:w="8931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1"/>
        <w:gridCol w:w="603"/>
        <w:gridCol w:w="1807"/>
      </w:tblGrid>
      <w:tr w:rsidR="00ED0800" w:rsidTr="00ED0800">
        <w:tc>
          <w:tcPr>
            <w:tcW w:w="652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ED0800" w:rsidTr="00ED0800">
        <w:tc>
          <w:tcPr>
            <w:tcW w:w="652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07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ED0800" w:rsidTr="00ED0800">
        <w:tc>
          <w:tcPr>
            <w:tcW w:w="652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ED0800" w:rsidTr="00ED0800">
        <w:tc>
          <w:tcPr>
            <w:tcW w:w="652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юридическим отделом </w:t>
            </w:r>
          </w:p>
        </w:tc>
        <w:tc>
          <w:tcPr>
            <w:tcW w:w="603" w:type="dxa"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 w:rsidRPr="00ED0800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ED0800" w:rsidTr="00ED0800">
        <w:tc>
          <w:tcPr>
            <w:tcW w:w="652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ED0800" w:rsidTr="00ED0800">
        <w:tc>
          <w:tcPr>
            <w:tcW w:w="6521" w:type="dxa"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ED0800" w:rsidRDefault="00ED0800" w:rsidP="00ED0800">
      <w:pPr>
        <w:rPr>
          <w:i/>
          <w:color w:val="000000"/>
          <w:sz w:val="18"/>
          <w:szCs w:val="18"/>
        </w:rPr>
      </w:pPr>
    </w:p>
    <w:p w:rsidR="00ED0800" w:rsidRDefault="00ED0800" w:rsidP="00ED0800">
      <w:pPr>
        <w:rPr>
          <w:i/>
          <w:color w:val="000000"/>
          <w:sz w:val="18"/>
          <w:szCs w:val="18"/>
        </w:rPr>
      </w:pPr>
    </w:p>
    <w:p w:rsidR="00ED0800" w:rsidRDefault="00ED0800" w:rsidP="00ED0800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ED0800" w:rsidTr="00ED0800">
        <w:tc>
          <w:tcPr>
            <w:tcW w:w="411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ED0800" w:rsidTr="00ED0800">
        <w:tc>
          <w:tcPr>
            <w:tcW w:w="411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</w:t>
            </w:r>
          </w:p>
        </w:tc>
      </w:tr>
      <w:tr w:rsidR="00ED0800" w:rsidTr="00ED0800">
        <w:tc>
          <w:tcPr>
            <w:tcW w:w="4111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ED0800" w:rsidRDefault="00ED080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</w:t>
            </w:r>
          </w:p>
        </w:tc>
      </w:tr>
    </w:tbl>
    <w:p w:rsidR="008D35F9" w:rsidRDefault="008D35F9" w:rsidP="00DA070F">
      <w:pPr>
        <w:rPr>
          <w:sz w:val="24"/>
        </w:rPr>
      </w:pPr>
    </w:p>
    <w:p w:rsidR="008D35F9" w:rsidRDefault="008D35F9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DA070F">
      <w:pPr>
        <w:rPr>
          <w:sz w:val="24"/>
        </w:rPr>
      </w:pPr>
    </w:p>
    <w:p w:rsidR="00ED0800" w:rsidRDefault="00ED0800" w:rsidP="00ED0800">
      <w:pPr>
        <w:rPr>
          <w:sz w:val="26"/>
          <w:szCs w:val="26"/>
        </w:rPr>
      </w:pPr>
      <w:r>
        <w:rPr>
          <w:sz w:val="26"/>
          <w:szCs w:val="26"/>
        </w:rPr>
        <w:t>Кузнецова Людмила Юрьевна,</w:t>
      </w:r>
    </w:p>
    <w:p w:rsidR="00ED0800" w:rsidRDefault="00ED0800" w:rsidP="00ED0800">
      <w:pPr>
        <w:rPr>
          <w:sz w:val="26"/>
          <w:szCs w:val="26"/>
        </w:rPr>
      </w:pPr>
      <w:r>
        <w:rPr>
          <w:sz w:val="26"/>
          <w:szCs w:val="26"/>
        </w:rPr>
        <w:t>75-200</w:t>
      </w:r>
    </w:p>
    <w:p w:rsidR="00ED0800" w:rsidRDefault="00ED0800" w:rsidP="00ED0800">
      <w:pPr>
        <w:ind w:firstLine="495"/>
        <w:rPr>
          <w:color w:val="000000"/>
          <w:szCs w:val="28"/>
        </w:rPr>
        <w:sectPr w:rsidR="00ED0800" w:rsidSect="00ED080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D0800" w:rsidRPr="008901A3" w:rsidRDefault="00ED0800" w:rsidP="005F0BDD">
      <w:pPr>
        <w:pStyle w:val="ConsPlusNormal"/>
        <w:ind w:left="5040"/>
        <w:outlineLvl w:val="0"/>
      </w:pPr>
      <w:r w:rsidRPr="008901A3">
        <w:lastRenderedPageBreak/>
        <w:t>УТВЕРЖДЕН</w:t>
      </w:r>
    </w:p>
    <w:p w:rsidR="00ED0800" w:rsidRPr="008901A3" w:rsidRDefault="00ED0800" w:rsidP="005F0BDD">
      <w:pPr>
        <w:pStyle w:val="ConsPlusNormal"/>
        <w:ind w:left="5040"/>
      </w:pPr>
      <w:r w:rsidRPr="008901A3">
        <w:t>постановлением администрации</w:t>
      </w:r>
    </w:p>
    <w:p w:rsidR="00ED0800" w:rsidRPr="008901A3" w:rsidRDefault="00ED0800" w:rsidP="005F0BDD">
      <w:pPr>
        <w:pStyle w:val="ConsPlusNormal"/>
        <w:ind w:left="5040"/>
      </w:pPr>
      <w:r w:rsidRPr="008901A3">
        <w:t>Тихвинского района</w:t>
      </w:r>
    </w:p>
    <w:p w:rsidR="00ED0800" w:rsidRPr="008901A3" w:rsidRDefault="00ED0800" w:rsidP="005F0BDD">
      <w:pPr>
        <w:pStyle w:val="ConsPlusNormal"/>
        <w:ind w:left="5040"/>
      </w:pPr>
      <w:r w:rsidRPr="008901A3">
        <w:t xml:space="preserve">от </w:t>
      </w:r>
      <w:r w:rsidR="008901A3">
        <w:t xml:space="preserve">8 </w:t>
      </w:r>
      <w:r w:rsidRPr="008901A3">
        <w:t>августа 2019г. №01-</w:t>
      </w:r>
      <w:r w:rsidR="008901A3">
        <w:t>1862</w:t>
      </w:r>
      <w:r w:rsidRPr="008901A3">
        <w:t>-а</w:t>
      </w:r>
    </w:p>
    <w:p w:rsidR="00ED0800" w:rsidRPr="008901A3" w:rsidRDefault="00ED0800" w:rsidP="005F0BDD">
      <w:pPr>
        <w:pStyle w:val="ConsPlusNormal"/>
        <w:ind w:left="5040"/>
      </w:pPr>
      <w:r w:rsidRPr="008901A3">
        <w:t>(приложение)</w:t>
      </w:r>
    </w:p>
    <w:p w:rsidR="00ED0800" w:rsidRPr="008901A3" w:rsidRDefault="00ED0800" w:rsidP="00F02803">
      <w:pPr>
        <w:pStyle w:val="Heading"/>
        <w:jc w:val="center"/>
        <w:rPr>
          <w:rFonts w:ascii="Times New Roman" w:hAnsi="Times New Roman" w:cs="Times New Roman"/>
        </w:rPr>
      </w:pPr>
    </w:p>
    <w:p w:rsidR="00ED0800" w:rsidRDefault="00ED0800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ED0800" w:rsidRDefault="00ED0800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8D35F9" w:rsidRPr="00DA070F" w:rsidRDefault="008D35F9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>ПЕРЕЧЕНЬ</w:t>
      </w:r>
    </w:p>
    <w:p w:rsidR="008D35F9" w:rsidRPr="00DA070F" w:rsidRDefault="008D35F9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муниципального имущества, свободного от прав третьих лиц, </w:t>
      </w:r>
    </w:p>
    <w:p w:rsidR="00ED0800" w:rsidRDefault="008D35F9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за исключением имущественных прав </w:t>
      </w:r>
      <w:r>
        <w:rPr>
          <w:rFonts w:ascii="Times New Roman" w:hAnsi="Times New Roman" w:cs="Times New Roman"/>
          <w:color w:val="000000"/>
        </w:rPr>
        <w:t xml:space="preserve">социально </w:t>
      </w:r>
    </w:p>
    <w:p w:rsidR="008D35F9" w:rsidRPr="00DA070F" w:rsidRDefault="008D35F9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ориентированных </w:t>
      </w:r>
      <w:r w:rsidRPr="00DA070F">
        <w:rPr>
          <w:rFonts w:ascii="Times New Roman" w:hAnsi="Times New Roman" w:cs="Times New Roman"/>
          <w:color w:val="000000"/>
        </w:rPr>
        <w:t>некоммерческих организаций</w:t>
      </w:r>
    </w:p>
    <w:p w:rsidR="008D35F9" w:rsidRPr="00DA070F" w:rsidRDefault="008D35F9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10403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4307"/>
      </w:tblGrid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Месторасположение </w:t>
            </w:r>
          </w:p>
        </w:tc>
      </w:tr>
      <w:tr w:rsidR="008D35F9" w:rsidRPr="00ED0800" w:rsidTr="00ED0800">
        <w:tc>
          <w:tcPr>
            <w:tcW w:w="10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D6674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D0800">
              <w:rPr>
                <w:b/>
                <w:color w:val="000000"/>
                <w:sz w:val="24"/>
                <w:szCs w:val="24"/>
              </w:rPr>
              <w:t>недвижимое имущество, находящееся в собственности Тихвинского муниципального района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часть нежилого помещения № 1 в административном здании,  площадью  21,8 кв.м</w:t>
            </w:r>
          </w:p>
        </w:tc>
        <w:tc>
          <w:tcPr>
            <w:tcW w:w="4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BD667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1 микрорайон, дом 42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часть нежилого помещения № 1 в административном здании, площадью 145,7 кв.м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часть нежилых помещений в здании с мезонином дома пионеров, площадью  131,1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D667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Ленинградская область, Тихвинский муниципальный район, Тихвинское городское поселение, город Тихвин, площадь Свободы, дом 4 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здание средней (сменной) общеобразовательной школы, площадью 1020,4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г. Тихвин, Тихвинский муниципальный район, Тихвинское городское поселение, город Тихвин, улица  Знаменская, дом 9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часть нежилого помещения в административном здании, площадью </w:t>
            </w:r>
            <w:r w:rsidRPr="00ED0800">
              <w:rPr>
                <w:sz w:val="24"/>
                <w:szCs w:val="24"/>
              </w:rPr>
              <w:t>37,4 кв</w:t>
            </w:r>
            <w:r w:rsidRPr="00ED0800">
              <w:rPr>
                <w:color w:val="000000"/>
                <w:sz w:val="24"/>
                <w:szCs w:val="24"/>
              </w:rPr>
              <w:t xml:space="preserve">.м </w:t>
            </w:r>
          </w:p>
        </w:tc>
        <w:tc>
          <w:tcPr>
            <w:tcW w:w="4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Тихвинский муниципальный район, Тихвинское городское поселение,  поселок Сарка, улица Лесная, дом 8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  <w:r w:rsidRPr="00ED0800">
              <w:rPr>
                <w:color w:val="000000"/>
                <w:sz w:val="24"/>
                <w:szCs w:val="24"/>
              </w:rPr>
              <w:t>часть нежилого помещения в административном здании, площадью 21,3</w:t>
            </w:r>
            <w:r w:rsidRPr="00ED0800">
              <w:rPr>
                <w:color w:val="FF0000"/>
                <w:sz w:val="24"/>
                <w:szCs w:val="24"/>
              </w:rPr>
              <w:t xml:space="preserve"> </w:t>
            </w:r>
            <w:r w:rsidRPr="00ED0800"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часть нежилых  помещений в административном здании, площадью 81,7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Тихвинский муниципальный район, Тихвинское городское поселение,  поселок  Красава, ул. Вокзальная, дом 2</w:t>
            </w:r>
          </w:p>
        </w:tc>
      </w:tr>
      <w:tr w:rsidR="008D35F9" w:rsidRPr="00ED0800" w:rsidTr="00ED0800">
        <w:tc>
          <w:tcPr>
            <w:tcW w:w="10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D0800">
              <w:rPr>
                <w:b/>
                <w:color w:val="000000"/>
                <w:sz w:val="24"/>
                <w:szCs w:val="24"/>
              </w:rPr>
              <w:t>недвижимое имущество, находящееся в собственности Тихвинского городского поселения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  <w:r w:rsidRPr="00ED080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№ 3 в жилом многоквартирном доме,  площадью 148,9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6C17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 4 микрорайон, дом 10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313B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№ 3 в жилом многоквартирном доме, площадью 23,8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6 микрорайон, дом 10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935AB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часть нежилого помещения № 4 в жилом многоквартирном доме, площадью 32,7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4124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3 микрорайон, дом 36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в жилом многоквартирном доме, площадью 36,26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2 микрорайон, дом 1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№ 5 в жилом многоквартир</w:t>
            </w:r>
            <w:r w:rsidRPr="00ED0800">
              <w:rPr>
                <w:color w:val="000000"/>
                <w:sz w:val="24"/>
                <w:szCs w:val="24"/>
              </w:rPr>
              <w:lastRenderedPageBreak/>
              <w:t>ном доме, площадью 63,1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1206E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lastRenderedPageBreak/>
              <w:t xml:space="preserve">Ленинградская область, Тихвинский </w:t>
            </w:r>
            <w:r w:rsidRPr="00ED0800">
              <w:rPr>
                <w:color w:val="000000"/>
                <w:sz w:val="24"/>
                <w:szCs w:val="24"/>
              </w:rPr>
              <w:lastRenderedPageBreak/>
              <w:t>муниципальный район, Тихвинское городское поселение, город Тихвин, 6 микрорайон, дом 18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в жилом многоквартирном доме, площадью 15,7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1206E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1 а микрорайон, дом 10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 № 5 ёв жилом многоквартирном доме, площадью 61,3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1206E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4 микрорайон, дом 4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в жилом многоквартирном доме, площадью 19,5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1206E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3 микрорайон, дом 12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в жилом многоквартирном доме, площадью 24,6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1206E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5 микрорайон, дом 26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в жилом многоквартирном доме, площадью 18,7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B313B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улица Московская, дом 16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ED080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нежилое помещение  жилом многоквартирном доме, площадью 15,1 кв.м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1206E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улица Полевая-Кузнецкая, дом 26, пом.46а</w:t>
            </w:r>
          </w:p>
        </w:tc>
      </w:tr>
      <w:tr w:rsidR="008D35F9" w:rsidRPr="00ED0800" w:rsidTr="00ED0800">
        <w:tc>
          <w:tcPr>
            <w:tcW w:w="10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1206E6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    </w:t>
            </w:r>
            <w:r w:rsidRPr="00ED0800">
              <w:rPr>
                <w:b/>
                <w:color w:val="000000"/>
                <w:sz w:val="24"/>
                <w:szCs w:val="24"/>
              </w:rPr>
              <w:t>движимое имущество, находящееся в собственности Тихвинского муниципального района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усилитель для стереонаушников 4-канальный с регуляторами тембра и возможностью подключения низкоомной нагрузки</w:t>
            </w:r>
          </w:p>
        </w:tc>
        <w:tc>
          <w:tcPr>
            <w:tcW w:w="4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Ленинградская область, Тихвинский муниципальный район, Тихвинское городское поселение, город Тихвин, площадь Свободы, дом 4 </w:t>
            </w: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СБ Universe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Echo MiaMIDI Recording Sistem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СD-плейер CD-160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компрессор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компрессор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монитор активный (пара)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эфирная компьютерная станция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ПО UItra Standart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СD-плейер MARANTZ PMD325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пульт микшерный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2-х канальный ламповый микрофонный предусилитель </w:t>
            </w:r>
          </w:p>
        </w:tc>
        <w:tc>
          <w:tcPr>
            <w:tcW w:w="4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стойка  PROEL KR-09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стойка  PROEL KR-09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активные акустические мониторы (пара)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вещательный модуль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ПО Digiton UItra (планирование, импорт расписания рекламы)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комплект кабелей с разъемами для эфир. студии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комплект кабелей с разъемами для студии Про</w:t>
            </w:r>
            <w:r w:rsidRPr="00ED0800">
              <w:rPr>
                <w:color w:val="000000"/>
                <w:sz w:val="24"/>
                <w:szCs w:val="24"/>
              </w:rPr>
              <w:lastRenderedPageBreak/>
              <w:t xml:space="preserve">дакшин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В-1 Студийный конденсаторный микрофон (кардиоида) в комплект. с эласт. подвесом, ветрозащитой и транспортным кейсом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В-1 Студийный конденсаторный микрофон (кардиоида) в комплект. с эласт. подвесом, ветрозащитой и транспортным кейсом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персональный компьютер с монитором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приёмник-декодер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DVB-S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сетевой МРЗ плеер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Exstreammer</w:t>
            </w:r>
            <w:r w:rsidRPr="00ED0800">
              <w:rPr>
                <w:color w:val="000000"/>
                <w:sz w:val="24"/>
                <w:szCs w:val="24"/>
              </w:rPr>
              <w:t xml:space="preserve"> 500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EU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сетевой МРЗ плеер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Exstreammer</w:t>
            </w:r>
            <w:r w:rsidRPr="00ED0800">
              <w:rPr>
                <w:color w:val="000000"/>
                <w:sz w:val="24"/>
                <w:szCs w:val="24"/>
              </w:rPr>
              <w:t xml:space="preserve"> 500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EU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звуковая карта с шиной РС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le</w:t>
            </w:r>
            <w:r w:rsidRPr="00ED0800">
              <w:rPr>
                <w:color w:val="000000"/>
                <w:sz w:val="24"/>
                <w:szCs w:val="24"/>
              </w:rPr>
              <w:t>, 38 канальная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8-канальный аналого-цифровой преобразователь с микрофонами предусилителями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оборудование для радио, в т.ч.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кабель микрофонный балансированный 400 метров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разъём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XLR</w:t>
            </w:r>
            <w:r w:rsidRPr="00ED0800">
              <w:rPr>
                <w:color w:val="000000"/>
                <w:sz w:val="24"/>
                <w:szCs w:val="24"/>
              </w:rPr>
              <w:t xml:space="preserve">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mama</w:t>
            </w:r>
            <w:r w:rsidRPr="00ED0800">
              <w:rPr>
                <w:color w:val="000000"/>
                <w:sz w:val="24"/>
                <w:szCs w:val="24"/>
              </w:rPr>
              <w:t xml:space="preserve"> -  40 шт.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разъём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XLR</w:t>
            </w:r>
            <w:r w:rsidRPr="00ED0800">
              <w:rPr>
                <w:color w:val="000000"/>
                <w:sz w:val="24"/>
                <w:szCs w:val="24"/>
              </w:rPr>
              <w:t xml:space="preserve">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nana</w:t>
            </w:r>
            <w:r w:rsidRPr="00ED0800">
              <w:rPr>
                <w:color w:val="000000"/>
                <w:sz w:val="24"/>
                <w:szCs w:val="24"/>
              </w:rPr>
              <w:t xml:space="preserve"> -  40 шт.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разъём  джек моно 6,3 мм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Schuiz</w:t>
            </w:r>
            <w:r w:rsidRPr="00ED0800">
              <w:rPr>
                <w:color w:val="000000"/>
                <w:sz w:val="24"/>
                <w:szCs w:val="24"/>
              </w:rPr>
              <w:t xml:space="preserve">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SI</w:t>
            </w:r>
            <w:r w:rsidRPr="00ED0800">
              <w:rPr>
                <w:color w:val="000000"/>
                <w:sz w:val="24"/>
                <w:szCs w:val="24"/>
              </w:rPr>
              <w:t xml:space="preserve">  -  20 шт.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разъём джек стерео 6,3 мм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Schuiz</w:t>
            </w:r>
            <w:r w:rsidRPr="00ED0800">
              <w:rPr>
                <w:color w:val="000000"/>
                <w:sz w:val="24"/>
                <w:szCs w:val="24"/>
              </w:rPr>
              <w:t xml:space="preserve">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SI</w:t>
            </w:r>
            <w:r w:rsidRPr="00ED0800">
              <w:rPr>
                <w:color w:val="000000"/>
                <w:sz w:val="24"/>
                <w:szCs w:val="24"/>
              </w:rPr>
              <w:t xml:space="preserve"> в  25 шт.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разъём джек стерео 6,3 мм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Schuiz</w:t>
            </w:r>
            <w:r w:rsidRPr="00ED0800">
              <w:rPr>
                <w:color w:val="000000"/>
                <w:sz w:val="24"/>
                <w:szCs w:val="24"/>
              </w:rPr>
              <w:t xml:space="preserve">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SI</w:t>
            </w:r>
            <w:r w:rsidRPr="00ED0800">
              <w:rPr>
                <w:color w:val="000000"/>
                <w:sz w:val="24"/>
                <w:szCs w:val="24"/>
              </w:rPr>
              <w:t xml:space="preserve"> -  25 шт.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тестер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Omnitronic</w:t>
            </w:r>
            <w:r w:rsidRPr="00ED0800">
              <w:rPr>
                <w:color w:val="000000"/>
                <w:sz w:val="24"/>
                <w:szCs w:val="24"/>
              </w:rPr>
              <w:t xml:space="preserve">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LH</w:t>
            </w:r>
            <w:r w:rsidRPr="00ED0800">
              <w:rPr>
                <w:color w:val="000000"/>
                <w:sz w:val="24"/>
                <w:szCs w:val="24"/>
              </w:rPr>
              <w:t xml:space="preserve">-088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стойка рэковая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Omnitronic</w:t>
            </w:r>
            <w:r w:rsidRPr="00ED0800">
              <w:rPr>
                <w:color w:val="000000"/>
                <w:sz w:val="24"/>
                <w:szCs w:val="24"/>
              </w:rPr>
              <w:t xml:space="preserve"> вертикальная настольная – 2 шт.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 xml:space="preserve">диктофон 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>Olympus VN-711-PC</w:t>
            </w:r>
            <w:r w:rsidRPr="00ED08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551E93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кабели, коннекторы, диски и другое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микрофонный процессор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студийный микрофон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551E93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наушники для радиостанции</w:t>
            </w:r>
          </w:p>
        </w:tc>
        <w:tc>
          <w:tcPr>
            <w:tcW w:w="4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стойка для микрофона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оборудование для радио (кабели, коннекторы, диски и др.)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D35F9" w:rsidRPr="008901A3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lang w:val="en-US"/>
              </w:rPr>
            </w:pPr>
            <w:r w:rsidRPr="00ED0800">
              <w:rPr>
                <w:color w:val="000000"/>
                <w:sz w:val="24"/>
                <w:szCs w:val="24"/>
              </w:rPr>
              <w:t>антенна</w:t>
            </w:r>
            <w:r w:rsidRPr="00ED0800">
              <w:rPr>
                <w:color w:val="000000"/>
                <w:sz w:val="24"/>
                <w:szCs w:val="24"/>
                <w:lang w:val="en-US"/>
              </w:rPr>
              <w:t xml:space="preserve"> GIBERTINI PL 150 RA/AZ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D35F9" w:rsidRPr="00ED0800" w:rsidRDefault="008D35F9" w:rsidP="000E4B75">
            <w:pPr>
              <w:spacing w:line="240" w:lineRule="atLeas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35F9" w:rsidRPr="00ED0800" w:rsidTr="00ED080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3134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3134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D0800">
              <w:rPr>
                <w:color w:val="000000"/>
                <w:sz w:val="24"/>
                <w:szCs w:val="24"/>
              </w:rPr>
              <w:t>микшерный пульт</w:t>
            </w:r>
          </w:p>
        </w:tc>
        <w:tc>
          <w:tcPr>
            <w:tcW w:w="4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5F9" w:rsidRPr="00ED0800" w:rsidRDefault="008D35F9" w:rsidP="000313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ED0800" w:rsidRDefault="00ED0800" w:rsidP="00ED0800">
      <w:pPr>
        <w:spacing w:line="240" w:lineRule="atLeast"/>
        <w:jc w:val="center"/>
        <w:rPr>
          <w:color w:val="000000"/>
          <w:sz w:val="22"/>
        </w:rPr>
      </w:pPr>
    </w:p>
    <w:p w:rsidR="008D35F9" w:rsidRPr="00ED0800" w:rsidRDefault="008D35F9" w:rsidP="00ED0800">
      <w:pPr>
        <w:spacing w:line="240" w:lineRule="atLeast"/>
        <w:jc w:val="center"/>
        <w:rPr>
          <w:sz w:val="22"/>
        </w:rPr>
      </w:pPr>
      <w:r w:rsidRPr="00ED0800">
        <w:rPr>
          <w:color w:val="000000"/>
          <w:sz w:val="22"/>
        </w:rPr>
        <w:t>________</w:t>
      </w:r>
      <w:r w:rsidR="00ED0800" w:rsidRPr="00ED0800">
        <w:rPr>
          <w:sz w:val="22"/>
        </w:rPr>
        <w:t>___________</w:t>
      </w:r>
    </w:p>
    <w:sectPr w:rsidR="008D35F9" w:rsidRPr="00ED0800" w:rsidSect="00ED080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14" w:rsidRDefault="00A45414" w:rsidP="00ED0800">
      <w:r>
        <w:separator/>
      </w:r>
    </w:p>
  </w:endnote>
  <w:endnote w:type="continuationSeparator" w:id="0">
    <w:p w:rsidR="00A45414" w:rsidRDefault="00A45414" w:rsidP="00ED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14" w:rsidRDefault="00A45414" w:rsidP="00ED0800">
      <w:r>
        <w:separator/>
      </w:r>
    </w:p>
  </w:footnote>
  <w:footnote w:type="continuationSeparator" w:id="0">
    <w:p w:rsidR="00A45414" w:rsidRDefault="00A45414" w:rsidP="00ED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00" w:rsidRDefault="00ED08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901A3">
      <w:rPr>
        <w:noProof/>
      </w:rPr>
      <w:t>2</w:t>
    </w:r>
    <w:r>
      <w:fldChar w:fldCharType="end"/>
    </w:r>
  </w:p>
  <w:p w:rsidR="00ED0800" w:rsidRDefault="00ED08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F7B"/>
    <w:multiLevelType w:val="hybridMultilevel"/>
    <w:tmpl w:val="2CBA5A3C"/>
    <w:lvl w:ilvl="0" w:tplc="A52E61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3662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08BA"/>
    <w:rsid w:val="00796BD1"/>
    <w:rsid w:val="008901A3"/>
    <w:rsid w:val="008A3858"/>
    <w:rsid w:val="008D35F9"/>
    <w:rsid w:val="009840BA"/>
    <w:rsid w:val="00A03876"/>
    <w:rsid w:val="00A13C7B"/>
    <w:rsid w:val="00A45414"/>
    <w:rsid w:val="00AE1A2A"/>
    <w:rsid w:val="00B52D22"/>
    <w:rsid w:val="00B83D8D"/>
    <w:rsid w:val="00B95FEE"/>
    <w:rsid w:val="00BF2B0B"/>
    <w:rsid w:val="00D368DC"/>
    <w:rsid w:val="00D97342"/>
    <w:rsid w:val="00E034AF"/>
    <w:rsid w:val="00ED080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B18CC"/>
  <w15:chartTrackingRefBased/>
  <w15:docId w15:val="{83A4362E-73CA-4E56-98F6-4C290B30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link w:val="22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D35F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D35F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8D35F9"/>
    <w:rPr>
      <w:sz w:val="24"/>
    </w:rPr>
  </w:style>
  <w:style w:type="paragraph" w:customStyle="1" w:styleId="ConsPlusNormal">
    <w:name w:val="ConsPlusNormal"/>
    <w:rsid w:val="00ED0800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ED08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D0800"/>
    <w:rPr>
      <w:sz w:val="28"/>
    </w:rPr>
  </w:style>
  <w:style w:type="paragraph" w:styleId="ac">
    <w:name w:val="footer"/>
    <w:basedOn w:val="a"/>
    <w:link w:val="ad"/>
    <w:rsid w:val="00ED08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D08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2019-08-08T07:58:00Z</cp:lastPrinted>
  <dcterms:created xsi:type="dcterms:W3CDTF">2019-08-07T06:52:00Z</dcterms:created>
  <dcterms:modified xsi:type="dcterms:W3CDTF">2019-08-08T07:58:00Z</dcterms:modified>
</cp:coreProperties>
</file>