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C4588">
      <w:pPr>
        <w:tabs>
          <w:tab w:val="left" w:pos="567"/>
          <w:tab w:val="left" w:pos="3686"/>
        </w:tabs>
      </w:pPr>
      <w:r>
        <w:tab/>
        <w:t>11 сентября 2020 г.</w:t>
      </w:r>
      <w:r>
        <w:tab/>
        <w:t>01-1720-а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48493C" w:rsidTr="0048493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8493C" w:rsidRDefault="0048493C" w:rsidP="00B52D22">
            <w:pPr>
              <w:rPr>
                <w:b/>
                <w:sz w:val="24"/>
                <w:szCs w:val="24"/>
              </w:rPr>
            </w:pPr>
            <w:r w:rsidRPr="0048493C">
              <w:rPr>
                <w:rFonts w:eastAsia="Calibri"/>
                <w:color w:val="000000"/>
                <w:sz w:val="24"/>
                <w:szCs w:val="24"/>
                <w:lang w:eastAsia="en-US"/>
              </w:rPr>
              <w:t>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15 октября 2019</w:t>
            </w:r>
            <w:r w:rsidR="00EA5ED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года №</w:t>
            </w:r>
            <w:r w:rsidRPr="0048493C">
              <w:rPr>
                <w:rFonts w:eastAsia="Calibri"/>
                <w:color w:val="000000"/>
                <w:sz w:val="24"/>
                <w:szCs w:val="24"/>
                <w:lang w:eastAsia="en-US"/>
              </w:rPr>
              <w:t>01-2435-а</w:t>
            </w:r>
          </w:p>
        </w:tc>
      </w:tr>
    </w:tbl>
    <w:p w:rsidR="00554BEC" w:rsidRPr="00AF22BA" w:rsidRDefault="00256248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AF22BA">
        <w:rPr>
          <w:color w:val="000000"/>
          <w:sz w:val="22"/>
          <w:szCs w:val="22"/>
        </w:rPr>
        <w:t>21.1400.2700   ДО  НПА</w:t>
      </w:r>
    </w:p>
    <w:bookmarkEnd w:id="0"/>
    <w:p w:rsidR="0048493C" w:rsidRDefault="0048493C" w:rsidP="001A2440">
      <w:pPr>
        <w:ind w:right="-1" w:firstLine="709"/>
        <w:rPr>
          <w:sz w:val="22"/>
          <w:szCs w:val="22"/>
        </w:rPr>
      </w:pP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 xml:space="preserve">В целях создания условий для эффективного развития сферы молодежной политики в Тихвинском городском поселении,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</w:t>
      </w:r>
      <w:r w:rsidR="00E54FDA">
        <w:rPr>
          <w:rFonts w:eastAsia="Calibri"/>
          <w:color w:val="000000"/>
          <w:szCs w:val="28"/>
          <w:lang w:eastAsia="en-US"/>
        </w:rPr>
        <w:t>23 сентября 2019 года №</w:t>
      </w:r>
      <w:r w:rsidRPr="0048493C">
        <w:rPr>
          <w:rFonts w:eastAsia="Calibri"/>
          <w:color w:val="000000"/>
          <w:szCs w:val="28"/>
          <w:lang w:eastAsia="en-US"/>
        </w:rPr>
        <w:t>01-2175-а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 xml:space="preserve">1. Внести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</w:t>
      </w:r>
      <w:r w:rsidRPr="00E54FDA">
        <w:rPr>
          <w:rFonts w:eastAsia="Calibri"/>
          <w:b/>
          <w:color w:val="000000"/>
          <w:szCs w:val="28"/>
          <w:lang w:eastAsia="en-US"/>
        </w:rPr>
        <w:t>от 15 октября 2019</w:t>
      </w:r>
      <w:r w:rsidR="00E54FDA" w:rsidRPr="00E54FDA">
        <w:rPr>
          <w:rFonts w:eastAsia="Calibri"/>
          <w:b/>
          <w:color w:val="000000"/>
          <w:szCs w:val="28"/>
          <w:lang w:eastAsia="en-US"/>
        </w:rPr>
        <w:t xml:space="preserve"> года №</w:t>
      </w:r>
      <w:r w:rsidRPr="00E54FDA">
        <w:rPr>
          <w:rFonts w:eastAsia="Calibri"/>
          <w:b/>
          <w:color w:val="000000"/>
          <w:szCs w:val="28"/>
          <w:lang w:eastAsia="en-US"/>
        </w:rPr>
        <w:t>01-2435-а</w:t>
      </w:r>
      <w:r w:rsidRPr="0048493C">
        <w:rPr>
          <w:rFonts w:eastAsia="Calibri"/>
          <w:color w:val="000000"/>
          <w:szCs w:val="28"/>
          <w:lang w:eastAsia="en-US"/>
        </w:rPr>
        <w:t xml:space="preserve">, следующие изменения: 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 xml:space="preserve">1.1. в </w:t>
      </w:r>
      <w:r w:rsidRPr="0048493C">
        <w:rPr>
          <w:rFonts w:eastAsia="Calibri"/>
          <w:b/>
          <w:color w:val="000000"/>
          <w:szCs w:val="28"/>
          <w:lang w:eastAsia="en-US"/>
        </w:rPr>
        <w:t>Паспорте</w:t>
      </w:r>
      <w:r w:rsidRPr="0048493C">
        <w:rPr>
          <w:rFonts w:eastAsia="Calibri"/>
          <w:color w:val="000000"/>
          <w:szCs w:val="28"/>
          <w:lang w:eastAsia="en-US"/>
        </w:rPr>
        <w:t xml:space="preserve"> муниципальной программы Тихвинского городского поселения «Молодежь Тихвинского городского поселения»:</w:t>
      </w:r>
    </w:p>
    <w:p w:rsid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>1.1.1. строку «Объемы бюджетных ассигнований Муниципальной программы» изложить в новой редакции: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 w:val="10"/>
          <w:szCs w:val="10"/>
          <w:lang w:eastAsia="en-US"/>
        </w:rPr>
      </w:pPr>
    </w:p>
    <w:tbl>
      <w:tblPr>
        <w:tblW w:w="963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79"/>
        <w:gridCol w:w="5954"/>
      </w:tblGrid>
      <w:tr w:rsidR="0048493C" w:rsidRPr="000A1A1A" w:rsidTr="0054405A">
        <w:tc>
          <w:tcPr>
            <w:tcW w:w="3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FDA" w:rsidRDefault="0048493C" w:rsidP="005440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Объемы бюджетных </w:t>
            </w:r>
          </w:p>
          <w:p w:rsidR="00E54FDA" w:rsidRDefault="0048493C" w:rsidP="005440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ассигнований </w:t>
            </w:r>
          </w:p>
          <w:p w:rsidR="0048493C" w:rsidRPr="000A1A1A" w:rsidRDefault="0048493C" w:rsidP="005440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  <w:p w:rsidR="0048493C" w:rsidRPr="000A1A1A" w:rsidRDefault="0048493C" w:rsidP="0054405A">
            <w:pPr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93C" w:rsidRPr="000A1A1A" w:rsidRDefault="0048493C" w:rsidP="0054405A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Объем бюджетных ассигнований на реализацию программы из средств бюджета Тихвинского городского поселения всего за период с 2020 по 2022 годы составляет –</w:t>
            </w:r>
            <w:r w:rsidR="00E54FD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46 233,9 </w:t>
            </w:r>
            <w:r w:rsidRPr="000A1A1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тыс. руб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., </w:t>
            </w:r>
            <w:r w:rsidRPr="000A1A1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из них:</w:t>
            </w:r>
          </w:p>
          <w:p w:rsidR="0048493C" w:rsidRPr="000A1A1A" w:rsidRDefault="0048493C" w:rsidP="005440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- 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2 241,9 тыс</w:t>
            </w: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>. руб.</w:t>
            </w:r>
            <w:r w:rsidR="00E54FDA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8493C" w:rsidRPr="000A1A1A" w:rsidRDefault="0048493C" w:rsidP="005440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>- из средств бюджета Тихв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инского городского поселения – 43992,0</w:t>
            </w: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тыс. руб.</w:t>
            </w:r>
            <w:r w:rsidR="00E54FDA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</w:p>
          <w:p w:rsidR="0048493C" w:rsidRPr="000A1A1A" w:rsidRDefault="00E54FDA" w:rsidP="005440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48493C"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том числе по годам: </w:t>
            </w:r>
          </w:p>
          <w:p w:rsidR="0048493C" w:rsidRDefault="0048493C" w:rsidP="0054405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1004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2020</w:t>
            </w:r>
            <w:r w:rsidRPr="0061004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  <w:r w:rsidRPr="000A1A1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Pr="001154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15264,5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A1A1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тыс. руб</w:t>
            </w:r>
            <w:r w:rsidRPr="0061004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., из них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48493C" w:rsidRDefault="0048493C" w:rsidP="0054405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– 757,5 тыс. руб.; </w:t>
            </w:r>
          </w:p>
          <w:p w:rsidR="0048493C" w:rsidRPr="000A1A1A" w:rsidRDefault="0048493C" w:rsidP="0054405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- из средств бюджета Тихвинского городского поселения – 14 507,0 тыс. руб. </w:t>
            </w:r>
          </w:p>
          <w:p w:rsidR="0048493C" w:rsidRDefault="0048493C" w:rsidP="0054405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1004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2021</w:t>
            </w:r>
            <w:r w:rsidRPr="00610043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  <w:r w:rsidRPr="000A1A1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Pr="000A1A1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5 484,7</w:t>
            </w:r>
            <w:r w:rsidRPr="000A1A1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тыс. руб</w:t>
            </w:r>
            <w:r w:rsidRPr="0061004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.,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из них: </w:t>
            </w:r>
          </w:p>
          <w:p w:rsidR="0048493C" w:rsidRDefault="0048493C" w:rsidP="0054405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– 742,2 тыс. руб.; </w:t>
            </w:r>
          </w:p>
          <w:p w:rsidR="0048493C" w:rsidRPr="000A1A1A" w:rsidRDefault="0048493C" w:rsidP="0054405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Тихвинского городского поселения – 14 742,5 тыс. руб. </w:t>
            </w:r>
          </w:p>
          <w:p w:rsidR="0048493C" w:rsidRDefault="0048493C" w:rsidP="0054405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1004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 год</w:t>
            </w:r>
            <w:r w:rsidRPr="000A1A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A1A1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– </w:t>
            </w:r>
            <w:r w:rsidRPr="000A1A1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5 484,7</w:t>
            </w:r>
            <w:r w:rsidRPr="000A1A1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тыс. руб</w:t>
            </w:r>
            <w:r w:rsidRPr="0061004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., из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них: </w:t>
            </w:r>
          </w:p>
          <w:p w:rsidR="0048493C" w:rsidRDefault="0048493C" w:rsidP="0054405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– 742,2 тыс. руб.; </w:t>
            </w:r>
          </w:p>
          <w:p w:rsidR="0048493C" w:rsidRPr="000A1A1A" w:rsidRDefault="0048493C" w:rsidP="0054405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Тихвинского городского поселения – 14 742,5 тыс. руб. </w:t>
            </w:r>
          </w:p>
        </w:tc>
      </w:tr>
    </w:tbl>
    <w:p w:rsidR="0048493C" w:rsidRPr="0048493C" w:rsidRDefault="0048493C" w:rsidP="0048493C">
      <w:pPr>
        <w:ind w:firstLine="709"/>
        <w:rPr>
          <w:rFonts w:eastAsia="Calibri"/>
          <w:color w:val="000000"/>
          <w:sz w:val="10"/>
          <w:szCs w:val="10"/>
          <w:lang w:eastAsia="en-US"/>
        </w:rPr>
      </w:pPr>
    </w:p>
    <w:p w:rsidR="0048493C" w:rsidRPr="0048493C" w:rsidRDefault="0048493C" w:rsidP="0048493C">
      <w:pPr>
        <w:ind w:firstLine="709"/>
        <w:rPr>
          <w:rFonts w:eastAsia="Calibri"/>
          <w:b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 xml:space="preserve">1.1.2. раздел 4 «Обоснование объема финансовых ресурсов, необходимых для реализации Муниципальной программы» </w:t>
      </w:r>
      <w:r w:rsidRPr="00610043">
        <w:rPr>
          <w:rFonts w:eastAsia="Calibri"/>
          <w:color w:val="000000"/>
          <w:szCs w:val="28"/>
          <w:lang w:eastAsia="en-US"/>
        </w:rPr>
        <w:t xml:space="preserve">изложить в новой редакции: 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610043">
        <w:rPr>
          <w:rFonts w:eastAsia="Calibri"/>
          <w:bCs/>
          <w:color w:val="000000"/>
          <w:szCs w:val="28"/>
          <w:lang w:eastAsia="en-US"/>
        </w:rPr>
        <w:t>«</w:t>
      </w:r>
      <w:r w:rsidRPr="0048493C">
        <w:rPr>
          <w:rFonts w:eastAsia="Calibri"/>
          <w:b/>
          <w:bCs/>
          <w:color w:val="000000"/>
          <w:szCs w:val="28"/>
          <w:lang w:eastAsia="en-US"/>
        </w:rPr>
        <w:t>4. Обоснование объема финансовых ресурсов, необходимых для реализации Муниципальной программы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>Объем финансовых ресурсов, необходимых для реализации Муниципальной программы</w:t>
      </w:r>
      <w:r w:rsidR="00610043">
        <w:rPr>
          <w:rFonts w:eastAsia="Calibri"/>
          <w:color w:val="000000"/>
          <w:szCs w:val="28"/>
          <w:lang w:eastAsia="en-US"/>
        </w:rPr>
        <w:t xml:space="preserve">, </w:t>
      </w:r>
      <w:r w:rsidRPr="0048493C">
        <w:rPr>
          <w:rFonts w:eastAsia="Calibri"/>
          <w:color w:val="000000"/>
          <w:szCs w:val="28"/>
          <w:lang w:eastAsia="en-US"/>
        </w:rPr>
        <w:t xml:space="preserve">всего за период с 2020 по 2022 годы составляет – </w:t>
      </w:r>
      <w:r w:rsidRPr="00610043">
        <w:rPr>
          <w:rFonts w:eastAsia="Calibri"/>
          <w:b/>
          <w:color w:val="000000"/>
          <w:szCs w:val="28"/>
          <w:lang w:eastAsia="en-US"/>
        </w:rPr>
        <w:t>46 233,9 тыс. руб.</w:t>
      </w:r>
      <w:r w:rsidRPr="0048493C">
        <w:rPr>
          <w:rFonts w:eastAsia="Calibri"/>
          <w:color w:val="000000"/>
          <w:szCs w:val="28"/>
          <w:lang w:eastAsia="en-US"/>
        </w:rPr>
        <w:t xml:space="preserve">, из них: 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>- из средств бюджета Ленинградской области -  2 241,9 тыс. руб.</w:t>
      </w:r>
      <w:r w:rsidR="00610043">
        <w:rPr>
          <w:rFonts w:eastAsia="Calibri"/>
          <w:color w:val="000000"/>
          <w:szCs w:val="28"/>
          <w:lang w:eastAsia="en-US"/>
        </w:rPr>
        <w:t>,</w:t>
      </w:r>
      <w:r w:rsidRPr="0048493C">
        <w:rPr>
          <w:rFonts w:eastAsia="Calibri"/>
          <w:color w:val="000000"/>
          <w:szCs w:val="28"/>
          <w:lang w:eastAsia="en-US"/>
        </w:rPr>
        <w:t xml:space="preserve"> 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>- из средств бюджета Тихвинского городского поселения – 43992,0 тыс. руб.</w:t>
      </w:r>
      <w:r w:rsidR="00610043">
        <w:rPr>
          <w:rFonts w:eastAsia="Calibri"/>
          <w:color w:val="000000"/>
          <w:szCs w:val="28"/>
          <w:lang w:eastAsia="en-US"/>
        </w:rPr>
        <w:t>,</w:t>
      </w:r>
    </w:p>
    <w:p w:rsidR="0048493C" w:rsidRPr="0048493C" w:rsidRDefault="00610043" w:rsidP="0048493C">
      <w:pPr>
        <w:ind w:firstLine="709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в</w:t>
      </w:r>
      <w:r w:rsidR="0048493C" w:rsidRPr="0048493C">
        <w:rPr>
          <w:rFonts w:eastAsia="Calibri"/>
          <w:color w:val="000000"/>
          <w:szCs w:val="28"/>
          <w:lang w:eastAsia="en-US"/>
        </w:rPr>
        <w:t xml:space="preserve"> том числе по годам: 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610043">
        <w:rPr>
          <w:rFonts w:eastAsia="Calibri"/>
          <w:b/>
          <w:color w:val="000000"/>
          <w:szCs w:val="28"/>
          <w:lang w:eastAsia="en-US"/>
        </w:rPr>
        <w:t>2020 год</w:t>
      </w:r>
      <w:r w:rsidRPr="0048493C">
        <w:rPr>
          <w:rFonts w:eastAsia="Calibri"/>
          <w:color w:val="000000"/>
          <w:szCs w:val="28"/>
          <w:lang w:eastAsia="en-US"/>
        </w:rPr>
        <w:t xml:space="preserve"> – </w:t>
      </w:r>
      <w:r w:rsidRPr="00610043">
        <w:rPr>
          <w:rFonts w:eastAsia="Calibri"/>
          <w:b/>
          <w:color w:val="000000"/>
          <w:szCs w:val="28"/>
          <w:lang w:eastAsia="en-US"/>
        </w:rPr>
        <w:t>15264,5 тыс. руб.</w:t>
      </w:r>
      <w:r w:rsidRPr="0048493C">
        <w:rPr>
          <w:rFonts w:eastAsia="Calibri"/>
          <w:color w:val="000000"/>
          <w:szCs w:val="28"/>
          <w:lang w:eastAsia="en-US"/>
        </w:rPr>
        <w:t xml:space="preserve">, из них: 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 xml:space="preserve">- из средств бюджета Ленинградской области – 757,5 тыс. руб.; 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>- из средств бюджета Тихвинского городского поселения – 14507,0 тыс. руб.</w:t>
      </w:r>
      <w:r w:rsidR="00610043">
        <w:rPr>
          <w:rFonts w:eastAsia="Calibri"/>
          <w:color w:val="000000"/>
          <w:szCs w:val="28"/>
          <w:lang w:eastAsia="en-US"/>
        </w:rPr>
        <w:t>,</w:t>
      </w:r>
      <w:r w:rsidRPr="0048493C">
        <w:rPr>
          <w:rFonts w:eastAsia="Calibri"/>
          <w:color w:val="000000"/>
          <w:szCs w:val="28"/>
          <w:lang w:eastAsia="en-US"/>
        </w:rPr>
        <w:t xml:space="preserve"> 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610043">
        <w:rPr>
          <w:rFonts w:eastAsia="Calibri"/>
          <w:b/>
          <w:color w:val="000000"/>
          <w:szCs w:val="28"/>
          <w:lang w:eastAsia="en-US"/>
        </w:rPr>
        <w:t>2021 год</w:t>
      </w:r>
      <w:r w:rsidRPr="0048493C">
        <w:rPr>
          <w:rFonts w:eastAsia="Calibri"/>
          <w:color w:val="000000"/>
          <w:szCs w:val="28"/>
          <w:lang w:eastAsia="en-US"/>
        </w:rPr>
        <w:t xml:space="preserve"> – </w:t>
      </w:r>
      <w:r w:rsidRPr="00610043">
        <w:rPr>
          <w:rFonts w:eastAsia="Calibri"/>
          <w:b/>
          <w:color w:val="000000"/>
          <w:szCs w:val="28"/>
          <w:lang w:eastAsia="en-US"/>
        </w:rPr>
        <w:t>15484,7 тыс. руб.</w:t>
      </w:r>
      <w:r w:rsidRPr="0048493C">
        <w:rPr>
          <w:rFonts w:eastAsia="Calibri"/>
          <w:color w:val="000000"/>
          <w:szCs w:val="28"/>
          <w:lang w:eastAsia="en-US"/>
        </w:rPr>
        <w:t xml:space="preserve">, из них: 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 xml:space="preserve">- из средств бюджета Ленинградской области – 742,2 тыс. руб.; 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>- из средств бюджета Тихвинского городского поселе</w:t>
      </w:r>
      <w:r w:rsidR="00610043">
        <w:rPr>
          <w:rFonts w:eastAsia="Calibri"/>
          <w:color w:val="000000"/>
          <w:szCs w:val="28"/>
          <w:lang w:eastAsia="en-US"/>
        </w:rPr>
        <w:t>ния – 14742,5 тыс. руб.,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610043">
        <w:rPr>
          <w:rFonts w:eastAsia="Calibri"/>
          <w:b/>
          <w:color w:val="000000"/>
          <w:szCs w:val="28"/>
          <w:lang w:eastAsia="en-US"/>
        </w:rPr>
        <w:t>2022 год</w:t>
      </w:r>
      <w:r w:rsidRPr="0048493C">
        <w:rPr>
          <w:rFonts w:eastAsia="Calibri"/>
          <w:color w:val="000000"/>
          <w:szCs w:val="28"/>
          <w:lang w:eastAsia="en-US"/>
        </w:rPr>
        <w:t xml:space="preserve"> – </w:t>
      </w:r>
      <w:r w:rsidRPr="00610043">
        <w:rPr>
          <w:rFonts w:eastAsia="Calibri"/>
          <w:b/>
          <w:color w:val="000000"/>
          <w:szCs w:val="28"/>
          <w:lang w:eastAsia="en-US"/>
        </w:rPr>
        <w:t>15484,7 тыс. руб.</w:t>
      </w:r>
      <w:r w:rsidRPr="0048493C">
        <w:rPr>
          <w:rFonts w:eastAsia="Calibri"/>
          <w:color w:val="000000"/>
          <w:szCs w:val="28"/>
          <w:lang w:eastAsia="en-US"/>
        </w:rPr>
        <w:t xml:space="preserve">, из них: 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 xml:space="preserve">- из средств бюджета Ленинградской области – 742,2 тыс. руб.; 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>- из средств бюджета Тихвинского городского поселения – 14742,5 тыс. руб.</w:t>
      </w:r>
      <w:r w:rsidR="00610043">
        <w:rPr>
          <w:rFonts w:eastAsia="Calibri"/>
          <w:color w:val="000000"/>
          <w:szCs w:val="28"/>
          <w:lang w:eastAsia="en-US"/>
        </w:rPr>
        <w:t>»;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>1.2.</w:t>
      </w:r>
      <w:r w:rsidRPr="0048493C">
        <w:rPr>
          <w:rFonts w:eastAsia="Calibri"/>
          <w:b/>
          <w:color w:val="000000"/>
          <w:szCs w:val="28"/>
          <w:lang w:eastAsia="en-US"/>
        </w:rPr>
        <w:t xml:space="preserve"> </w:t>
      </w:r>
      <w:r w:rsidR="008E0E1D">
        <w:rPr>
          <w:rFonts w:eastAsia="Calibri"/>
          <w:b/>
          <w:color w:val="000000"/>
          <w:szCs w:val="28"/>
          <w:lang w:eastAsia="en-US"/>
        </w:rPr>
        <w:t>Приложение №</w:t>
      </w:r>
      <w:r w:rsidRPr="0048493C">
        <w:rPr>
          <w:rFonts w:eastAsia="Calibri"/>
          <w:b/>
          <w:color w:val="000000"/>
          <w:szCs w:val="28"/>
          <w:lang w:eastAsia="en-US"/>
        </w:rPr>
        <w:t xml:space="preserve">2 </w:t>
      </w:r>
      <w:r w:rsidR="00610043">
        <w:rPr>
          <w:rFonts w:eastAsia="Calibri"/>
          <w:color w:val="000000"/>
          <w:szCs w:val="28"/>
          <w:lang w:eastAsia="en-US"/>
        </w:rPr>
        <w:t>к м</w:t>
      </w:r>
      <w:r w:rsidRPr="0048493C">
        <w:rPr>
          <w:rFonts w:eastAsia="Calibri"/>
          <w:color w:val="000000"/>
          <w:szCs w:val="28"/>
          <w:lang w:eastAsia="en-US"/>
        </w:rPr>
        <w:t xml:space="preserve">униципальной программе «План реализации муниципальной программы Тихвинского городского поселения «Молодежь Тихвинского городского поселения» </w:t>
      </w:r>
      <w:r w:rsidRPr="00610043">
        <w:rPr>
          <w:rFonts w:eastAsia="Calibri"/>
          <w:color w:val="000000"/>
          <w:szCs w:val="28"/>
          <w:lang w:eastAsia="en-US"/>
        </w:rPr>
        <w:t>изложить в новой редакции</w:t>
      </w:r>
      <w:r w:rsidRPr="0048493C">
        <w:rPr>
          <w:rFonts w:eastAsia="Calibri"/>
          <w:color w:val="000000"/>
          <w:szCs w:val="28"/>
          <w:lang w:eastAsia="en-US"/>
        </w:rPr>
        <w:t xml:space="preserve"> (приложение). 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 xml:space="preserve">2. Признать утратившим силу постановление администрации Тихвинского района </w:t>
      </w:r>
      <w:r w:rsidR="00610043">
        <w:rPr>
          <w:rFonts w:eastAsia="Calibri"/>
          <w:b/>
          <w:color w:val="000000"/>
          <w:szCs w:val="28"/>
          <w:lang w:eastAsia="en-US"/>
        </w:rPr>
        <w:t>от 10 июня 2020 года №</w:t>
      </w:r>
      <w:r w:rsidRPr="00610043">
        <w:rPr>
          <w:rFonts w:eastAsia="Calibri"/>
          <w:b/>
          <w:color w:val="000000"/>
          <w:szCs w:val="28"/>
          <w:lang w:eastAsia="en-US"/>
        </w:rPr>
        <w:t>01-1121-а</w:t>
      </w:r>
      <w:r w:rsidRPr="0048493C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городского поселения</w:t>
      </w:r>
      <w:r w:rsidR="00256248">
        <w:rPr>
          <w:rFonts w:eastAsia="Calibri"/>
          <w:color w:val="000000"/>
          <w:szCs w:val="28"/>
          <w:lang w:eastAsia="en-US"/>
        </w:rPr>
        <w:t xml:space="preserve"> «</w:t>
      </w:r>
      <w:r w:rsidR="00256248" w:rsidRPr="0048493C">
        <w:rPr>
          <w:rFonts w:eastAsia="Calibri"/>
          <w:color w:val="000000"/>
          <w:szCs w:val="28"/>
          <w:lang w:eastAsia="en-US"/>
        </w:rPr>
        <w:t>Молодежь Тихвинского городского поселения</w:t>
      </w:r>
      <w:r w:rsidRPr="0048493C">
        <w:rPr>
          <w:rFonts w:eastAsia="Calibri"/>
          <w:color w:val="000000"/>
          <w:szCs w:val="28"/>
          <w:lang w:eastAsia="en-US"/>
        </w:rPr>
        <w:t>», утвержденную постановлением администрации Тихвинск</w:t>
      </w:r>
      <w:r w:rsidR="00256248">
        <w:rPr>
          <w:rFonts w:eastAsia="Calibri"/>
          <w:color w:val="000000"/>
          <w:szCs w:val="28"/>
          <w:lang w:eastAsia="en-US"/>
        </w:rPr>
        <w:t>ого района от 15 октября 2019 года №</w:t>
      </w:r>
      <w:r w:rsidRPr="0048493C">
        <w:rPr>
          <w:rFonts w:eastAsia="Calibri"/>
          <w:color w:val="000000"/>
          <w:szCs w:val="28"/>
          <w:lang w:eastAsia="en-US"/>
        </w:rPr>
        <w:t xml:space="preserve">01-2435-а». 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lastRenderedPageBreak/>
        <w:t xml:space="preserve">3. Настоящее постановление обнародовать в сети Интернет на официальном сайте Тихвинского района </w:t>
      </w:r>
      <w:r w:rsidRPr="008426C5">
        <w:rPr>
          <w:rFonts w:eastAsia="Calibri"/>
          <w:color w:val="000000"/>
          <w:szCs w:val="28"/>
          <w:lang w:eastAsia="en-US"/>
        </w:rPr>
        <w:t>(</w:t>
      </w:r>
      <w:r w:rsidRPr="008426C5">
        <w:rPr>
          <w:rStyle w:val="a9"/>
          <w:rFonts w:eastAsia="Calibri"/>
          <w:color w:val="000000"/>
          <w:szCs w:val="28"/>
          <w:lang w:eastAsia="en-US"/>
        </w:rPr>
        <w:t>https://tikhvin.org/</w:t>
      </w:r>
      <w:r w:rsidRPr="008426C5">
        <w:rPr>
          <w:rFonts w:eastAsia="Calibri"/>
          <w:color w:val="000000"/>
          <w:szCs w:val="28"/>
          <w:lang w:eastAsia="en-US"/>
        </w:rPr>
        <w:t>)</w:t>
      </w:r>
      <w:r w:rsidRPr="0048493C">
        <w:rPr>
          <w:rFonts w:eastAsia="Calibri"/>
          <w:color w:val="000000"/>
          <w:szCs w:val="28"/>
          <w:lang w:eastAsia="en-US"/>
        </w:rPr>
        <w:t xml:space="preserve">. </w:t>
      </w:r>
    </w:p>
    <w:p w:rsidR="0048493C" w:rsidRP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 xml:space="preserve">4. Постановление вступает в силу с момента подписания и распространяется на правоотношения, возникшие с 1 января 2020 года. </w:t>
      </w:r>
    </w:p>
    <w:p w:rsidR="0048493C" w:rsidRDefault="0048493C" w:rsidP="0048493C">
      <w:pPr>
        <w:ind w:firstLine="709"/>
        <w:rPr>
          <w:rFonts w:eastAsia="Calibri"/>
          <w:color w:val="000000"/>
          <w:szCs w:val="28"/>
          <w:lang w:eastAsia="en-US"/>
        </w:rPr>
      </w:pPr>
      <w:r w:rsidRPr="0048493C">
        <w:rPr>
          <w:rFonts w:eastAsia="Calibri"/>
          <w:color w:val="000000"/>
          <w:szCs w:val="28"/>
          <w:lang w:eastAsia="en-US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48493C" w:rsidRDefault="0048493C" w:rsidP="0048493C">
      <w:pPr>
        <w:rPr>
          <w:rFonts w:eastAsia="Calibri"/>
          <w:color w:val="000000"/>
          <w:szCs w:val="28"/>
          <w:lang w:eastAsia="en-US"/>
        </w:rPr>
      </w:pPr>
    </w:p>
    <w:p w:rsidR="0048493C" w:rsidRDefault="0048493C" w:rsidP="0048493C">
      <w:pPr>
        <w:rPr>
          <w:rFonts w:eastAsia="Calibri"/>
          <w:color w:val="000000"/>
          <w:szCs w:val="28"/>
          <w:lang w:eastAsia="en-US"/>
        </w:rPr>
      </w:pPr>
    </w:p>
    <w:p w:rsidR="0048493C" w:rsidRDefault="0048493C" w:rsidP="0048493C">
      <w:pPr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Ю.А.Наумов</w:t>
      </w:r>
    </w:p>
    <w:p w:rsidR="0048493C" w:rsidRDefault="0048493C" w:rsidP="0048493C">
      <w:pPr>
        <w:rPr>
          <w:rFonts w:eastAsia="Calibri"/>
          <w:color w:val="000000"/>
          <w:szCs w:val="28"/>
          <w:lang w:eastAsia="en-US"/>
        </w:rPr>
      </w:pPr>
    </w:p>
    <w:p w:rsidR="0048493C" w:rsidRDefault="0048493C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256248" w:rsidRDefault="00256248" w:rsidP="0048493C">
      <w:pPr>
        <w:rPr>
          <w:rFonts w:eastAsia="Calibri"/>
          <w:color w:val="000000"/>
          <w:szCs w:val="28"/>
          <w:lang w:eastAsia="en-US"/>
        </w:rPr>
      </w:pPr>
    </w:p>
    <w:p w:rsidR="0048493C" w:rsidRPr="0048493C" w:rsidRDefault="0048493C" w:rsidP="0048493C">
      <w:pPr>
        <w:rPr>
          <w:color w:val="000000"/>
          <w:szCs w:val="28"/>
        </w:rPr>
      </w:pPr>
      <w:r w:rsidRPr="0048493C">
        <w:rPr>
          <w:color w:val="000000"/>
          <w:szCs w:val="28"/>
        </w:rPr>
        <w:t>Дмитриева Елена Александровна,</w:t>
      </w:r>
    </w:p>
    <w:p w:rsidR="0048493C" w:rsidRDefault="0048493C" w:rsidP="0048493C">
      <w:pPr>
        <w:rPr>
          <w:color w:val="000000"/>
          <w:szCs w:val="28"/>
        </w:rPr>
      </w:pPr>
      <w:r w:rsidRPr="0048493C">
        <w:rPr>
          <w:color w:val="000000"/>
          <w:szCs w:val="28"/>
        </w:rPr>
        <w:t>55-580</w:t>
      </w:r>
    </w:p>
    <w:p w:rsidR="00A31CFA" w:rsidRDefault="00A31CFA" w:rsidP="0048493C">
      <w:pPr>
        <w:rPr>
          <w:color w:val="000000"/>
          <w:szCs w:val="28"/>
        </w:rPr>
      </w:pPr>
    </w:p>
    <w:p w:rsidR="008E0E1D" w:rsidRPr="00631349" w:rsidRDefault="008E0E1D" w:rsidP="008E0E1D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27"/>
        <w:gridCol w:w="2296"/>
        <w:gridCol w:w="1265"/>
      </w:tblGrid>
      <w:tr w:rsidR="008E0E1D" w:rsidRPr="00631349" w:rsidTr="0054405A">
        <w:trPr>
          <w:trHeight w:val="278"/>
        </w:trPr>
        <w:tc>
          <w:tcPr>
            <w:tcW w:w="3083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36" w:type="pct"/>
            <w:shd w:val="clear" w:color="auto" w:fill="auto"/>
          </w:tcPr>
          <w:p w:rsidR="008E0E1D" w:rsidRDefault="008E0E1D" w:rsidP="0054405A">
            <w:pPr>
              <w:rPr>
                <w:sz w:val="24"/>
                <w:szCs w:val="24"/>
              </w:rPr>
            </w:pPr>
          </w:p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681" w:type="pct"/>
            <w:shd w:val="clear" w:color="auto" w:fill="auto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</w:p>
        </w:tc>
      </w:tr>
      <w:tr w:rsidR="008E0E1D" w:rsidRPr="00631349" w:rsidTr="0054405A">
        <w:trPr>
          <w:trHeight w:val="277"/>
        </w:trPr>
        <w:tc>
          <w:tcPr>
            <w:tcW w:w="3083" w:type="pct"/>
          </w:tcPr>
          <w:p w:rsidR="008E0E1D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36" w:type="pct"/>
            <w:shd w:val="clear" w:color="auto" w:fill="auto"/>
          </w:tcPr>
          <w:p w:rsidR="008E0E1D" w:rsidRDefault="008E0E1D" w:rsidP="0054405A">
            <w:pPr>
              <w:rPr>
                <w:sz w:val="24"/>
                <w:szCs w:val="24"/>
              </w:rPr>
            </w:pPr>
          </w:p>
          <w:p w:rsidR="008E0E1D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681" w:type="pct"/>
            <w:shd w:val="clear" w:color="auto" w:fill="auto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</w:p>
        </w:tc>
      </w:tr>
      <w:tr w:rsidR="008E0E1D" w:rsidRPr="00631349" w:rsidTr="0054405A">
        <w:trPr>
          <w:trHeight w:val="135"/>
        </w:trPr>
        <w:tc>
          <w:tcPr>
            <w:tcW w:w="3083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1236" w:type="pct"/>
            <w:shd w:val="clear" w:color="auto" w:fill="auto"/>
          </w:tcPr>
          <w:p w:rsidR="008E0E1D" w:rsidRDefault="008E0E1D" w:rsidP="0054405A">
            <w:pPr>
              <w:rPr>
                <w:sz w:val="24"/>
                <w:szCs w:val="24"/>
              </w:rPr>
            </w:pPr>
          </w:p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П.А.</w:t>
            </w:r>
          </w:p>
        </w:tc>
        <w:tc>
          <w:tcPr>
            <w:tcW w:w="681" w:type="pct"/>
            <w:shd w:val="clear" w:color="auto" w:fill="auto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</w:p>
        </w:tc>
      </w:tr>
      <w:tr w:rsidR="008E0E1D" w:rsidRPr="00631349" w:rsidTr="0054405A">
        <w:trPr>
          <w:trHeight w:val="135"/>
        </w:trPr>
        <w:tc>
          <w:tcPr>
            <w:tcW w:w="3083" w:type="pct"/>
          </w:tcPr>
          <w:p w:rsidR="008E0E1D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</w:t>
            </w:r>
            <w:r w:rsidRPr="00631349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 xml:space="preserve">е, спорту </w:t>
            </w:r>
          </w:p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молодежной политике</w:t>
            </w:r>
          </w:p>
        </w:tc>
        <w:tc>
          <w:tcPr>
            <w:tcW w:w="1236" w:type="pct"/>
            <w:shd w:val="clear" w:color="auto" w:fill="auto"/>
          </w:tcPr>
          <w:p w:rsidR="008E0E1D" w:rsidRDefault="008E0E1D" w:rsidP="0054405A">
            <w:pPr>
              <w:rPr>
                <w:sz w:val="24"/>
                <w:szCs w:val="24"/>
              </w:rPr>
            </w:pPr>
          </w:p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shd w:val="clear" w:color="auto" w:fill="auto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</w:p>
        </w:tc>
      </w:tr>
      <w:tr w:rsidR="008E0E1D" w:rsidRPr="00631349" w:rsidTr="0054405A">
        <w:trPr>
          <w:trHeight w:val="168"/>
        </w:trPr>
        <w:tc>
          <w:tcPr>
            <w:tcW w:w="3083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236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Рыстаков Р.С.</w:t>
            </w:r>
          </w:p>
        </w:tc>
        <w:tc>
          <w:tcPr>
            <w:tcW w:w="681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</w:p>
        </w:tc>
      </w:tr>
      <w:tr w:rsidR="008E0E1D" w:rsidRPr="00631349" w:rsidTr="0054405A">
        <w:trPr>
          <w:trHeight w:val="168"/>
        </w:trPr>
        <w:tc>
          <w:tcPr>
            <w:tcW w:w="3083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236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Л.Е.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</w:p>
        </w:tc>
      </w:tr>
    </w:tbl>
    <w:p w:rsidR="008E0E1D" w:rsidRDefault="008E0E1D" w:rsidP="008E0E1D">
      <w:pPr>
        <w:spacing w:line="360" w:lineRule="auto"/>
        <w:rPr>
          <w:b/>
          <w:sz w:val="24"/>
          <w:szCs w:val="24"/>
        </w:rPr>
      </w:pPr>
    </w:p>
    <w:p w:rsidR="008E0E1D" w:rsidRPr="00631349" w:rsidRDefault="008E0E1D" w:rsidP="008E0E1D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49"/>
        <w:gridCol w:w="416"/>
        <w:gridCol w:w="1825"/>
      </w:tblGrid>
      <w:tr w:rsidR="008E0E1D" w:rsidRPr="00631349" w:rsidTr="0054405A">
        <w:trPr>
          <w:trHeight w:val="90"/>
        </w:trPr>
        <w:tc>
          <w:tcPr>
            <w:tcW w:w="3794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</w:p>
        </w:tc>
      </w:tr>
      <w:tr w:rsidR="008E0E1D" w:rsidRPr="00631349" w:rsidTr="0054405A">
        <w:trPr>
          <w:trHeight w:val="90"/>
        </w:trPr>
        <w:tc>
          <w:tcPr>
            <w:tcW w:w="3794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224" w:type="pct"/>
            <w:shd w:val="clear" w:color="auto" w:fill="auto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</w:p>
        </w:tc>
      </w:tr>
      <w:tr w:rsidR="008E0E1D" w:rsidRPr="00631349" w:rsidTr="0054405A">
        <w:tc>
          <w:tcPr>
            <w:tcW w:w="3794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</w:t>
            </w:r>
            <w:r w:rsidRPr="00631349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е, спорту и молодежной политике</w:t>
            </w:r>
          </w:p>
        </w:tc>
        <w:tc>
          <w:tcPr>
            <w:tcW w:w="224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2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</w:p>
        </w:tc>
      </w:tr>
      <w:tr w:rsidR="008E0E1D" w:rsidRPr="00631349" w:rsidTr="0054405A">
        <w:tc>
          <w:tcPr>
            <w:tcW w:w="3794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224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</w:p>
        </w:tc>
      </w:tr>
      <w:tr w:rsidR="008E0E1D" w:rsidRPr="00631349" w:rsidTr="0054405A">
        <w:tc>
          <w:tcPr>
            <w:tcW w:w="3794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учреждение «Молодежно-спортивный центр», муниципальное учреждение «Тихвинский городской футбольный клуб «Кировец»</w:t>
            </w:r>
          </w:p>
        </w:tc>
        <w:tc>
          <w:tcPr>
            <w:tcW w:w="224" w:type="pct"/>
          </w:tcPr>
          <w:p w:rsidR="008E0E1D" w:rsidRDefault="008E0E1D" w:rsidP="0054405A">
            <w:pPr>
              <w:rPr>
                <w:sz w:val="24"/>
                <w:szCs w:val="24"/>
              </w:rPr>
            </w:pPr>
          </w:p>
          <w:p w:rsidR="008E0E1D" w:rsidRDefault="008E0E1D" w:rsidP="0054405A">
            <w:pPr>
              <w:rPr>
                <w:sz w:val="24"/>
                <w:szCs w:val="24"/>
              </w:rPr>
            </w:pPr>
          </w:p>
          <w:p w:rsidR="008E0E1D" w:rsidRPr="00631349" w:rsidRDefault="008E0E1D" w:rsidP="00544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2" w:type="pct"/>
          </w:tcPr>
          <w:p w:rsidR="008E0E1D" w:rsidRPr="00631349" w:rsidRDefault="008E0E1D" w:rsidP="0054405A">
            <w:pPr>
              <w:rPr>
                <w:sz w:val="24"/>
                <w:szCs w:val="24"/>
              </w:rPr>
            </w:pPr>
          </w:p>
        </w:tc>
      </w:tr>
    </w:tbl>
    <w:p w:rsidR="008E0E1D" w:rsidRPr="00631349" w:rsidRDefault="008E0E1D" w:rsidP="008E0E1D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8E0E1D" w:rsidRPr="00631349" w:rsidTr="0054405A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E1D" w:rsidRPr="00631349" w:rsidRDefault="008E0E1D" w:rsidP="0054405A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E1D" w:rsidRPr="00631349" w:rsidRDefault="008E0E1D" w:rsidP="005440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E1D" w:rsidRPr="00631349" w:rsidRDefault="008E0E1D" w:rsidP="0054405A">
            <w:pPr>
              <w:rPr>
                <w:b/>
                <w:sz w:val="24"/>
                <w:szCs w:val="24"/>
              </w:rPr>
            </w:pPr>
          </w:p>
        </w:tc>
      </w:tr>
    </w:tbl>
    <w:p w:rsidR="00A31CFA" w:rsidRDefault="00A31CFA" w:rsidP="0048493C">
      <w:pPr>
        <w:rPr>
          <w:sz w:val="22"/>
          <w:szCs w:val="22"/>
        </w:rPr>
      </w:pPr>
    </w:p>
    <w:p w:rsidR="008E0E1D" w:rsidRDefault="008E0E1D" w:rsidP="0048493C">
      <w:pPr>
        <w:rPr>
          <w:sz w:val="22"/>
          <w:szCs w:val="22"/>
        </w:rPr>
        <w:sectPr w:rsidR="008E0E1D" w:rsidSect="0048493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56248" w:rsidRPr="00256248" w:rsidRDefault="00256248" w:rsidP="00256248">
      <w:pPr>
        <w:ind w:left="10348"/>
        <w:jc w:val="left"/>
        <w:rPr>
          <w:rFonts w:eastAsia="Calibri"/>
          <w:color w:val="000000"/>
          <w:szCs w:val="28"/>
          <w:lang w:eastAsia="en-US"/>
        </w:rPr>
      </w:pPr>
      <w:r w:rsidRPr="00256248">
        <w:rPr>
          <w:rFonts w:eastAsia="Calibri"/>
          <w:color w:val="000000"/>
          <w:szCs w:val="28"/>
          <w:lang w:eastAsia="en-US"/>
        </w:rPr>
        <w:lastRenderedPageBreak/>
        <w:t xml:space="preserve">Приложение </w:t>
      </w:r>
    </w:p>
    <w:p w:rsidR="00256248" w:rsidRPr="00256248" w:rsidRDefault="00256248" w:rsidP="00256248">
      <w:pPr>
        <w:ind w:left="10348"/>
        <w:jc w:val="left"/>
        <w:rPr>
          <w:rFonts w:eastAsia="Calibri"/>
          <w:color w:val="000000"/>
          <w:szCs w:val="28"/>
          <w:lang w:eastAsia="en-US"/>
        </w:rPr>
      </w:pPr>
      <w:r w:rsidRPr="00256248">
        <w:rPr>
          <w:rFonts w:eastAsia="Calibri"/>
          <w:color w:val="000000"/>
          <w:szCs w:val="28"/>
          <w:lang w:eastAsia="en-US"/>
        </w:rPr>
        <w:t xml:space="preserve">к постановлению администрации </w:t>
      </w:r>
    </w:p>
    <w:p w:rsidR="00256248" w:rsidRPr="00256248" w:rsidRDefault="00256248" w:rsidP="00256248">
      <w:pPr>
        <w:ind w:left="10348"/>
        <w:jc w:val="left"/>
        <w:rPr>
          <w:rFonts w:eastAsia="Calibri"/>
          <w:color w:val="000000"/>
          <w:szCs w:val="28"/>
          <w:lang w:eastAsia="en-US"/>
        </w:rPr>
      </w:pPr>
      <w:r w:rsidRPr="00256248">
        <w:rPr>
          <w:rFonts w:eastAsia="Calibri"/>
          <w:color w:val="000000"/>
          <w:szCs w:val="28"/>
          <w:lang w:eastAsia="en-US"/>
        </w:rPr>
        <w:t>Тихвинского района</w:t>
      </w:r>
    </w:p>
    <w:p w:rsidR="00256248" w:rsidRPr="00256248" w:rsidRDefault="00256248" w:rsidP="00256248">
      <w:pPr>
        <w:ind w:left="10348"/>
        <w:jc w:val="left"/>
        <w:rPr>
          <w:rFonts w:eastAsia="Calibri"/>
          <w:color w:val="000000"/>
          <w:szCs w:val="28"/>
          <w:lang w:eastAsia="en-US"/>
        </w:rPr>
      </w:pPr>
      <w:r w:rsidRPr="00256248">
        <w:rPr>
          <w:rFonts w:eastAsia="Calibri"/>
          <w:color w:val="000000"/>
          <w:szCs w:val="28"/>
          <w:lang w:eastAsia="en-US"/>
        </w:rPr>
        <w:t xml:space="preserve">от </w:t>
      </w:r>
      <w:r w:rsidR="00AC4588" w:rsidRPr="00AF22BA">
        <w:rPr>
          <w:rFonts w:eastAsia="Calibri"/>
          <w:color w:val="000000"/>
          <w:szCs w:val="28"/>
          <w:lang w:eastAsia="en-US"/>
        </w:rPr>
        <w:t>11 сентября 2020 г. №01-1720</w:t>
      </w:r>
      <w:r w:rsidRPr="00AF22BA">
        <w:rPr>
          <w:rFonts w:eastAsia="Calibri"/>
          <w:color w:val="000000"/>
          <w:szCs w:val="28"/>
          <w:lang w:eastAsia="en-US"/>
        </w:rPr>
        <w:t>-а</w:t>
      </w:r>
    </w:p>
    <w:p w:rsidR="00256248" w:rsidRPr="00256248" w:rsidRDefault="00256248" w:rsidP="00256248">
      <w:pPr>
        <w:ind w:left="10348"/>
        <w:jc w:val="left"/>
        <w:rPr>
          <w:rFonts w:eastAsia="Calibri"/>
          <w:color w:val="000000"/>
          <w:szCs w:val="28"/>
          <w:lang w:eastAsia="en-US"/>
        </w:rPr>
      </w:pPr>
    </w:p>
    <w:p w:rsidR="008E0E1D" w:rsidRPr="00256248" w:rsidRDefault="008E0E1D" w:rsidP="00256248">
      <w:pPr>
        <w:ind w:left="10348"/>
        <w:jc w:val="left"/>
        <w:rPr>
          <w:rFonts w:eastAsia="Calibri"/>
          <w:color w:val="000000"/>
          <w:szCs w:val="28"/>
          <w:lang w:eastAsia="en-US"/>
        </w:rPr>
      </w:pPr>
      <w:r w:rsidRPr="00256248">
        <w:rPr>
          <w:rFonts w:eastAsia="Calibri"/>
          <w:color w:val="000000"/>
          <w:szCs w:val="28"/>
          <w:lang w:eastAsia="en-US"/>
        </w:rPr>
        <w:t xml:space="preserve">Приложение №2 </w:t>
      </w:r>
    </w:p>
    <w:p w:rsidR="008E0E1D" w:rsidRPr="00256248" w:rsidRDefault="008E0E1D" w:rsidP="00256248">
      <w:pPr>
        <w:ind w:left="10348"/>
        <w:jc w:val="left"/>
        <w:rPr>
          <w:rFonts w:eastAsia="Calibri"/>
          <w:color w:val="000000"/>
          <w:szCs w:val="28"/>
          <w:lang w:eastAsia="en-US"/>
        </w:rPr>
      </w:pPr>
      <w:r w:rsidRPr="00256248">
        <w:rPr>
          <w:rFonts w:eastAsia="Calibri"/>
          <w:color w:val="000000"/>
          <w:szCs w:val="28"/>
          <w:lang w:eastAsia="en-US"/>
        </w:rPr>
        <w:t xml:space="preserve">к муниципальной программе </w:t>
      </w:r>
    </w:p>
    <w:p w:rsidR="008E0E1D" w:rsidRPr="00256248" w:rsidRDefault="008E0E1D" w:rsidP="00256248">
      <w:pPr>
        <w:ind w:left="10348"/>
        <w:jc w:val="left"/>
        <w:rPr>
          <w:rFonts w:eastAsia="Calibri"/>
          <w:color w:val="000000"/>
          <w:szCs w:val="28"/>
          <w:lang w:eastAsia="en-US"/>
        </w:rPr>
      </w:pPr>
      <w:r w:rsidRPr="00256248">
        <w:rPr>
          <w:rFonts w:eastAsia="Calibri"/>
          <w:color w:val="000000"/>
          <w:szCs w:val="28"/>
          <w:lang w:eastAsia="en-US"/>
        </w:rPr>
        <w:t xml:space="preserve">Тихвинского городского поселения </w:t>
      </w:r>
    </w:p>
    <w:p w:rsidR="008E0E1D" w:rsidRPr="00256248" w:rsidRDefault="008E0E1D" w:rsidP="00256248">
      <w:pPr>
        <w:ind w:left="10348"/>
        <w:jc w:val="left"/>
        <w:rPr>
          <w:rFonts w:eastAsia="Calibri"/>
          <w:color w:val="000000"/>
          <w:szCs w:val="28"/>
          <w:lang w:eastAsia="en-US"/>
        </w:rPr>
      </w:pPr>
      <w:r w:rsidRPr="00256248">
        <w:rPr>
          <w:rFonts w:eastAsia="Calibri"/>
          <w:color w:val="000000"/>
          <w:szCs w:val="28"/>
          <w:lang w:eastAsia="en-US"/>
        </w:rPr>
        <w:t xml:space="preserve">«Молодежь Тихвинского городского </w:t>
      </w:r>
    </w:p>
    <w:p w:rsidR="008E0E1D" w:rsidRPr="00256248" w:rsidRDefault="008E0E1D" w:rsidP="00256248">
      <w:pPr>
        <w:ind w:left="10348"/>
        <w:jc w:val="left"/>
        <w:rPr>
          <w:rFonts w:eastAsia="Calibri"/>
          <w:color w:val="000000"/>
          <w:szCs w:val="28"/>
          <w:lang w:eastAsia="en-US"/>
        </w:rPr>
      </w:pPr>
      <w:r w:rsidRPr="00256248">
        <w:rPr>
          <w:rFonts w:eastAsia="Calibri"/>
          <w:color w:val="000000"/>
          <w:szCs w:val="28"/>
          <w:lang w:eastAsia="en-US"/>
        </w:rPr>
        <w:t>поселения»</w:t>
      </w:r>
    </w:p>
    <w:p w:rsidR="008E0E1D" w:rsidRPr="00CE35C3" w:rsidRDefault="008E0E1D" w:rsidP="008E0E1D">
      <w:pPr>
        <w:spacing w:after="160" w:line="259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8E0E1D" w:rsidRPr="00256248" w:rsidRDefault="008E0E1D" w:rsidP="008E0E1D">
      <w:pPr>
        <w:jc w:val="center"/>
        <w:rPr>
          <w:rFonts w:eastAsia="Calibri"/>
          <w:b/>
          <w:szCs w:val="28"/>
        </w:rPr>
      </w:pPr>
      <w:r w:rsidRPr="00256248">
        <w:rPr>
          <w:rFonts w:eastAsia="Calibri"/>
          <w:b/>
          <w:szCs w:val="28"/>
        </w:rPr>
        <w:t>План реализации муниципальной программы Тихвинского городского поселения</w:t>
      </w:r>
    </w:p>
    <w:p w:rsidR="008E0E1D" w:rsidRPr="00B20557" w:rsidRDefault="008E0E1D" w:rsidP="008E0E1D">
      <w:pPr>
        <w:jc w:val="center"/>
        <w:rPr>
          <w:rFonts w:eastAsia="Calibri"/>
          <w:b/>
          <w:sz w:val="24"/>
          <w:szCs w:val="24"/>
        </w:rPr>
      </w:pPr>
      <w:r w:rsidRPr="00256248">
        <w:rPr>
          <w:rFonts w:eastAsia="Calibri"/>
          <w:b/>
          <w:szCs w:val="28"/>
        </w:rPr>
        <w:t>«Молодежь Тихвинского городского поселения»</w:t>
      </w:r>
    </w:p>
    <w:p w:rsidR="008E0E1D" w:rsidRPr="00256248" w:rsidRDefault="008E0E1D" w:rsidP="008E0E1D">
      <w:pPr>
        <w:jc w:val="center"/>
        <w:rPr>
          <w:rFonts w:eastAsia="Calibri"/>
          <w:b/>
          <w:sz w:val="10"/>
          <w:szCs w:val="10"/>
        </w:rPr>
      </w:pPr>
    </w:p>
    <w:tbl>
      <w:tblPr>
        <w:tblW w:w="1540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80"/>
        <w:gridCol w:w="2556"/>
        <w:gridCol w:w="13"/>
        <w:gridCol w:w="1400"/>
        <w:gridCol w:w="13"/>
        <w:gridCol w:w="1267"/>
        <w:gridCol w:w="13"/>
        <w:gridCol w:w="1825"/>
        <w:gridCol w:w="1418"/>
        <w:gridCol w:w="1417"/>
      </w:tblGrid>
      <w:tr w:rsidR="008E0E1D" w:rsidRPr="00256248" w:rsidTr="00256248">
        <w:tc>
          <w:tcPr>
            <w:tcW w:w="5480" w:type="dxa"/>
            <w:vMerge w:val="restart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 xml:space="preserve">Наименование основного мероприятия </w:t>
            </w: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 xml:space="preserve">в составе муниципальной программы </w:t>
            </w: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(подпрограммы)</w:t>
            </w: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6" w:type="dxa"/>
            <w:vMerge w:val="restart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Ответственный</w:t>
            </w: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исполнитель</w:t>
            </w: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соисполнитель,</w:t>
            </w: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участник</w:t>
            </w:r>
          </w:p>
        </w:tc>
        <w:tc>
          <w:tcPr>
            <w:tcW w:w="1413" w:type="dxa"/>
            <w:gridSpan w:val="2"/>
            <w:vMerge w:val="restart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Годы</w:t>
            </w: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реализации</w:t>
            </w: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953" w:type="dxa"/>
            <w:gridSpan w:val="6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Оценка расходов</w:t>
            </w: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(тыс. руб., в ценах соответствующих лет)</w:t>
            </w:r>
          </w:p>
        </w:tc>
      </w:tr>
      <w:tr w:rsidR="008E0E1D" w:rsidRPr="00256248" w:rsidTr="00256248">
        <w:tc>
          <w:tcPr>
            <w:tcW w:w="5480" w:type="dxa"/>
            <w:vMerge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Merge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Федеральный</w:t>
            </w: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бюджет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8E0E1D" w:rsidRPr="00256248" w:rsidRDefault="008E0E1D" w:rsidP="00256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Местный бюджет</w:t>
            </w:r>
          </w:p>
        </w:tc>
      </w:tr>
      <w:tr w:rsidR="008E0E1D" w:rsidRPr="00256248" w:rsidTr="00256248">
        <w:tc>
          <w:tcPr>
            <w:tcW w:w="5480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556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7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15402" w:type="dxa"/>
            <w:gridSpan w:val="10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1. Организация и проведение мероприятий в сфере молодежной политики</w:t>
            </w: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 w:val="restart"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 xml:space="preserve">1.1. Обеспечение деятельности (услуги, работы) муниципальных бюджетных учреждений </w:t>
            </w:r>
          </w:p>
        </w:tc>
        <w:tc>
          <w:tcPr>
            <w:tcW w:w="2556" w:type="dxa"/>
            <w:vMerge w:val="restart"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Комитет по культуре, спорту и молодежной политике, МУ «МСЦ»</w:t>
            </w: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10436,2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10436,2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9788,5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9788,5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9788,5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9788,5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30013,2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30013,2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 w:val="restart"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 xml:space="preserve">1.2. Организация тематических молодежных мероприятий </w:t>
            </w:r>
          </w:p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2556" w:type="dxa"/>
            <w:vMerge w:val="restart"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211,3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211,3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285,9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285,9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285,9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285,9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783,1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783,1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 w:val="restart"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 xml:space="preserve">1.3. Реализация мероприятий, направленных на развитие гражданственности, патриотизма и профилактику </w:t>
            </w:r>
            <w:r w:rsidRPr="00256248">
              <w:rPr>
                <w:rFonts w:eastAsia="Calibri"/>
                <w:sz w:val="22"/>
                <w:szCs w:val="22"/>
              </w:rPr>
              <w:lastRenderedPageBreak/>
              <w:t>асоциального поведения</w:t>
            </w:r>
          </w:p>
        </w:tc>
        <w:tc>
          <w:tcPr>
            <w:tcW w:w="2556" w:type="dxa"/>
            <w:vMerge w:val="restart"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lastRenderedPageBreak/>
              <w:t xml:space="preserve">Комитет по культуре, спорту и молодежной </w:t>
            </w:r>
            <w:r w:rsidRPr="00256248">
              <w:rPr>
                <w:rFonts w:eastAsia="Calibri"/>
                <w:sz w:val="22"/>
                <w:szCs w:val="22"/>
              </w:rPr>
              <w:lastRenderedPageBreak/>
              <w:t>политике</w:t>
            </w: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20,2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593,3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593,3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593,3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593,3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1206,8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1206,8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 w:val="restart"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 xml:space="preserve">1.4. Реализация комплекса мер по сохранению исторической памяти </w:t>
            </w:r>
          </w:p>
        </w:tc>
        <w:tc>
          <w:tcPr>
            <w:tcW w:w="2556" w:type="dxa"/>
            <w:vMerge w:val="restart"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 xml:space="preserve">Комитет по культуре, спорту и молодежной политике, МУ «МСЦ» </w:t>
            </w: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87,7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80,7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7,0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  <w:shd w:val="clear" w:color="auto" w:fill="FFFFFF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76,1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65,4</w:t>
            </w:r>
          </w:p>
        </w:tc>
        <w:tc>
          <w:tcPr>
            <w:tcW w:w="1417" w:type="dxa"/>
            <w:shd w:val="clear" w:color="auto" w:fill="FFFFFF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10,7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  <w:shd w:val="clear" w:color="auto" w:fill="FFFFFF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76,1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65,4</w:t>
            </w:r>
          </w:p>
        </w:tc>
        <w:tc>
          <w:tcPr>
            <w:tcW w:w="1417" w:type="dxa"/>
            <w:shd w:val="clear" w:color="auto" w:fill="FFFFFF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10,7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</w:tcPr>
          <w:p w:rsidR="008E0E1D" w:rsidRPr="00256248" w:rsidRDefault="008E0E1D" w:rsidP="00256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  <w:shd w:val="clear" w:color="auto" w:fill="FFFFFF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239,9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211,5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28,4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 w:val="restart"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 xml:space="preserve">1.5. Организация отдыха, оздоровления и занятости детей, подростков и молодежи </w:t>
            </w:r>
          </w:p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2556" w:type="dxa"/>
            <w:vMerge w:val="restart"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 xml:space="preserve">Комитет по культуре, спорту и молодежной политике, МУ «МСЦ», МУ ТГФК «Кировец» </w:t>
            </w: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3047,2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sz w:val="22"/>
                <w:szCs w:val="22"/>
              </w:rPr>
            </w:pPr>
            <w:r w:rsidRPr="00256248">
              <w:rPr>
                <w:sz w:val="22"/>
                <w:szCs w:val="22"/>
              </w:rPr>
              <w:t>3047,2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  <w:shd w:val="clear" w:color="auto" w:fill="FFFFFF"/>
          </w:tcPr>
          <w:p w:rsidR="008E0E1D" w:rsidRPr="00256248" w:rsidRDefault="008E0E1D" w:rsidP="0054405A">
            <w:pPr>
              <w:jc w:val="center"/>
              <w:rPr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3339,7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3339,7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  <w:shd w:val="clear" w:color="auto" w:fill="FFFFFF"/>
          </w:tcPr>
          <w:p w:rsidR="008E0E1D" w:rsidRPr="00256248" w:rsidRDefault="008E0E1D" w:rsidP="0054405A">
            <w:pPr>
              <w:jc w:val="center"/>
              <w:rPr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3339,7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3339,7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</w:tcPr>
          <w:p w:rsidR="008E0E1D" w:rsidRPr="00256248" w:rsidRDefault="008E0E1D" w:rsidP="00256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9726,6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9726,6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 w:val="restart"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 xml:space="preserve">1.6. Поддержка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 </w:t>
            </w:r>
          </w:p>
        </w:tc>
        <w:tc>
          <w:tcPr>
            <w:tcW w:w="2556" w:type="dxa"/>
            <w:vMerge w:val="restart"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Комитет по культуре, спорту и молодежной политике, МУ «МСЦ»</w:t>
            </w: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1080,7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676,8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403,9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1020,0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676,8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343,2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1020,0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676,8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343,2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3120,7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2030,4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1090,3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8049" w:type="dxa"/>
            <w:gridSpan w:val="3"/>
            <w:vMerge w:val="restart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Итого по основному мероприятию 1.</w:t>
            </w: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14883,3</w:t>
            </w:r>
          </w:p>
        </w:tc>
        <w:tc>
          <w:tcPr>
            <w:tcW w:w="1825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757,5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14125,8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8049" w:type="dxa"/>
            <w:gridSpan w:val="3"/>
            <w:vMerge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b/>
                <w:sz w:val="22"/>
                <w:szCs w:val="22"/>
              </w:rPr>
            </w:pPr>
            <w:r w:rsidRPr="00256248">
              <w:rPr>
                <w:b/>
                <w:sz w:val="22"/>
                <w:szCs w:val="22"/>
              </w:rPr>
              <w:t>15103,5</w:t>
            </w:r>
          </w:p>
        </w:tc>
        <w:tc>
          <w:tcPr>
            <w:tcW w:w="1825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742,2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14361,3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8049" w:type="dxa"/>
            <w:gridSpan w:val="3"/>
            <w:vMerge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b/>
                <w:sz w:val="22"/>
                <w:szCs w:val="22"/>
              </w:rPr>
            </w:pPr>
            <w:r w:rsidRPr="00256248">
              <w:rPr>
                <w:b/>
                <w:sz w:val="22"/>
                <w:szCs w:val="22"/>
              </w:rPr>
              <w:t>15103,5</w:t>
            </w:r>
          </w:p>
        </w:tc>
        <w:tc>
          <w:tcPr>
            <w:tcW w:w="1825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742,2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14361,3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8049" w:type="dxa"/>
            <w:gridSpan w:val="3"/>
            <w:vMerge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45090,3</w:t>
            </w:r>
          </w:p>
        </w:tc>
        <w:tc>
          <w:tcPr>
            <w:tcW w:w="1825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2241,9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42848,4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15402" w:type="dxa"/>
            <w:gridSpan w:val="10"/>
          </w:tcPr>
          <w:p w:rsidR="00256248" w:rsidRPr="00256248" w:rsidRDefault="00256248" w:rsidP="0054405A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 xml:space="preserve">2. Укрепление и развитие материально-технической базы учреждений молодежной политики </w:t>
            </w:r>
          </w:p>
          <w:p w:rsidR="00256248" w:rsidRPr="00256248" w:rsidRDefault="00256248" w:rsidP="0054405A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 w:val="restart"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 xml:space="preserve">2.1. Предоставление муниципальным учреждениям иных субсидий на укрепление и развитие материально-технической базы учреждений молодежной политики </w:t>
            </w:r>
          </w:p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2556" w:type="dxa"/>
            <w:vMerge w:val="restart"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Комитет по культуре, спорту и молодежной политике, МУ «МСЦ»</w:t>
            </w: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381,2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381,2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381,2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381,2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381,2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381,2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5480" w:type="dxa"/>
            <w:vMerge/>
          </w:tcPr>
          <w:p w:rsidR="008E0E1D" w:rsidRPr="00256248" w:rsidRDefault="008E0E1D" w:rsidP="0054405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6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1143,6</w:t>
            </w:r>
          </w:p>
        </w:tc>
        <w:tc>
          <w:tcPr>
            <w:tcW w:w="1838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1143,6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8049" w:type="dxa"/>
            <w:gridSpan w:val="3"/>
            <w:vMerge w:val="restart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 xml:space="preserve">Итого по основному мероприятию 2. </w:t>
            </w: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381,2</w:t>
            </w:r>
          </w:p>
        </w:tc>
        <w:tc>
          <w:tcPr>
            <w:tcW w:w="1825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381,2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8049" w:type="dxa"/>
            <w:gridSpan w:val="3"/>
            <w:vMerge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381,2</w:t>
            </w:r>
          </w:p>
        </w:tc>
        <w:tc>
          <w:tcPr>
            <w:tcW w:w="1825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381,2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8049" w:type="dxa"/>
            <w:gridSpan w:val="3"/>
            <w:vMerge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381,2</w:t>
            </w:r>
          </w:p>
        </w:tc>
        <w:tc>
          <w:tcPr>
            <w:tcW w:w="1825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256248">
              <w:rPr>
                <w:rFonts w:eastAsia="Calibri"/>
                <w:sz w:val="22"/>
                <w:szCs w:val="22"/>
              </w:rPr>
              <w:t>381,2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8049" w:type="dxa"/>
            <w:gridSpan w:val="3"/>
            <w:vMerge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1143,6</w:t>
            </w:r>
          </w:p>
        </w:tc>
        <w:tc>
          <w:tcPr>
            <w:tcW w:w="1825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E0E1D" w:rsidRPr="00256248" w:rsidRDefault="008E0E1D" w:rsidP="002562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1143,6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8049" w:type="dxa"/>
            <w:gridSpan w:val="3"/>
            <w:vMerge w:val="restart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Всего по Муниципальной программе</w:t>
            </w: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15264,5</w:t>
            </w:r>
          </w:p>
        </w:tc>
        <w:tc>
          <w:tcPr>
            <w:tcW w:w="1825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757,5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14507,0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8049" w:type="dxa"/>
            <w:gridSpan w:val="3"/>
            <w:vMerge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b/>
                <w:sz w:val="22"/>
                <w:szCs w:val="22"/>
              </w:rPr>
            </w:pPr>
            <w:r w:rsidRPr="00256248">
              <w:rPr>
                <w:b/>
                <w:sz w:val="22"/>
                <w:szCs w:val="22"/>
              </w:rPr>
              <w:t>15484,7</w:t>
            </w:r>
          </w:p>
        </w:tc>
        <w:tc>
          <w:tcPr>
            <w:tcW w:w="1825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742,2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14742,5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8049" w:type="dxa"/>
            <w:gridSpan w:val="3"/>
            <w:vMerge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sz w:val="22"/>
                <w:szCs w:val="22"/>
              </w:rPr>
            </w:pPr>
            <w:r w:rsidRPr="00256248">
              <w:rPr>
                <w:b/>
                <w:sz w:val="22"/>
                <w:szCs w:val="22"/>
              </w:rPr>
              <w:t>15484,7</w:t>
            </w:r>
          </w:p>
        </w:tc>
        <w:tc>
          <w:tcPr>
            <w:tcW w:w="1825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742,2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14742,5</w:t>
            </w:r>
          </w:p>
        </w:tc>
      </w:tr>
      <w:tr w:rsidR="008E0E1D" w:rsidRPr="00256248" w:rsidTr="00256248">
        <w:tblPrEx>
          <w:tblCellMar>
            <w:left w:w="105" w:type="dxa"/>
            <w:right w:w="105" w:type="dxa"/>
          </w:tblCellMar>
        </w:tblPrEx>
        <w:tc>
          <w:tcPr>
            <w:tcW w:w="8049" w:type="dxa"/>
            <w:gridSpan w:val="3"/>
            <w:vMerge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46233,9</w:t>
            </w:r>
          </w:p>
        </w:tc>
        <w:tc>
          <w:tcPr>
            <w:tcW w:w="1825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2241,9</w:t>
            </w:r>
          </w:p>
        </w:tc>
        <w:tc>
          <w:tcPr>
            <w:tcW w:w="1417" w:type="dxa"/>
          </w:tcPr>
          <w:p w:rsidR="008E0E1D" w:rsidRPr="00256248" w:rsidRDefault="008E0E1D" w:rsidP="0054405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6248">
              <w:rPr>
                <w:rFonts w:eastAsia="Calibri"/>
                <w:b/>
                <w:sz w:val="22"/>
                <w:szCs w:val="22"/>
              </w:rPr>
              <w:t>43992,0</w:t>
            </w:r>
          </w:p>
        </w:tc>
      </w:tr>
    </w:tbl>
    <w:p w:rsidR="008E0E1D" w:rsidRPr="000D2CD8" w:rsidRDefault="00256248" w:rsidP="00256248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sectPr w:rsidR="008E0E1D" w:rsidRPr="000D2CD8" w:rsidSect="008E0E1D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BA" w:rsidRDefault="00AF22BA" w:rsidP="0048493C">
      <w:r>
        <w:separator/>
      </w:r>
    </w:p>
  </w:endnote>
  <w:endnote w:type="continuationSeparator" w:id="0">
    <w:p w:rsidR="00AF22BA" w:rsidRDefault="00AF22BA" w:rsidP="0048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BA" w:rsidRDefault="00AF22BA" w:rsidP="0048493C">
      <w:r>
        <w:separator/>
      </w:r>
    </w:p>
  </w:footnote>
  <w:footnote w:type="continuationSeparator" w:id="0">
    <w:p w:rsidR="00AF22BA" w:rsidRDefault="00AF22BA" w:rsidP="0048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3C" w:rsidRDefault="0048493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C4588">
      <w:rPr>
        <w:noProof/>
      </w:rPr>
      <w:t>2</w:t>
    </w:r>
    <w:r>
      <w:fldChar w:fldCharType="end"/>
    </w:r>
  </w:p>
  <w:p w:rsidR="0048493C" w:rsidRDefault="0048493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56248"/>
    <w:rsid w:val="00285D0C"/>
    <w:rsid w:val="002A2B11"/>
    <w:rsid w:val="002F22EB"/>
    <w:rsid w:val="00326996"/>
    <w:rsid w:val="003831AE"/>
    <w:rsid w:val="0043001D"/>
    <w:rsid w:val="0048493C"/>
    <w:rsid w:val="004914DD"/>
    <w:rsid w:val="00511A2B"/>
    <w:rsid w:val="00554BEC"/>
    <w:rsid w:val="00595F6F"/>
    <w:rsid w:val="005C0140"/>
    <w:rsid w:val="00610043"/>
    <w:rsid w:val="006415B0"/>
    <w:rsid w:val="006463D8"/>
    <w:rsid w:val="00711921"/>
    <w:rsid w:val="00796BD1"/>
    <w:rsid w:val="008426C5"/>
    <w:rsid w:val="008A3858"/>
    <w:rsid w:val="008E0E1D"/>
    <w:rsid w:val="009840BA"/>
    <w:rsid w:val="00A03876"/>
    <w:rsid w:val="00A13C7B"/>
    <w:rsid w:val="00A31CFA"/>
    <w:rsid w:val="00AC4588"/>
    <w:rsid w:val="00AE1A2A"/>
    <w:rsid w:val="00AF22BA"/>
    <w:rsid w:val="00B52D22"/>
    <w:rsid w:val="00B83D8D"/>
    <w:rsid w:val="00B95FEE"/>
    <w:rsid w:val="00BF2B0B"/>
    <w:rsid w:val="00D368DC"/>
    <w:rsid w:val="00D97342"/>
    <w:rsid w:val="00E54FDA"/>
    <w:rsid w:val="00EA5ED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6DE71"/>
  <w15:chartTrackingRefBased/>
  <w15:docId w15:val="{A3640131-9162-4C6C-8FBE-ECAD158B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rsid w:val="0048493C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4849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8493C"/>
    <w:rPr>
      <w:sz w:val="28"/>
    </w:rPr>
  </w:style>
  <w:style w:type="paragraph" w:styleId="ac">
    <w:name w:val="footer"/>
    <w:basedOn w:val="a"/>
    <w:link w:val="ad"/>
    <w:rsid w:val="004849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8493C"/>
    <w:rPr>
      <w:sz w:val="28"/>
    </w:rPr>
  </w:style>
  <w:style w:type="paragraph" w:customStyle="1" w:styleId="ae">
    <w:name w:val="Знак Знак Знак Знак Знак Знак Знак Знак"/>
    <w:basedOn w:val="a"/>
    <w:autoRedefine/>
    <w:rsid w:val="008E0E1D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F249-EEEE-4564-93B9-2C75A993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2020-09-14T12:44:00Z</cp:lastPrinted>
  <dcterms:created xsi:type="dcterms:W3CDTF">2020-09-10T06:03:00Z</dcterms:created>
  <dcterms:modified xsi:type="dcterms:W3CDTF">2020-09-14T12:44:00Z</dcterms:modified>
</cp:coreProperties>
</file>