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B3F68">
      <w:pPr>
        <w:tabs>
          <w:tab w:val="left" w:pos="567"/>
          <w:tab w:val="left" w:pos="3686"/>
        </w:tabs>
      </w:pPr>
      <w:r>
        <w:tab/>
        <w:t>28 января 2019 г.</w:t>
      </w:r>
      <w:r>
        <w:tab/>
        <w:t>01-159-а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E22F70" w:rsidRPr="00B21BE6" w:rsidTr="00B21BE6">
        <w:tc>
          <w:tcPr>
            <w:tcW w:w="4928" w:type="dxa"/>
            <w:tcBorders>
              <w:top w:val="nil"/>
              <w:left w:val="nil"/>
              <w:bottom w:val="nil"/>
              <w:right w:val="nil"/>
            </w:tcBorders>
            <w:shd w:val="clear" w:color="auto" w:fill="auto"/>
          </w:tcPr>
          <w:p w:rsidR="00E22F70" w:rsidRPr="00B21BE6" w:rsidRDefault="00512E4F" w:rsidP="00B21BE6">
            <w:pPr>
              <w:pStyle w:val="1"/>
              <w:jc w:val="both"/>
              <w:rPr>
                <w:b w:val="0"/>
                <w:szCs w:val="24"/>
              </w:rPr>
            </w:pPr>
            <w:r w:rsidRPr="00757480">
              <w:rPr>
                <w:b w:val="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E22F70" w:rsidRPr="00B21BE6" w:rsidTr="00B21BE6">
        <w:tc>
          <w:tcPr>
            <w:tcW w:w="4928" w:type="dxa"/>
            <w:tcBorders>
              <w:top w:val="nil"/>
              <w:left w:val="nil"/>
              <w:bottom w:val="nil"/>
              <w:right w:val="nil"/>
            </w:tcBorders>
            <w:shd w:val="clear" w:color="auto" w:fill="auto"/>
          </w:tcPr>
          <w:p w:rsidR="00E22F70" w:rsidRPr="00B21BE6" w:rsidRDefault="003B3F68" w:rsidP="00B21BE6">
            <w:pPr>
              <w:pStyle w:val="1"/>
              <w:jc w:val="both"/>
              <w:rPr>
                <w:b w:val="0"/>
                <w:szCs w:val="24"/>
              </w:rPr>
            </w:pPr>
            <w:r>
              <w:rPr>
                <w:b w:val="0"/>
                <w:szCs w:val="24"/>
              </w:rPr>
              <w:t>21, 0100 ОБ НПА</w:t>
            </w:r>
            <w:bookmarkStart w:id="0" w:name="_GoBack"/>
            <w:bookmarkEnd w:id="0"/>
          </w:p>
        </w:tc>
      </w:tr>
    </w:tbl>
    <w:p w:rsidR="00554BEC" w:rsidRDefault="00554BEC" w:rsidP="001A2440">
      <w:pPr>
        <w:ind w:right="-1" w:firstLine="709"/>
        <w:rPr>
          <w:sz w:val="22"/>
          <w:szCs w:val="22"/>
        </w:rPr>
      </w:pPr>
    </w:p>
    <w:p w:rsidR="00512E4F" w:rsidRDefault="00512E4F" w:rsidP="00512E4F">
      <w:pPr>
        <w:ind w:firstLine="708"/>
        <w:rPr>
          <w:bCs/>
        </w:rPr>
      </w:pPr>
      <w:r w:rsidRPr="00CA4698">
        <w:rPr>
          <w:bCs/>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w:t>
      </w:r>
      <w:r w:rsidRPr="00CA4698">
        <w:t>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w:t>
      </w:r>
      <w:r w:rsidRPr="00CA4698">
        <w:rPr>
          <w:b/>
        </w:rPr>
        <w:t xml:space="preserve"> </w:t>
      </w:r>
      <w:r w:rsidRPr="00CA4698">
        <w:rPr>
          <w:bCs/>
        </w:rPr>
        <w:t>администрация Тихвинского района ПОСТАНОВЛЯЕТ:</w:t>
      </w:r>
    </w:p>
    <w:p w:rsidR="00512E4F" w:rsidRDefault="00512E4F" w:rsidP="00512E4F">
      <w:pPr>
        <w:ind w:firstLine="708"/>
      </w:pPr>
      <w:r>
        <w:rPr>
          <w:bCs/>
        </w:rPr>
        <w:t xml:space="preserve">1. Утвердить административный регламент </w:t>
      </w:r>
      <w:r w:rsidRPr="00CA4698">
        <w:t>администрации муниципального образования Тихвинский муниципальный район Ленинградской области по предоставлению муниципальной услуги «</w:t>
      </w:r>
      <w:r w:rsidRPr="00B32A2E">
        <w:t>Рассмотрение уведомлений об окончании строительства или реконструкции объекта индивидуального жилищного строительства или садового дома</w:t>
      </w:r>
      <w:r w:rsidRPr="00CA4698">
        <w:t>»</w:t>
      </w:r>
      <w:r>
        <w:t xml:space="preserve"> (приложение).</w:t>
      </w:r>
    </w:p>
    <w:p w:rsidR="00512E4F" w:rsidRPr="00CA4698" w:rsidRDefault="00512E4F" w:rsidP="00512E4F">
      <w:pPr>
        <w:ind w:firstLine="708"/>
      </w:pPr>
      <w:r>
        <w:t xml:space="preserve">2. </w:t>
      </w:r>
      <w:r w:rsidRPr="00CA4698">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r w:rsidRPr="00CA4698">
        <w:rPr>
          <w:lang w:val="en-US"/>
        </w:rPr>
        <w:t>http</w:t>
      </w:r>
      <w:r w:rsidRPr="00CA4698">
        <w:t>://</w:t>
      </w:r>
      <w:r w:rsidRPr="00CA4698">
        <w:rPr>
          <w:lang w:val="en-US"/>
        </w:rPr>
        <w:t>tikhvin</w:t>
      </w:r>
      <w:r w:rsidRPr="00CA4698">
        <w:t>.</w:t>
      </w:r>
      <w:r w:rsidRPr="00CA4698">
        <w:rPr>
          <w:lang w:val="en-US"/>
        </w:rPr>
        <w:t>org</w:t>
      </w:r>
      <w:r w:rsidRPr="00CA4698">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512E4F" w:rsidRPr="00CA4698" w:rsidRDefault="00512E4F" w:rsidP="00512E4F">
      <w:pPr>
        <w:ind w:firstLine="708"/>
      </w:pPr>
      <w:r>
        <w:lastRenderedPageBreak/>
        <w:t xml:space="preserve">3. </w:t>
      </w:r>
      <w:r w:rsidRPr="00CA4698">
        <w:t>Контроль за исполнением настоящего постановления возложить на заместителя главы администрации по экономике и инвестициям.</w:t>
      </w:r>
    </w:p>
    <w:p w:rsidR="00512E4F" w:rsidRDefault="00512E4F" w:rsidP="00512E4F"/>
    <w:p w:rsidR="00512E4F" w:rsidRDefault="00512E4F" w:rsidP="00512E4F"/>
    <w:p w:rsidR="00512E4F" w:rsidRDefault="00512E4F" w:rsidP="00512E4F">
      <w:r>
        <w:t xml:space="preserve">Глава администрации </w:t>
      </w:r>
      <w:r>
        <w:tab/>
      </w:r>
      <w:r>
        <w:tab/>
      </w:r>
      <w:r>
        <w:tab/>
      </w:r>
      <w:r>
        <w:tab/>
      </w:r>
      <w:r>
        <w:tab/>
      </w:r>
      <w:r>
        <w:tab/>
        <w:t xml:space="preserve">          В.В. Пастухова</w:t>
      </w: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Cs w:val="28"/>
        </w:rPr>
      </w:pPr>
    </w:p>
    <w:p w:rsidR="0058503B" w:rsidRDefault="0058503B" w:rsidP="00512E4F">
      <w:pPr>
        <w:rPr>
          <w:szCs w:val="28"/>
        </w:rPr>
      </w:pPr>
    </w:p>
    <w:p w:rsidR="0058503B" w:rsidRDefault="0058503B" w:rsidP="00512E4F">
      <w:pPr>
        <w:rPr>
          <w:szCs w:val="28"/>
        </w:rPr>
      </w:pPr>
    </w:p>
    <w:p w:rsidR="0058503B" w:rsidRDefault="0058503B" w:rsidP="00512E4F">
      <w:pPr>
        <w:rPr>
          <w:szCs w:val="28"/>
        </w:rPr>
      </w:pPr>
    </w:p>
    <w:p w:rsidR="0058503B" w:rsidRDefault="0058503B" w:rsidP="00512E4F">
      <w:pPr>
        <w:rPr>
          <w:szCs w:val="28"/>
        </w:rPr>
      </w:pPr>
    </w:p>
    <w:p w:rsidR="0058503B" w:rsidRDefault="0058503B" w:rsidP="00512E4F">
      <w:pPr>
        <w:rPr>
          <w:szCs w:val="28"/>
        </w:rPr>
      </w:pPr>
    </w:p>
    <w:p w:rsidR="0058503B" w:rsidRDefault="0058503B" w:rsidP="00512E4F">
      <w:pPr>
        <w:rPr>
          <w:szCs w:val="28"/>
        </w:rPr>
      </w:pPr>
    </w:p>
    <w:p w:rsidR="0058503B" w:rsidRDefault="0058503B" w:rsidP="00512E4F">
      <w:pPr>
        <w:rPr>
          <w:szCs w:val="28"/>
        </w:rPr>
      </w:pPr>
    </w:p>
    <w:p w:rsidR="0058503B" w:rsidRDefault="0058503B" w:rsidP="00512E4F">
      <w:pPr>
        <w:rPr>
          <w:szCs w:val="28"/>
        </w:rPr>
      </w:pPr>
    </w:p>
    <w:p w:rsidR="00512E4F" w:rsidRDefault="00512E4F" w:rsidP="00512E4F">
      <w:pPr>
        <w:rPr>
          <w:szCs w:val="28"/>
        </w:rPr>
      </w:pPr>
    </w:p>
    <w:p w:rsidR="00512E4F" w:rsidRDefault="00512E4F" w:rsidP="00512E4F">
      <w:pPr>
        <w:rPr>
          <w:szCs w:val="28"/>
        </w:rPr>
      </w:pPr>
    </w:p>
    <w:p w:rsidR="00512E4F" w:rsidRDefault="00512E4F" w:rsidP="00512E4F">
      <w:pPr>
        <w:rPr>
          <w:sz w:val="18"/>
          <w:szCs w:val="18"/>
        </w:rPr>
      </w:pPr>
    </w:p>
    <w:p w:rsidR="00512E4F" w:rsidRDefault="00512E4F" w:rsidP="00512E4F">
      <w:pPr>
        <w:rPr>
          <w:sz w:val="24"/>
          <w:szCs w:val="18"/>
        </w:rPr>
      </w:pPr>
      <w:r>
        <w:rPr>
          <w:sz w:val="24"/>
          <w:szCs w:val="18"/>
        </w:rPr>
        <w:t xml:space="preserve">Соколова Татьяна Викторовна, </w:t>
      </w:r>
    </w:p>
    <w:p w:rsidR="00512E4F" w:rsidRDefault="00512E4F" w:rsidP="00512E4F">
      <w:pPr>
        <w:rPr>
          <w:sz w:val="24"/>
          <w:szCs w:val="18"/>
        </w:rPr>
      </w:pPr>
      <w:r>
        <w:rPr>
          <w:sz w:val="24"/>
          <w:szCs w:val="18"/>
        </w:rPr>
        <w:t>75-593</w:t>
      </w:r>
    </w:p>
    <w:p w:rsidR="00512E4F" w:rsidRDefault="00512E4F" w:rsidP="00512E4F">
      <w:pPr>
        <w:rPr>
          <w:b/>
          <w:sz w:val="20"/>
        </w:rPr>
      </w:pPr>
    </w:p>
    <w:p w:rsidR="00512E4F" w:rsidRDefault="00512E4F" w:rsidP="00512E4F">
      <w:pPr>
        <w:rPr>
          <w:sz w:val="20"/>
        </w:rPr>
      </w:pPr>
    </w:p>
    <w:p w:rsidR="00512E4F" w:rsidRDefault="00512E4F" w:rsidP="00512E4F">
      <w:pPr>
        <w:rPr>
          <w:i/>
          <w:sz w:val="18"/>
          <w:szCs w:val="18"/>
        </w:rPr>
      </w:pPr>
      <w:r>
        <w:rPr>
          <w:i/>
          <w:sz w:val="18"/>
          <w:szCs w:val="18"/>
        </w:rPr>
        <w:t>СОГЛАСОВАНО:</w:t>
      </w:r>
    </w:p>
    <w:tbl>
      <w:tblPr>
        <w:tblW w:w="0" w:type="dxa"/>
        <w:tblLayout w:type="fixed"/>
        <w:tblLook w:val="00A0" w:firstRow="1" w:lastRow="0" w:firstColumn="1" w:lastColumn="0" w:noHBand="0" w:noVBand="0"/>
      </w:tblPr>
      <w:tblGrid>
        <w:gridCol w:w="5637"/>
        <w:gridCol w:w="316"/>
        <w:gridCol w:w="2117"/>
      </w:tblGrid>
      <w:tr w:rsidR="00512E4F" w:rsidTr="00512E4F">
        <w:tc>
          <w:tcPr>
            <w:tcW w:w="5637" w:type="dxa"/>
            <w:hideMark/>
          </w:tcPr>
          <w:p w:rsidR="00512E4F" w:rsidRDefault="00512E4F">
            <w:pPr>
              <w:rPr>
                <w:i/>
                <w:sz w:val="18"/>
                <w:szCs w:val="18"/>
              </w:rPr>
            </w:pPr>
            <w:r>
              <w:rPr>
                <w:i/>
                <w:sz w:val="18"/>
                <w:szCs w:val="18"/>
              </w:rPr>
              <w:t>Заместитель главы администрации по экономике и инвестициям</w:t>
            </w:r>
          </w:p>
        </w:tc>
        <w:tc>
          <w:tcPr>
            <w:tcW w:w="316" w:type="dxa"/>
          </w:tcPr>
          <w:p w:rsidR="00512E4F" w:rsidRDefault="00512E4F">
            <w:pPr>
              <w:rPr>
                <w:i/>
                <w:sz w:val="18"/>
                <w:szCs w:val="18"/>
              </w:rPr>
            </w:pPr>
          </w:p>
        </w:tc>
        <w:tc>
          <w:tcPr>
            <w:tcW w:w="2117" w:type="dxa"/>
          </w:tcPr>
          <w:p w:rsidR="00512E4F" w:rsidRDefault="00512E4F">
            <w:pPr>
              <w:rPr>
                <w:i/>
                <w:sz w:val="18"/>
                <w:szCs w:val="18"/>
              </w:rPr>
            </w:pPr>
            <w:r>
              <w:rPr>
                <w:i/>
                <w:sz w:val="18"/>
                <w:szCs w:val="18"/>
              </w:rPr>
              <w:t>Пчелин А.Е.</w:t>
            </w:r>
          </w:p>
          <w:p w:rsidR="00512E4F" w:rsidRDefault="00512E4F">
            <w:pPr>
              <w:rPr>
                <w:i/>
                <w:sz w:val="18"/>
                <w:szCs w:val="18"/>
              </w:rPr>
            </w:pPr>
          </w:p>
        </w:tc>
      </w:tr>
      <w:tr w:rsidR="00512E4F" w:rsidTr="00512E4F">
        <w:tc>
          <w:tcPr>
            <w:tcW w:w="5637" w:type="dxa"/>
            <w:hideMark/>
          </w:tcPr>
          <w:p w:rsidR="00512E4F" w:rsidRDefault="00512E4F">
            <w:pPr>
              <w:rPr>
                <w:i/>
                <w:sz w:val="18"/>
                <w:szCs w:val="18"/>
              </w:rPr>
            </w:pPr>
            <w:r>
              <w:rPr>
                <w:i/>
                <w:sz w:val="18"/>
                <w:szCs w:val="18"/>
              </w:rPr>
              <w:t>Зав. отделом архитектуры</w:t>
            </w:r>
          </w:p>
        </w:tc>
        <w:tc>
          <w:tcPr>
            <w:tcW w:w="316" w:type="dxa"/>
          </w:tcPr>
          <w:p w:rsidR="00512E4F" w:rsidRDefault="00512E4F">
            <w:pPr>
              <w:rPr>
                <w:i/>
                <w:sz w:val="18"/>
                <w:szCs w:val="18"/>
              </w:rPr>
            </w:pPr>
          </w:p>
        </w:tc>
        <w:tc>
          <w:tcPr>
            <w:tcW w:w="2117" w:type="dxa"/>
            <w:hideMark/>
          </w:tcPr>
          <w:p w:rsidR="00512E4F" w:rsidRDefault="00512E4F">
            <w:pPr>
              <w:rPr>
                <w:i/>
                <w:sz w:val="18"/>
                <w:szCs w:val="18"/>
              </w:rPr>
            </w:pPr>
            <w:r>
              <w:rPr>
                <w:i/>
                <w:sz w:val="18"/>
                <w:szCs w:val="18"/>
              </w:rPr>
              <w:t>Катышевский Ю.В.</w:t>
            </w:r>
          </w:p>
          <w:p w:rsidR="0058503B" w:rsidRDefault="0058503B">
            <w:pPr>
              <w:rPr>
                <w:i/>
                <w:sz w:val="18"/>
                <w:szCs w:val="18"/>
              </w:rPr>
            </w:pPr>
          </w:p>
        </w:tc>
      </w:tr>
      <w:tr w:rsidR="00512E4F" w:rsidTr="00512E4F">
        <w:tc>
          <w:tcPr>
            <w:tcW w:w="5637" w:type="dxa"/>
            <w:hideMark/>
          </w:tcPr>
          <w:p w:rsidR="00512E4F" w:rsidRDefault="00512E4F">
            <w:pPr>
              <w:rPr>
                <w:i/>
                <w:sz w:val="18"/>
                <w:szCs w:val="18"/>
              </w:rPr>
            </w:pPr>
            <w:r>
              <w:rPr>
                <w:i/>
                <w:sz w:val="18"/>
                <w:szCs w:val="18"/>
              </w:rPr>
              <w:t>Зав. юридическим отделом</w:t>
            </w:r>
          </w:p>
        </w:tc>
        <w:tc>
          <w:tcPr>
            <w:tcW w:w="316" w:type="dxa"/>
          </w:tcPr>
          <w:p w:rsidR="00512E4F" w:rsidRDefault="00512E4F">
            <w:pPr>
              <w:rPr>
                <w:i/>
                <w:sz w:val="18"/>
                <w:szCs w:val="18"/>
              </w:rPr>
            </w:pPr>
          </w:p>
        </w:tc>
        <w:tc>
          <w:tcPr>
            <w:tcW w:w="2117" w:type="dxa"/>
          </w:tcPr>
          <w:p w:rsidR="00512E4F" w:rsidRDefault="00512E4F">
            <w:pPr>
              <w:rPr>
                <w:i/>
                <w:sz w:val="18"/>
                <w:szCs w:val="18"/>
              </w:rPr>
            </w:pPr>
            <w:r>
              <w:rPr>
                <w:i/>
                <w:sz w:val="18"/>
                <w:szCs w:val="18"/>
              </w:rPr>
              <w:t>Максимов В.В.</w:t>
            </w:r>
          </w:p>
          <w:p w:rsidR="00512E4F" w:rsidRDefault="00512E4F">
            <w:pPr>
              <w:rPr>
                <w:i/>
                <w:sz w:val="18"/>
                <w:szCs w:val="18"/>
              </w:rPr>
            </w:pPr>
          </w:p>
        </w:tc>
      </w:tr>
      <w:tr w:rsidR="00512E4F" w:rsidTr="00512E4F">
        <w:tc>
          <w:tcPr>
            <w:tcW w:w="5637" w:type="dxa"/>
          </w:tcPr>
          <w:p w:rsidR="00512E4F" w:rsidRDefault="00512E4F">
            <w:pPr>
              <w:rPr>
                <w:i/>
                <w:sz w:val="18"/>
                <w:szCs w:val="18"/>
              </w:rPr>
            </w:pPr>
            <w:r>
              <w:rPr>
                <w:i/>
                <w:sz w:val="18"/>
                <w:szCs w:val="18"/>
              </w:rPr>
              <w:t>Зав. общим отделом</w:t>
            </w:r>
          </w:p>
          <w:p w:rsidR="00512E4F" w:rsidRDefault="00512E4F">
            <w:pPr>
              <w:rPr>
                <w:i/>
                <w:sz w:val="18"/>
                <w:szCs w:val="18"/>
              </w:rPr>
            </w:pPr>
          </w:p>
        </w:tc>
        <w:tc>
          <w:tcPr>
            <w:tcW w:w="316" w:type="dxa"/>
          </w:tcPr>
          <w:p w:rsidR="00512E4F" w:rsidRDefault="00512E4F">
            <w:pPr>
              <w:rPr>
                <w:i/>
                <w:sz w:val="18"/>
                <w:szCs w:val="18"/>
              </w:rPr>
            </w:pPr>
          </w:p>
        </w:tc>
        <w:tc>
          <w:tcPr>
            <w:tcW w:w="2117" w:type="dxa"/>
            <w:hideMark/>
          </w:tcPr>
          <w:p w:rsidR="00512E4F" w:rsidRDefault="00512E4F">
            <w:pPr>
              <w:rPr>
                <w:i/>
                <w:sz w:val="18"/>
                <w:szCs w:val="18"/>
              </w:rPr>
            </w:pPr>
            <w:r>
              <w:rPr>
                <w:i/>
                <w:sz w:val="18"/>
                <w:szCs w:val="18"/>
              </w:rPr>
              <w:t>Савранская И.Г.</w:t>
            </w:r>
          </w:p>
        </w:tc>
      </w:tr>
      <w:tr w:rsidR="00512E4F" w:rsidTr="00512E4F">
        <w:tc>
          <w:tcPr>
            <w:tcW w:w="5637" w:type="dxa"/>
            <w:hideMark/>
          </w:tcPr>
          <w:p w:rsidR="00512E4F" w:rsidRDefault="00512E4F">
            <w:pPr>
              <w:rPr>
                <w:i/>
                <w:sz w:val="18"/>
                <w:szCs w:val="18"/>
              </w:rPr>
            </w:pPr>
            <w:r>
              <w:rPr>
                <w:i/>
                <w:sz w:val="18"/>
                <w:szCs w:val="18"/>
              </w:rPr>
              <w:t>Зав. отделом информационного обеспечения</w:t>
            </w:r>
          </w:p>
        </w:tc>
        <w:tc>
          <w:tcPr>
            <w:tcW w:w="316" w:type="dxa"/>
          </w:tcPr>
          <w:p w:rsidR="00512E4F" w:rsidRDefault="00512E4F">
            <w:pPr>
              <w:rPr>
                <w:i/>
                <w:sz w:val="18"/>
                <w:szCs w:val="18"/>
              </w:rPr>
            </w:pPr>
          </w:p>
        </w:tc>
        <w:tc>
          <w:tcPr>
            <w:tcW w:w="2117" w:type="dxa"/>
            <w:hideMark/>
          </w:tcPr>
          <w:p w:rsidR="00512E4F" w:rsidRDefault="00512E4F">
            <w:pPr>
              <w:rPr>
                <w:i/>
                <w:sz w:val="18"/>
                <w:szCs w:val="18"/>
              </w:rPr>
            </w:pPr>
            <w:r>
              <w:rPr>
                <w:i/>
                <w:sz w:val="18"/>
                <w:szCs w:val="18"/>
              </w:rPr>
              <w:t xml:space="preserve">Васильева Е.Ю. </w:t>
            </w:r>
          </w:p>
        </w:tc>
      </w:tr>
    </w:tbl>
    <w:p w:rsidR="00512E4F" w:rsidRDefault="00512E4F" w:rsidP="00512E4F">
      <w:pPr>
        <w:ind w:left="360"/>
        <w:rPr>
          <w:i/>
          <w:sz w:val="18"/>
          <w:szCs w:val="18"/>
        </w:rPr>
      </w:pPr>
    </w:p>
    <w:p w:rsidR="00512E4F" w:rsidRDefault="00512E4F" w:rsidP="00512E4F">
      <w:pPr>
        <w:tabs>
          <w:tab w:val="left" w:pos="3686"/>
        </w:tabs>
        <w:rPr>
          <w:rFonts w:ascii="Arial Narrow" w:hAnsi="Arial Narrow"/>
          <w:b/>
          <w:sz w:val="20"/>
        </w:rPr>
      </w:pPr>
    </w:p>
    <w:p w:rsidR="00512E4F" w:rsidRDefault="00512E4F" w:rsidP="00512E4F">
      <w:pPr>
        <w:tabs>
          <w:tab w:val="left" w:pos="3686"/>
        </w:tabs>
        <w:rPr>
          <w:rFonts w:ascii="Arial Narrow" w:hAnsi="Arial Narrow"/>
          <w:b/>
          <w:sz w:val="20"/>
        </w:rPr>
      </w:pPr>
    </w:p>
    <w:p w:rsidR="00512E4F" w:rsidRDefault="00512E4F" w:rsidP="00512E4F">
      <w:pPr>
        <w:tabs>
          <w:tab w:val="left" w:pos="3686"/>
        </w:tabs>
        <w:rPr>
          <w:i/>
          <w:sz w:val="18"/>
          <w:szCs w:val="18"/>
        </w:rPr>
      </w:pPr>
      <w:r>
        <w:rPr>
          <w:i/>
          <w:sz w:val="18"/>
          <w:szCs w:val="18"/>
        </w:rPr>
        <w:t>РАССЫЛКА:</w:t>
      </w:r>
    </w:p>
    <w:tbl>
      <w:tblPr>
        <w:tblW w:w="0" w:type="dxa"/>
        <w:tblInd w:w="-34" w:type="dxa"/>
        <w:tblLayout w:type="fixed"/>
        <w:tblLook w:val="04A0" w:firstRow="1" w:lastRow="0" w:firstColumn="1" w:lastColumn="0" w:noHBand="0" w:noVBand="1"/>
      </w:tblPr>
      <w:tblGrid>
        <w:gridCol w:w="6805"/>
        <w:gridCol w:w="617"/>
        <w:gridCol w:w="1984"/>
      </w:tblGrid>
      <w:tr w:rsidR="00512E4F" w:rsidTr="00512E4F">
        <w:tc>
          <w:tcPr>
            <w:tcW w:w="6805" w:type="dxa"/>
            <w:hideMark/>
          </w:tcPr>
          <w:p w:rsidR="00512E4F" w:rsidRDefault="00512E4F">
            <w:pPr>
              <w:tabs>
                <w:tab w:val="left" w:pos="3686"/>
              </w:tabs>
              <w:rPr>
                <w:i/>
                <w:sz w:val="18"/>
                <w:szCs w:val="18"/>
              </w:rPr>
            </w:pPr>
            <w:r>
              <w:rPr>
                <w:i/>
                <w:sz w:val="18"/>
                <w:szCs w:val="18"/>
              </w:rPr>
              <w:t xml:space="preserve">Дело </w:t>
            </w:r>
          </w:p>
        </w:tc>
        <w:tc>
          <w:tcPr>
            <w:tcW w:w="617" w:type="dxa"/>
            <w:hideMark/>
          </w:tcPr>
          <w:p w:rsidR="00512E4F" w:rsidRDefault="00512E4F">
            <w:pPr>
              <w:tabs>
                <w:tab w:val="left" w:pos="3686"/>
              </w:tabs>
              <w:ind w:firstLine="89"/>
              <w:rPr>
                <w:i/>
                <w:sz w:val="18"/>
                <w:szCs w:val="18"/>
              </w:rPr>
            </w:pPr>
            <w:r>
              <w:rPr>
                <w:i/>
                <w:sz w:val="18"/>
                <w:szCs w:val="18"/>
              </w:rPr>
              <w:t>1</w:t>
            </w:r>
          </w:p>
        </w:tc>
        <w:tc>
          <w:tcPr>
            <w:tcW w:w="1984" w:type="dxa"/>
          </w:tcPr>
          <w:p w:rsidR="00512E4F" w:rsidRDefault="00512E4F">
            <w:pPr>
              <w:tabs>
                <w:tab w:val="left" w:pos="3686"/>
              </w:tabs>
              <w:rPr>
                <w:i/>
                <w:sz w:val="18"/>
                <w:szCs w:val="18"/>
              </w:rPr>
            </w:pPr>
          </w:p>
        </w:tc>
      </w:tr>
      <w:tr w:rsidR="00512E4F" w:rsidTr="00512E4F">
        <w:tc>
          <w:tcPr>
            <w:tcW w:w="6805" w:type="dxa"/>
            <w:hideMark/>
          </w:tcPr>
          <w:p w:rsidR="00512E4F" w:rsidRDefault="00512E4F">
            <w:pPr>
              <w:tabs>
                <w:tab w:val="left" w:pos="3686"/>
              </w:tabs>
              <w:rPr>
                <w:i/>
                <w:sz w:val="18"/>
                <w:szCs w:val="18"/>
              </w:rPr>
            </w:pPr>
            <w:r>
              <w:rPr>
                <w:i/>
                <w:sz w:val="18"/>
                <w:szCs w:val="18"/>
              </w:rPr>
              <w:t>Отдел архитектуры</w:t>
            </w:r>
          </w:p>
        </w:tc>
        <w:tc>
          <w:tcPr>
            <w:tcW w:w="617" w:type="dxa"/>
            <w:hideMark/>
          </w:tcPr>
          <w:p w:rsidR="00512E4F" w:rsidRDefault="00512E4F">
            <w:pPr>
              <w:tabs>
                <w:tab w:val="left" w:pos="3686"/>
              </w:tabs>
              <w:ind w:firstLine="89"/>
              <w:rPr>
                <w:i/>
                <w:sz w:val="18"/>
                <w:szCs w:val="18"/>
              </w:rPr>
            </w:pPr>
            <w:r>
              <w:rPr>
                <w:i/>
                <w:sz w:val="18"/>
                <w:szCs w:val="18"/>
              </w:rPr>
              <w:t>2</w:t>
            </w:r>
          </w:p>
        </w:tc>
        <w:tc>
          <w:tcPr>
            <w:tcW w:w="1984" w:type="dxa"/>
          </w:tcPr>
          <w:p w:rsidR="00512E4F" w:rsidRDefault="00512E4F">
            <w:pPr>
              <w:tabs>
                <w:tab w:val="left" w:pos="3686"/>
              </w:tabs>
              <w:rPr>
                <w:i/>
                <w:sz w:val="18"/>
                <w:szCs w:val="18"/>
              </w:rPr>
            </w:pPr>
          </w:p>
        </w:tc>
      </w:tr>
      <w:tr w:rsidR="00512E4F" w:rsidTr="00512E4F">
        <w:tc>
          <w:tcPr>
            <w:tcW w:w="6805" w:type="dxa"/>
            <w:hideMark/>
          </w:tcPr>
          <w:p w:rsidR="00512E4F" w:rsidRDefault="00512E4F">
            <w:pPr>
              <w:tabs>
                <w:tab w:val="left" w:pos="3686"/>
              </w:tabs>
              <w:rPr>
                <w:i/>
                <w:sz w:val="18"/>
                <w:szCs w:val="18"/>
              </w:rPr>
            </w:pPr>
            <w:r>
              <w:rPr>
                <w:i/>
                <w:sz w:val="18"/>
                <w:szCs w:val="18"/>
              </w:rPr>
              <w:t>Общий отдел</w:t>
            </w:r>
          </w:p>
        </w:tc>
        <w:tc>
          <w:tcPr>
            <w:tcW w:w="617" w:type="dxa"/>
            <w:hideMark/>
          </w:tcPr>
          <w:p w:rsidR="00512E4F" w:rsidRDefault="00512E4F">
            <w:pPr>
              <w:tabs>
                <w:tab w:val="left" w:pos="3686"/>
              </w:tabs>
              <w:ind w:firstLine="89"/>
              <w:rPr>
                <w:i/>
                <w:sz w:val="18"/>
                <w:szCs w:val="18"/>
              </w:rPr>
            </w:pPr>
            <w:r>
              <w:rPr>
                <w:i/>
                <w:sz w:val="18"/>
                <w:szCs w:val="18"/>
              </w:rPr>
              <w:t>1</w:t>
            </w:r>
          </w:p>
        </w:tc>
        <w:tc>
          <w:tcPr>
            <w:tcW w:w="1984" w:type="dxa"/>
          </w:tcPr>
          <w:p w:rsidR="00512E4F" w:rsidRDefault="00512E4F">
            <w:pPr>
              <w:tabs>
                <w:tab w:val="left" w:pos="3686"/>
              </w:tabs>
              <w:rPr>
                <w:i/>
                <w:sz w:val="18"/>
                <w:szCs w:val="18"/>
              </w:rPr>
            </w:pPr>
          </w:p>
        </w:tc>
      </w:tr>
      <w:tr w:rsidR="00512E4F" w:rsidTr="00512E4F">
        <w:tc>
          <w:tcPr>
            <w:tcW w:w="6805" w:type="dxa"/>
            <w:hideMark/>
          </w:tcPr>
          <w:p w:rsidR="00512E4F" w:rsidRDefault="00512E4F">
            <w:pPr>
              <w:tabs>
                <w:tab w:val="left" w:pos="3686"/>
              </w:tabs>
              <w:rPr>
                <w:i/>
                <w:sz w:val="18"/>
                <w:szCs w:val="18"/>
              </w:rPr>
            </w:pPr>
            <w:r>
              <w:rPr>
                <w:i/>
                <w:sz w:val="18"/>
                <w:szCs w:val="18"/>
              </w:rPr>
              <w:t>Администрации сельских поселений</w:t>
            </w:r>
          </w:p>
        </w:tc>
        <w:tc>
          <w:tcPr>
            <w:tcW w:w="617" w:type="dxa"/>
            <w:hideMark/>
          </w:tcPr>
          <w:p w:rsidR="00512E4F" w:rsidRDefault="00512E4F">
            <w:pPr>
              <w:tabs>
                <w:tab w:val="left" w:pos="3686"/>
              </w:tabs>
              <w:ind w:firstLine="89"/>
              <w:rPr>
                <w:i/>
                <w:sz w:val="18"/>
                <w:szCs w:val="18"/>
              </w:rPr>
            </w:pPr>
            <w:r>
              <w:rPr>
                <w:i/>
                <w:sz w:val="18"/>
                <w:szCs w:val="18"/>
              </w:rPr>
              <w:t>8</w:t>
            </w:r>
          </w:p>
        </w:tc>
        <w:tc>
          <w:tcPr>
            <w:tcW w:w="1984" w:type="dxa"/>
          </w:tcPr>
          <w:p w:rsidR="00512E4F" w:rsidRDefault="00512E4F">
            <w:pPr>
              <w:tabs>
                <w:tab w:val="left" w:pos="3686"/>
              </w:tabs>
              <w:rPr>
                <w:i/>
                <w:sz w:val="18"/>
                <w:szCs w:val="18"/>
              </w:rPr>
            </w:pPr>
          </w:p>
        </w:tc>
      </w:tr>
      <w:tr w:rsidR="00512E4F" w:rsidTr="00512E4F">
        <w:tc>
          <w:tcPr>
            <w:tcW w:w="6805" w:type="dxa"/>
            <w:hideMark/>
          </w:tcPr>
          <w:p w:rsidR="00512E4F" w:rsidRDefault="00512E4F">
            <w:pPr>
              <w:tabs>
                <w:tab w:val="left" w:pos="3686"/>
              </w:tabs>
              <w:rPr>
                <w:i/>
                <w:sz w:val="18"/>
                <w:szCs w:val="18"/>
              </w:rPr>
            </w:pPr>
            <w:r>
              <w:rPr>
                <w:i/>
                <w:sz w:val="18"/>
                <w:szCs w:val="18"/>
              </w:rPr>
              <w:t>МУ «ТЦБС»</w:t>
            </w:r>
          </w:p>
        </w:tc>
        <w:tc>
          <w:tcPr>
            <w:tcW w:w="617" w:type="dxa"/>
            <w:hideMark/>
          </w:tcPr>
          <w:p w:rsidR="00512E4F" w:rsidRDefault="00512E4F">
            <w:pPr>
              <w:tabs>
                <w:tab w:val="left" w:pos="3686"/>
              </w:tabs>
              <w:ind w:firstLine="89"/>
              <w:rPr>
                <w:i/>
                <w:sz w:val="18"/>
                <w:szCs w:val="18"/>
              </w:rPr>
            </w:pPr>
            <w:r>
              <w:rPr>
                <w:i/>
                <w:sz w:val="18"/>
                <w:szCs w:val="18"/>
              </w:rPr>
              <w:t>3</w:t>
            </w:r>
          </w:p>
        </w:tc>
        <w:tc>
          <w:tcPr>
            <w:tcW w:w="1984" w:type="dxa"/>
          </w:tcPr>
          <w:p w:rsidR="00512E4F" w:rsidRDefault="00512E4F">
            <w:pPr>
              <w:tabs>
                <w:tab w:val="left" w:pos="3686"/>
              </w:tabs>
              <w:rPr>
                <w:i/>
                <w:sz w:val="18"/>
                <w:szCs w:val="18"/>
              </w:rPr>
            </w:pPr>
          </w:p>
        </w:tc>
      </w:tr>
      <w:tr w:rsidR="00512E4F" w:rsidTr="00512E4F">
        <w:tc>
          <w:tcPr>
            <w:tcW w:w="6805" w:type="dxa"/>
            <w:hideMark/>
          </w:tcPr>
          <w:p w:rsidR="00512E4F" w:rsidRDefault="00512E4F">
            <w:pPr>
              <w:tabs>
                <w:tab w:val="left" w:pos="3686"/>
              </w:tabs>
              <w:rPr>
                <w:i/>
                <w:sz w:val="18"/>
                <w:szCs w:val="18"/>
              </w:rPr>
            </w:pPr>
            <w:r>
              <w:rPr>
                <w:i/>
                <w:sz w:val="18"/>
                <w:szCs w:val="18"/>
              </w:rPr>
              <w:t>АНО «Редакция газеты «Трудовая слава»</w:t>
            </w:r>
          </w:p>
        </w:tc>
        <w:tc>
          <w:tcPr>
            <w:tcW w:w="617" w:type="dxa"/>
            <w:hideMark/>
          </w:tcPr>
          <w:p w:rsidR="00512E4F" w:rsidRDefault="00512E4F">
            <w:pPr>
              <w:tabs>
                <w:tab w:val="left" w:pos="3686"/>
              </w:tabs>
              <w:ind w:firstLine="89"/>
              <w:rPr>
                <w:i/>
                <w:sz w:val="18"/>
                <w:szCs w:val="18"/>
              </w:rPr>
            </w:pPr>
            <w:r>
              <w:rPr>
                <w:i/>
                <w:sz w:val="18"/>
                <w:szCs w:val="18"/>
              </w:rPr>
              <w:t>1</w:t>
            </w:r>
          </w:p>
        </w:tc>
        <w:tc>
          <w:tcPr>
            <w:tcW w:w="1984" w:type="dxa"/>
          </w:tcPr>
          <w:p w:rsidR="00512E4F" w:rsidRDefault="00512E4F">
            <w:pPr>
              <w:tabs>
                <w:tab w:val="left" w:pos="3686"/>
              </w:tabs>
              <w:rPr>
                <w:i/>
                <w:sz w:val="18"/>
                <w:szCs w:val="18"/>
              </w:rPr>
            </w:pPr>
          </w:p>
        </w:tc>
      </w:tr>
      <w:tr w:rsidR="00512E4F" w:rsidTr="00512E4F">
        <w:tc>
          <w:tcPr>
            <w:tcW w:w="6805" w:type="dxa"/>
            <w:hideMark/>
          </w:tcPr>
          <w:p w:rsidR="00512E4F" w:rsidRDefault="00512E4F">
            <w:pPr>
              <w:tabs>
                <w:tab w:val="left" w:pos="3686"/>
              </w:tabs>
              <w:rPr>
                <w:b/>
                <w:i/>
                <w:sz w:val="18"/>
                <w:szCs w:val="18"/>
              </w:rPr>
            </w:pPr>
            <w:r>
              <w:rPr>
                <w:b/>
                <w:i/>
                <w:sz w:val="18"/>
                <w:szCs w:val="18"/>
              </w:rPr>
              <w:t>ИТОГО:</w:t>
            </w:r>
          </w:p>
        </w:tc>
        <w:tc>
          <w:tcPr>
            <w:tcW w:w="617" w:type="dxa"/>
            <w:hideMark/>
          </w:tcPr>
          <w:p w:rsidR="00512E4F" w:rsidRDefault="00512E4F">
            <w:pPr>
              <w:tabs>
                <w:tab w:val="left" w:pos="3686"/>
              </w:tabs>
              <w:rPr>
                <w:b/>
                <w:i/>
                <w:sz w:val="18"/>
                <w:szCs w:val="18"/>
              </w:rPr>
            </w:pPr>
            <w:r>
              <w:rPr>
                <w:b/>
                <w:i/>
                <w:sz w:val="18"/>
                <w:szCs w:val="18"/>
              </w:rPr>
              <w:t>16</w:t>
            </w:r>
          </w:p>
        </w:tc>
        <w:tc>
          <w:tcPr>
            <w:tcW w:w="1984" w:type="dxa"/>
          </w:tcPr>
          <w:p w:rsidR="00512E4F" w:rsidRDefault="00512E4F">
            <w:pPr>
              <w:tabs>
                <w:tab w:val="left" w:pos="3686"/>
              </w:tabs>
              <w:rPr>
                <w:b/>
                <w:i/>
                <w:sz w:val="18"/>
                <w:szCs w:val="18"/>
              </w:rPr>
            </w:pPr>
          </w:p>
        </w:tc>
      </w:tr>
    </w:tbl>
    <w:p w:rsidR="00512E4F" w:rsidRDefault="00512E4F" w:rsidP="00512E4F">
      <w:pPr>
        <w:ind w:left="4536"/>
        <w:rPr>
          <w:i/>
          <w:sz w:val="18"/>
          <w:szCs w:val="18"/>
        </w:rPr>
      </w:pPr>
    </w:p>
    <w:p w:rsidR="00512E4F" w:rsidRDefault="00512E4F" w:rsidP="00512E4F">
      <w:pPr>
        <w:ind w:left="4536"/>
        <w:rPr>
          <w:i/>
          <w:sz w:val="18"/>
          <w:szCs w:val="18"/>
        </w:rPr>
      </w:pPr>
    </w:p>
    <w:p w:rsidR="00512E4F" w:rsidRDefault="00512E4F" w:rsidP="00512E4F">
      <w:pPr>
        <w:ind w:left="4536"/>
        <w:rPr>
          <w:szCs w:val="28"/>
        </w:rPr>
      </w:pPr>
    </w:p>
    <w:p w:rsidR="00512E4F" w:rsidRDefault="00512E4F" w:rsidP="00512E4F">
      <w:pPr>
        <w:pStyle w:val="aff2"/>
        <w:spacing w:after="600"/>
        <w:ind w:left="0"/>
        <w:jc w:val="right"/>
        <w:rPr>
          <w:rFonts w:ascii="Times New Roman" w:hAnsi="Times New Roman" w:cs="Times New Roman"/>
          <w:b w:val="0"/>
          <w:color w:val="auto"/>
          <w:sz w:val="28"/>
          <w:szCs w:val="28"/>
        </w:rPr>
      </w:pPr>
    </w:p>
    <w:p w:rsidR="00512E4F" w:rsidRDefault="00512E4F" w:rsidP="00512E4F">
      <w:pPr>
        <w:pStyle w:val="aff2"/>
        <w:spacing w:after="600"/>
        <w:ind w:left="0"/>
        <w:jc w:val="right"/>
        <w:rPr>
          <w:rFonts w:ascii="Times New Roman" w:hAnsi="Times New Roman" w:cs="Times New Roman"/>
          <w:b w:val="0"/>
          <w:color w:val="auto"/>
          <w:sz w:val="28"/>
          <w:szCs w:val="28"/>
        </w:rPr>
      </w:pPr>
    </w:p>
    <w:p w:rsidR="00512E4F" w:rsidRDefault="00512E4F" w:rsidP="00512E4F">
      <w:pPr>
        <w:pStyle w:val="aff2"/>
        <w:spacing w:after="600"/>
        <w:ind w:left="0"/>
        <w:jc w:val="right"/>
        <w:rPr>
          <w:rFonts w:ascii="Times New Roman" w:hAnsi="Times New Roman" w:cs="Times New Roman"/>
          <w:b w:val="0"/>
          <w:color w:val="auto"/>
          <w:sz w:val="28"/>
          <w:szCs w:val="28"/>
        </w:rPr>
      </w:pPr>
    </w:p>
    <w:p w:rsidR="00512E4F" w:rsidRDefault="00512E4F" w:rsidP="00512E4F">
      <w:pPr>
        <w:pStyle w:val="aff2"/>
        <w:spacing w:after="600"/>
        <w:ind w:left="0"/>
        <w:jc w:val="right"/>
        <w:rPr>
          <w:rFonts w:ascii="Times New Roman" w:hAnsi="Times New Roman" w:cs="Times New Roman"/>
          <w:b w:val="0"/>
          <w:color w:val="auto"/>
          <w:sz w:val="28"/>
          <w:szCs w:val="28"/>
        </w:rPr>
      </w:pPr>
    </w:p>
    <w:p w:rsidR="00512E4F" w:rsidRDefault="00512E4F" w:rsidP="00512E4F">
      <w:pPr>
        <w:pStyle w:val="aff2"/>
        <w:spacing w:after="600"/>
        <w:ind w:left="0"/>
        <w:jc w:val="right"/>
        <w:rPr>
          <w:rFonts w:ascii="Times New Roman" w:hAnsi="Times New Roman" w:cs="Times New Roman"/>
          <w:b w:val="0"/>
          <w:color w:val="auto"/>
          <w:sz w:val="28"/>
          <w:szCs w:val="28"/>
        </w:rPr>
      </w:pPr>
    </w:p>
    <w:p w:rsidR="00512E4F" w:rsidRDefault="00512E4F" w:rsidP="00512E4F">
      <w:pPr>
        <w:pStyle w:val="aff2"/>
        <w:spacing w:after="600"/>
        <w:ind w:left="0"/>
        <w:jc w:val="right"/>
        <w:rPr>
          <w:rFonts w:ascii="Times New Roman" w:hAnsi="Times New Roman" w:cs="Times New Roman"/>
          <w:b w:val="0"/>
          <w:color w:val="auto"/>
          <w:sz w:val="28"/>
          <w:szCs w:val="28"/>
        </w:rPr>
      </w:pPr>
    </w:p>
    <w:p w:rsidR="00015D9F" w:rsidRDefault="00015D9F" w:rsidP="00512E4F">
      <w:pPr>
        <w:pStyle w:val="aff2"/>
        <w:spacing w:after="600"/>
        <w:ind w:left="0"/>
        <w:jc w:val="right"/>
        <w:rPr>
          <w:rFonts w:ascii="Times New Roman" w:hAnsi="Times New Roman" w:cs="Times New Roman"/>
          <w:b w:val="0"/>
          <w:color w:val="auto"/>
          <w:sz w:val="28"/>
          <w:szCs w:val="28"/>
        </w:rPr>
        <w:sectPr w:rsidR="00015D9F" w:rsidSect="00015D9F">
          <w:headerReference w:type="default" r:id="rId8"/>
          <w:pgSz w:w="11907" w:h="16840"/>
          <w:pgMar w:top="851" w:right="1134" w:bottom="992" w:left="1701" w:header="720" w:footer="720" w:gutter="0"/>
          <w:cols w:space="720"/>
          <w:titlePg/>
          <w:docGrid w:linePitch="381"/>
        </w:sectPr>
      </w:pPr>
    </w:p>
    <w:p w:rsidR="00015D9F" w:rsidRPr="003B3F68" w:rsidRDefault="00015D9F" w:rsidP="00015D9F">
      <w:pPr>
        <w:pStyle w:val="ConsPlusNormal"/>
        <w:ind w:left="4320"/>
        <w:outlineLvl w:val="0"/>
        <w:rPr>
          <w:rFonts w:ascii="Times New Roman" w:hAnsi="Times New Roman" w:cs="Times New Roman"/>
          <w:sz w:val="24"/>
        </w:rPr>
      </w:pPr>
      <w:r w:rsidRPr="003B3F68">
        <w:rPr>
          <w:rFonts w:ascii="Times New Roman" w:hAnsi="Times New Roman" w:cs="Times New Roman"/>
          <w:sz w:val="24"/>
        </w:rPr>
        <w:lastRenderedPageBreak/>
        <w:t>УТВЕРЖДЕН</w:t>
      </w:r>
    </w:p>
    <w:p w:rsidR="00015D9F" w:rsidRPr="003B3F68" w:rsidRDefault="00015D9F" w:rsidP="00015D9F">
      <w:pPr>
        <w:pStyle w:val="ConsPlusNormal"/>
        <w:ind w:left="4320"/>
        <w:rPr>
          <w:rFonts w:ascii="Times New Roman" w:hAnsi="Times New Roman" w:cs="Times New Roman"/>
          <w:sz w:val="24"/>
        </w:rPr>
      </w:pPr>
      <w:r w:rsidRPr="003B3F68">
        <w:rPr>
          <w:rFonts w:ascii="Times New Roman" w:hAnsi="Times New Roman" w:cs="Times New Roman"/>
          <w:sz w:val="24"/>
        </w:rPr>
        <w:t>постановлением администрации</w:t>
      </w:r>
    </w:p>
    <w:p w:rsidR="00015D9F" w:rsidRPr="003B3F68" w:rsidRDefault="00015D9F" w:rsidP="00015D9F">
      <w:pPr>
        <w:pStyle w:val="ConsPlusNormal"/>
        <w:ind w:left="4320"/>
        <w:rPr>
          <w:rFonts w:ascii="Times New Roman" w:hAnsi="Times New Roman" w:cs="Times New Roman"/>
          <w:sz w:val="24"/>
        </w:rPr>
      </w:pPr>
      <w:r w:rsidRPr="003B3F68">
        <w:rPr>
          <w:rFonts w:ascii="Times New Roman" w:hAnsi="Times New Roman" w:cs="Times New Roman"/>
          <w:sz w:val="24"/>
        </w:rPr>
        <w:t>Тихвинского района</w:t>
      </w:r>
    </w:p>
    <w:p w:rsidR="00015D9F" w:rsidRPr="003B3F68" w:rsidRDefault="00015D9F" w:rsidP="00015D9F">
      <w:pPr>
        <w:pStyle w:val="ConsPlusNormal"/>
        <w:ind w:left="4320"/>
        <w:rPr>
          <w:rFonts w:ascii="Times New Roman" w:hAnsi="Times New Roman" w:cs="Times New Roman"/>
          <w:sz w:val="24"/>
        </w:rPr>
      </w:pPr>
      <w:r w:rsidRPr="003B3F68">
        <w:rPr>
          <w:rFonts w:ascii="Times New Roman" w:hAnsi="Times New Roman" w:cs="Times New Roman"/>
          <w:sz w:val="24"/>
        </w:rPr>
        <w:t xml:space="preserve">от </w:t>
      </w:r>
      <w:r w:rsidR="003B3F68">
        <w:rPr>
          <w:rFonts w:ascii="Times New Roman" w:hAnsi="Times New Roman" w:cs="Times New Roman"/>
          <w:sz w:val="24"/>
        </w:rPr>
        <w:t xml:space="preserve">28 </w:t>
      </w:r>
      <w:r w:rsidRPr="003B3F68">
        <w:rPr>
          <w:rFonts w:ascii="Times New Roman" w:hAnsi="Times New Roman" w:cs="Times New Roman"/>
          <w:sz w:val="24"/>
        </w:rPr>
        <w:t>января 2019г. №01-</w:t>
      </w:r>
      <w:r w:rsidR="003B3F68">
        <w:rPr>
          <w:rFonts w:ascii="Times New Roman" w:hAnsi="Times New Roman" w:cs="Times New Roman"/>
          <w:sz w:val="24"/>
        </w:rPr>
        <w:t>159</w:t>
      </w:r>
      <w:r w:rsidRPr="003B3F68">
        <w:rPr>
          <w:rFonts w:ascii="Times New Roman" w:hAnsi="Times New Roman" w:cs="Times New Roman"/>
          <w:sz w:val="24"/>
        </w:rPr>
        <w:t>-а</w:t>
      </w:r>
    </w:p>
    <w:p w:rsidR="00015D9F" w:rsidRPr="003B3F68" w:rsidRDefault="00015D9F" w:rsidP="00015D9F">
      <w:pPr>
        <w:pStyle w:val="ConsPlusNormal"/>
        <w:ind w:left="4320"/>
        <w:rPr>
          <w:rFonts w:ascii="Times New Roman" w:hAnsi="Times New Roman" w:cs="Times New Roman"/>
          <w:sz w:val="24"/>
        </w:rPr>
      </w:pPr>
      <w:r w:rsidRPr="003B3F68">
        <w:rPr>
          <w:rFonts w:ascii="Times New Roman" w:hAnsi="Times New Roman" w:cs="Times New Roman"/>
          <w:sz w:val="24"/>
        </w:rPr>
        <w:t>(приложение)</w:t>
      </w:r>
    </w:p>
    <w:p w:rsidR="00512E4F" w:rsidRPr="003B3F68" w:rsidRDefault="00512E4F" w:rsidP="00015D9F">
      <w:pPr>
        <w:ind w:left="3816"/>
        <w:rPr>
          <w:sz w:val="36"/>
          <w:szCs w:val="28"/>
        </w:rPr>
      </w:pPr>
    </w:p>
    <w:p w:rsidR="00512E4F" w:rsidRPr="003B3F68" w:rsidRDefault="00512E4F" w:rsidP="00015D9F">
      <w:pPr>
        <w:ind w:left="3816"/>
        <w:rPr>
          <w:sz w:val="36"/>
          <w:szCs w:val="28"/>
        </w:rPr>
      </w:pPr>
    </w:p>
    <w:p w:rsidR="00512E4F" w:rsidRDefault="00512E4F" w:rsidP="00512E4F">
      <w:pPr>
        <w:ind w:left="4536"/>
        <w:rPr>
          <w:color w:val="FFFFFF"/>
          <w:szCs w:val="28"/>
        </w:rPr>
      </w:pPr>
    </w:p>
    <w:p w:rsidR="00512E4F" w:rsidRPr="00015D9F" w:rsidRDefault="00512E4F" w:rsidP="00015D9F">
      <w:pPr>
        <w:pStyle w:val="1"/>
        <w:jc w:val="center"/>
        <w:rPr>
          <w:szCs w:val="28"/>
        </w:rPr>
      </w:pPr>
      <w:r w:rsidRPr="00015D9F">
        <w:rPr>
          <w:szCs w:val="28"/>
        </w:rPr>
        <w:t>АДМИНИСТРАТИВНЫЙ РЕГЛАМЕНТ</w:t>
      </w:r>
      <w:r w:rsidRPr="00015D9F">
        <w:rPr>
          <w:szCs w:val="28"/>
        </w:rPr>
        <w:br/>
        <w:t>администрации муниципального образования</w:t>
      </w:r>
    </w:p>
    <w:p w:rsidR="00512E4F" w:rsidRPr="00015D9F" w:rsidRDefault="00512E4F" w:rsidP="00015D9F">
      <w:pPr>
        <w:pStyle w:val="1"/>
        <w:jc w:val="center"/>
        <w:rPr>
          <w:szCs w:val="28"/>
        </w:rPr>
      </w:pPr>
      <w:r w:rsidRPr="00015D9F">
        <w:rPr>
          <w:szCs w:val="28"/>
        </w:rPr>
        <w:t>Тихвинский муниципальный район Ленинградской области</w:t>
      </w:r>
    </w:p>
    <w:p w:rsidR="00512E4F" w:rsidRPr="00015D9F" w:rsidRDefault="00512E4F" w:rsidP="00015D9F">
      <w:pPr>
        <w:pStyle w:val="1"/>
        <w:jc w:val="center"/>
        <w:rPr>
          <w:szCs w:val="28"/>
        </w:rPr>
      </w:pPr>
      <w:r w:rsidRPr="00015D9F">
        <w:rPr>
          <w:szCs w:val="28"/>
        </w:rPr>
        <w:t>по предоставлению муниципальной услуги</w:t>
      </w:r>
    </w:p>
    <w:p w:rsidR="00512E4F" w:rsidRPr="00015D9F" w:rsidRDefault="00512E4F" w:rsidP="00015D9F">
      <w:pPr>
        <w:pStyle w:val="1"/>
        <w:jc w:val="center"/>
        <w:rPr>
          <w:szCs w:val="28"/>
        </w:rPr>
      </w:pPr>
      <w:r w:rsidRPr="00015D9F">
        <w:rPr>
          <w:szCs w:val="28"/>
        </w:rPr>
        <w:t>«Рассмотрение уведомлений об окончании строительства или реконструкции объекта индивидуального жилищного строительства или садового дома»</w:t>
      </w:r>
    </w:p>
    <w:p w:rsidR="00512E4F" w:rsidRDefault="00512E4F" w:rsidP="00512E4F">
      <w:pPr>
        <w:pStyle w:val="ConsPlusNormal"/>
        <w:jc w:val="center"/>
        <w:outlineLvl w:val="1"/>
        <w:rPr>
          <w:b/>
        </w:rPr>
      </w:pPr>
    </w:p>
    <w:p w:rsidR="00512E4F" w:rsidRPr="00512E4F" w:rsidRDefault="00512E4F" w:rsidP="00512E4F">
      <w:pPr>
        <w:pStyle w:val="ConsPlusNormal"/>
        <w:jc w:val="center"/>
        <w:outlineLvl w:val="1"/>
        <w:rPr>
          <w:rFonts w:ascii="Times New Roman" w:hAnsi="Times New Roman" w:cs="Times New Roman"/>
          <w:b/>
          <w:sz w:val="24"/>
          <w:szCs w:val="24"/>
        </w:rPr>
      </w:pPr>
      <w:r w:rsidRPr="00512E4F">
        <w:rPr>
          <w:rFonts w:ascii="Times New Roman" w:hAnsi="Times New Roman" w:cs="Times New Roman"/>
          <w:b/>
          <w:sz w:val="24"/>
          <w:szCs w:val="24"/>
        </w:rPr>
        <w:t>1. Общие положения</w:t>
      </w:r>
    </w:p>
    <w:p w:rsidR="00512E4F" w:rsidRPr="00512E4F" w:rsidRDefault="00512E4F" w:rsidP="00512E4F">
      <w:pPr>
        <w:pStyle w:val="ConsPlusNormal"/>
        <w:jc w:val="center"/>
        <w:outlineLvl w:val="1"/>
        <w:rPr>
          <w:rFonts w:ascii="Times New Roman" w:hAnsi="Times New Roman" w:cs="Times New Roman"/>
          <w:b/>
          <w:sz w:val="24"/>
          <w:szCs w:val="24"/>
        </w:rPr>
      </w:pP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1.2. Заявителями, имеющими право на получение муниципальной услуги, являются физические и юридические лица – застройщики, завершившие строительство или реконструкцию объекта индивидуального жилищного строительства или садового дома.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 сайте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12E4F" w:rsidRPr="00015D9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12E4F">
        <w:rPr>
          <w:rFonts w:ascii="Times New Roman" w:hAnsi="Times New Roman" w:cs="Times New Roman"/>
          <w:sz w:val="24"/>
          <w:szCs w:val="24"/>
          <w:lang w:val="en-US"/>
        </w:rPr>
        <w:t>n</w:t>
      </w:r>
      <w:r w:rsidRPr="00512E4F">
        <w:rPr>
          <w:rFonts w:ascii="Times New Roman" w:hAnsi="Times New Roman" w:cs="Times New Roman"/>
          <w:sz w:val="24"/>
          <w:szCs w:val="24"/>
        </w:rPr>
        <w:t xml:space="preserve">obl.ru / </w:t>
      </w:r>
      <w:r w:rsidRPr="00015D9F">
        <w:rPr>
          <w:rStyle w:val="afe"/>
          <w:rFonts w:ascii="Times New Roman" w:hAnsi="Times New Roman" w:cs="Times New Roman"/>
          <w:color w:val="auto"/>
          <w:sz w:val="24"/>
          <w:szCs w:val="24"/>
        </w:rPr>
        <w:t>www.gosuslugi.ru</w:t>
      </w:r>
      <w:r w:rsidRPr="00015D9F">
        <w:rPr>
          <w:rFonts w:ascii="Times New Roman" w:hAnsi="Times New Roman" w:cs="Times New Roman"/>
          <w:sz w:val="24"/>
          <w:szCs w:val="24"/>
        </w:rPr>
        <w:t>.</w:t>
      </w:r>
    </w:p>
    <w:p w:rsidR="00512E4F" w:rsidRPr="00512E4F" w:rsidRDefault="00512E4F" w:rsidP="00512E4F">
      <w:pPr>
        <w:ind w:firstLine="709"/>
        <w:rPr>
          <w:sz w:val="24"/>
          <w:szCs w:val="24"/>
        </w:rPr>
      </w:pPr>
      <w:bookmarkStart w:id="1" w:name="sub_103"/>
      <w:r w:rsidRPr="00512E4F">
        <w:rPr>
          <w:sz w:val="24"/>
          <w:szCs w:val="24"/>
        </w:rPr>
        <w:t xml:space="preserve">1.3.1 </w:t>
      </w:r>
      <w:bookmarkEnd w:id="1"/>
      <w:r w:rsidRPr="00512E4F">
        <w:rPr>
          <w:sz w:val="24"/>
          <w:szCs w:val="24"/>
        </w:rPr>
        <w:t>Место нахождения администрации муниципального образования Тихвинский муниципальный район Ленинградской области (далее -  ОМСУ): Ленинградская область, город Тихвин, 4 микрорайон, дом 42.</w:t>
      </w:r>
    </w:p>
    <w:p w:rsidR="00512E4F" w:rsidRPr="00512E4F" w:rsidRDefault="00512E4F" w:rsidP="00512E4F">
      <w:pPr>
        <w:ind w:firstLine="709"/>
        <w:rPr>
          <w:sz w:val="24"/>
          <w:szCs w:val="24"/>
        </w:rPr>
      </w:pPr>
      <w:r w:rsidRPr="00512E4F">
        <w:rPr>
          <w:sz w:val="24"/>
          <w:szCs w:val="24"/>
        </w:rPr>
        <w:t>Режим работы: понедельник – четверг с 8-45 до 13-00 и с 14-00 до 18-00 часов, пятница с 08-45 до 13-00 и с 14-00 до 16-45 часов.</w:t>
      </w:r>
    </w:p>
    <w:p w:rsidR="00512E4F" w:rsidRPr="00512E4F" w:rsidRDefault="00512E4F" w:rsidP="00512E4F">
      <w:pPr>
        <w:ind w:firstLine="709"/>
        <w:rPr>
          <w:sz w:val="24"/>
          <w:szCs w:val="24"/>
        </w:rPr>
      </w:pPr>
      <w:r w:rsidRPr="00512E4F">
        <w:rPr>
          <w:sz w:val="24"/>
          <w:szCs w:val="24"/>
        </w:rPr>
        <w:t>Приемные дни: понедельник – пятница.</w:t>
      </w:r>
    </w:p>
    <w:p w:rsidR="00512E4F" w:rsidRPr="00512E4F" w:rsidRDefault="00512E4F" w:rsidP="00512E4F">
      <w:pPr>
        <w:ind w:firstLine="709"/>
        <w:rPr>
          <w:sz w:val="24"/>
          <w:szCs w:val="24"/>
        </w:rPr>
      </w:pPr>
      <w:r w:rsidRPr="00512E4F">
        <w:rPr>
          <w:sz w:val="24"/>
          <w:szCs w:val="24"/>
        </w:rPr>
        <w:t>Место нахождения отдела архитектуры администрации муниципального образования Тихвинский муниципальный район Ленинградской области (далее – отдел архитектуры): Ленинградская область, город Тихвин, 1 микрорайон, дом 2.</w:t>
      </w:r>
    </w:p>
    <w:p w:rsidR="00512E4F" w:rsidRPr="00512E4F" w:rsidRDefault="00512E4F" w:rsidP="00512E4F">
      <w:pPr>
        <w:ind w:firstLine="709"/>
        <w:rPr>
          <w:sz w:val="24"/>
          <w:szCs w:val="24"/>
        </w:rPr>
      </w:pPr>
      <w:r w:rsidRPr="00512E4F">
        <w:rPr>
          <w:sz w:val="24"/>
          <w:szCs w:val="24"/>
        </w:rPr>
        <w:t>Режим работы: понедельник – четверг с 8-45 до 13-00 и с 14-00 до 18-00 часов, пятница с 08-45 до 13-00 и с 14-00 до 16-45 часов.</w:t>
      </w:r>
    </w:p>
    <w:p w:rsidR="00512E4F" w:rsidRPr="00512E4F" w:rsidRDefault="00512E4F" w:rsidP="00512E4F">
      <w:pPr>
        <w:ind w:firstLine="709"/>
        <w:rPr>
          <w:sz w:val="24"/>
          <w:szCs w:val="24"/>
        </w:rPr>
      </w:pPr>
      <w:r w:rsidRPr="00512E4F">
        <w:rPr>
          <w:sz w:val="24"/>
          <w:szCs w:val="24"/>
        </w:rPr>
        <w:lastRenderedPageBreak/>
        <w:t xml:space="preserve">Приемные дни: понедельник, среда с </w:t>
      </w:r>
      <w:r w:rsidRPr="00512E4F">
        <w:rPr>
          <w:bCs/>
          <w:sz w:val="24"/>
          <w:szCs w:val="24"/>
        </w:rPr>
        <w:t>9-30</w:t>
      </w:r>
      <w:r w:rsidRPr="00512E4F">
        <w:rPr>
          <w:b/>
          <w:bCs/>
          <w:sz w:val="24"/>
          <w:szCs w:val="24"/>
        </w:rPr>
        <w:t xml:space="preserve"> </w:t>
      </w:r>
      <w:r w:rsidRPr="00512E4F">
        <w:rPr>
          <w:bCs/>
          <w:sz w:val="24"/>
          <w:szCs w:val="24"/>
        </w:rPr>
        <w:t>до 12-30 и с 14-30 до 16-30 часов</w:t>
      </w:r>
      <w:r w:rsidRPr="00512E4F">
        <w:rPr>
          <w:sz w:val="24"/>
          <w:szCs w:val="24"/>
        </w:rPr>
        <w:t>.</w:t>
      </w:r>
    </w:p>
    <w:p w:rsidR="00512E4F" w:rsidRPr="00512E4F" w:rsidRDefault="00512E4F" w:rsidP="00512E4F">
      <w:pPr>
        <w:ind w:firstLine="709"/>
        <w:rPr>
          <w:b/>
          <w:sz w:val="24"/>
          <w:szCs w:val="24"/>
        </w:rPr>
      </w:pPr>
      <w:bookmarkStart w:id="2" w:name="sub_104"/>
      <w:r w:rsidRPr="00512E4F">
        <w:rPr>
          <w:sz w:val="24"/>
          <w:szCs w:val="24"/>
        </w:rPr>
        <w:t xml:space="preserve">1.3.2 Справочный телефон (факс) ОМСУ: 8-81367-75593, адрес электронной почты (E-mail): </w:t>
      </w:r>
      <w:r w:rsidRPr="00512E4F">
        <w:rPr>
          <w:b/>
          <w:sz w:val="24"/>
          <w:szCs w:val="24"/>
        </w:rPr>
        <w:t>rajo</w:t>
      </w:r>
      <w:r w:rsidRPr="00512E4F">
        <w:rPr>
          <w:b/>
          <w:sz w:val="24"/>
          <w:szCs w:val="24"/>
          <w:lang w:val="en-US"/>
        </w:rPr>
        <w:t>n</w:t>
      </w:r>
      <w:r w:rsidRPr="00512E4F">
        <w:rPr>
          <w:b/>
          <w:sz w:val="24"/>
          <w:szCs w:val="24"/>
        </w:rPr>
        <w:t>@tikhvi</w:t>
      </w:r>
      <w:r w:rsidRPr="00512E4F">
        <w:rPr>
          <w:b/>
          <w:sz w:val="24"/>
          <w:szCs w:val="24"/>
          <w:lang w:val="en-US"/>
        </w:rPr>
        <w:t>n</w:t>
      </w:r>
      <w:r w:rsidRPr="00512E4F">
        <w:rPr>
          <w:b/>
          <w:sz w:val="24"/>
          <w:szCs w:val="24"/>
        </w:rPr>
        <w:t>.org.</w:t>
      </w:r>
    </w:p>
    <w:p w:rsidR="00512E4F" w:rsidRPr="00512E4F" w:rsidRDefault="00512E4F" w:rsidP="00512E4F">
      <w:pPr>
        <w:ind w:firstLine="709"/>
        <w:rPr>
          <w:sz w:val="24"/>
          <w:szCs w:val="24"/>
        </w:rPr>
      </w:pPr>
      <w:r w:rsidRPr="00512E4F">
        <w:rPr>
          <w:sz w:val="24"/>
          <w:szCs w:val="24"/>
        </w:rPr>
        <w:t>Справочный телефон (факс) отдела архитектуры: 8-81367-75593, адрес электронной почты (E-mail):</w:t>
      </w:r>
      <w:r w:rsidRPr="00512E4F">
        <w:rPr>
          <w:b/>
          <w:bCs/>
          <w:sz w:val="24"/>
          <w:szCs w:val="24"/>
        </w:rPr>
        <w:t xml:space="preserve"> </w:t>
      </w:r>
      <w:r w:rsidRPr="00512E4F">
        <w:rPr>
          <w:b/>
          <w:sz w:val="24"/>
          <w:szCs w:val="24"/>
        </w:rPr>
        <w:t>arh@tikhvi</w:t>
      </w:r>
      <w:r w:rsidRPr="00512E4F">
        <w:rPr>
          <w:b/>
          <w:sz w:val="24"/>
          <w:szCs w:val="24"/>
          <w:lang w:val="en-US"/>
        </w:rPr>
        <w:t>n</w:t>
      </w:r>
      <w:r w:rsidRPr="00512E4F">
        <w:rPr>
          <w:b/>
          <w:sz w:val="24"/>
          <w:szCs w:val="24"/>
        </w:rPr>
        <w:t>.org.</w:t>
      </w:r>
    </w:p>
    <w:p w:rsidR="00512E4F" w:rsidRPr="00015D9F" w:rsidRDefault="00512E4F" w:rsidP="00512E4F">
      <w:pPr>
        <w:ind w:firstLine="709"/>
        <w:rPr>
          <w:sz w:val="24"/>
          <w:szCs w:val="24"/>
        </w:rPr>
      </w:pPr>
      <w:bookmarkStart w:id="3" w:name="sub_105"/>
      <w:bookmarkEnd w:id="2"/>
      <w:r w:rsidRPr="00512E4F">
        <w:rPr>
          <w:sz w:val="24"/>
          <w:szCs w:val="24"/>
        </w:rPr>
        <w:t xml:space="preserve">1.3.3 Адрес портала государственных и муниципальных услуг Ленинградской области в сети Интернет: </w:t>
      </w:r>
      <w:r w:rsidRPr="00015D9F">
        <w:rPr>
          <w:rStyle w:val="aff3"/>
          <w:color w:val="auto"/>
          <w:sz w:val="24"/>
          <w:szCs w:val="24"/>
        </w:rPr>
        <w:t>www.gu.le</w:t>
      </w:r>
      <w:r w:rsidRPr="00015D9F">
        <w:rPr>
          <w:rStyle w:val="aff3"/>
          <w:color w:val="auto"/>
          <w:sz w:val="24"/>
          <w:szCs w:val="24"/>
          <w:lang w:val="en-US"/>
        </w:rPr>
        <w:t>n</w:t>
      </w:r>
      <w:r w:rsidRPr="00015D9F">
        <w:rPr>
          <w:rStyle w:val="aff3"/>
          <w:color w:val="auto"/>
          <w:sz w:val="24"/>
          <w:szCs w:val="24"/>
        </w:rPr>
        <w:t>obl.ru</w:t>
      </w:r>
      <w:r w:rsidRPr="00015D9F">
        <w:rPr>
          <w:sz w:val="24"/>
          <w:szCs w:val="24"/>
        </w:rPr>
        <w:t>.</w:t>
      </w:r>
    </w:p>
    <w:bookmarkEnd w:id="3"/>
    <w:p w:rsidR="00512E4F" w:rsidRPr="00512E4F" w:rsidRDefault="00512E4F" w:rsidP="00512E4F">
      <w:pPr>
        <w:ind w:firstLine="709"/>
        <w:rPr>
          <w:sz w:val="24"/>
          <w:szCs w:val="24"/>
        </w:rPr>
      </w:pPr>
      <w:r w:rsidRPr="00512E4F">
        <w:rPr>
          <w:sz w:val="24"/>
          <w:szCs w:val="24"/>
        </w:rPr>
        <w:t xml:space="preserve">Адрес официального сайта ОМСУ в сети Интернет: </w:t>
      </w:r>
      <w:r w:rsidRPr="00512E4F">
        <w:rPr>
          <w:b/>
          <w:sz w:val="24"/>
          <w:szCs w:val="24"/>
        </w:rPr>
        <w:t>www.tikhvi</w:t>
      </w:r>
      <w:r w:rsidRPr="00512E4F">
        <w:rPr>
          <w:b/>
          <w:sz w:val="24"/>
          <w:szCs w:val="24"/>
          <w:lang w:val="en-US"/>
        </w:rPr>
        <w:t>n</w:t>
      </w:r>
      <w:r w:rsidRPr="00512E4F">
        <w:rPr>
          <w:b/>
          <w:sz w:val="24"/>
          <w:szCs w:val="24"/>
        </w:rPr>
        <w:t>.org.</w:t>
      </w:r>
    </w:p>
    <w:p w:rsidR="00512E4F" w:rsidRPr="00512E4F" w:rsidRDefault="00512E4F" w:rsidP="00512E4F">
      <w:pPr>
        <w:ind w:firstLine="709"/>
        <w:rPr>
          <w:sz w:val="24"/>
          <w:szCs w:val="24"/>
        </w:rPr>
      </w:pPr>
      <w:bookmarkStart w:id="4" w:name="sub_106"/>
      <w:r w:rsidRPr="00512E4F">
        <w:rPr>
          <w:sz w:val="24"/>
          <w:szCs w:val="24"/>
        </w:rPr>
        <w:t>1.3.4.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4"/>
    <w:p w:rsidR="00512E4F" w:rsidRPr="00015D9F" w:rsidRDefault="00512E4F" w:rsidP="00512E4F">
      <w:pPr>
        <w:ind w:firstLine="709"/>
        <w:rPr>
          <w:sz w:val="24"/>
          <w:szCs w:val="24"/>
        </w:rPr>
      </w:pPr>
      <w:r w:rsidRPr="00512E4F">
        <w:rPr>
          <w:sz w:val="24"/>
          <w:szCs w:val="24"/>
        </w:rPr>
        <w:t xml:space="preserve">Информация по вопросам предоставления муниципальной услуги, в том числе о </w:t>
      </w:r>
      <w:r w:rsidRPr="00015D9F">
        <w:rPr>
          <w:sz w:val="24"/>
          <w:szCs w:val="24"/>
        </w:rPr>
        <w:t>ходе ее предоставления может быть получена:</w:t>
      </w:r>
    </w:p>
    <w:p w:rsidR="00512E4F" w:rsidRPr="00015D9F" w:rsidRDefault="00512E4F" w:rsidP="00512E4F">
      <w:pPr>
        <w:ind w:firstLine="709"/>
        <w:rPr>
          <w:sz w:val="24"/>
          <w:szCs w:val="24"/>
        </w:rPr>
      </w:pPr>
      <w:r w:rsidRPr="00015D9F">
        <w:rPr>
          <w:sz w:val="24"/>
          <w:szCs w:val="24"/>
        </w:rPr>
        <w:t xml:space="preserve">а) устно - по адресу, указанному </w:t>
      </w:r>
      <w:r w:rsidRPr="00015D9F">
        <w:rPr>
          <w:rStyle w:val="aff3"/>
          <w:color w:val="auto"/>
          <w:sz w:val="24"/>
          <w:szCs w:val="24"/>
        </w:rPr>
        <w:t>в пункте 1.3.1</w:t>
      </w:r>
      <w:r w:rsidRPr="00015D9F">
        <w:rPr>
          <w:sz w:val="24"/>
          <w:szCs w:val="24"/>
        </w:rPr>
        <w:t xml:space="preserve"> настоящего Административного регламента, в приемные дни: понедельник, среда с </w:t>
      </w:r>
      <w:r w:rsidRPr="00015D9F">
        <w:rPr>
          <w:bCs/>
          <w:sz w:val="24"/>
          <w:szCs w:val="24"/>
        </w:rPr>
        <w:t>9-30</w:t>
      </w:r>
      <w:r w:rsidRPr="00015D9F">
        <w:rPr>
          <w:b/>
          <w:bCs/>
          <w:sz w:val="24"/>
          <w:szCs w:val="24"/>
        </w:rPr>
        <w:t xml:space="preserve"> </w:t>
      </w:r>
      <w:r w:rsidRPr="00015D9F">
        <w:rPr>
          <w:bCs/>
          <w:sz w:val="24"/>
          <w:szCs w:val="24"/>
        </w:rPr>
        <w:t>до 12-30 и с 14-30 до 16-30</w:t>
      </w:r>
      <w:r w:rsidRPr="00015D9F">
        <w:rPr>
          <w:sz w:val="24"/>
          <w:szCs w:val="24"/>
        </w:rPr>
        <w:t xml:space="preserve"> часов по предварительной записи (запись осуществляется по справочному телефону, указанному в </w:t>
      </w:r>
      <w:r w:rsidRPr="00015D9F">
        <w:rPr>
          <w:rStyle w:val="aff3"/>
          <w:color w:val="auto"/>
          <w:sz w:val="24"/>
          <w:szCs w:val="24"/>
        </w:rPr>
        <w:t>пункте 1.3.2</w:t>
      </w:r>
      <w:r w:rsidRPr="00015D9F">
        <w:rPr>
          <w:sz w:val="24"/>
          <w:szCs w:val="24"/>
        </w:rPr>
        <w:t xml:space="preserve"> настоящего Административного регламента);</w:t>
      </w:r>
    </w:p>
    <w:p w:rsidR="00512E4F" w:rsidRPr="00015D9F" w:rsidRDefault="00512E4F" w:rsidP="00512E4F">
      <w:pPr>
        <w:ind w:firstLine="709"/>
        <w:rPr>
          <w:sz w:val="24"/>
          <w:szCs w:val="24"/>
        </w:rPr>
      </w:pPr>
      <w:r w:rsidRPr="00015D9F">
        <w:rPr>
          <w:sz w:val="24"/>
          <w:szCs w:val="24"/>
        </w:rPr>
        <w:t xml:space="preserve">б) письменно - путем направления почтового отправления по адресу, указанному в </w:t>
      </w:r>
      <w:r w:rsidRPr="00015D9F">
        <w:rPr>
          <w:rStyle w:val="aff3"/>
          <w:color w:val="auto"/>
          <w:sz w:val="24"/>
          <w:szCs w:val="24"/>
        </w:rPr>
        <w:t>пункте 1.3.1</w:t>
      </w:r>
      <w:r w:rsidRPr="00015D9F">
        <w:rPr>
          <w:sz w:val="24"/>
          <w:szCs w:val="24"/>
        </w:rPr>
        <w:t xml:space="preserve"> настоящего Административного регламента;</w:t>
      </w:r>
    </w:p>
    <w:p w:rsidR="00512E4F" w:rsidRPr="00015D9F" w:rsidRDefault="00512E4F" w:rsidP="00512E4F">
      <w:pPr>
        <w:ind w:firstLine="709"/>
        <w:rPr>
          <w:sz w:val="24"/>
          <w:szCs w:val="24"/>
        </w:rPr>
      </w:pPr>
      <w:r w:rsidRPr="00015D9F">
        <w:rPr>
          <w:sz w:val="24"/>
          <w:szCs w:val="24"/>
        </w:rPr>
        <w:t xml:space="preserve">в) по справочному телефону, указанному в </w:t>
      </w:r>
      <w:r w:rsidRPr="00015D9F">
        <w:rPr>
          <w:rStyle w:val="aff3"/>
          <w:color w:val="auto"/>
          <w:sz w:val="24"/>
          <w:szCs w:val="24"/>
        </w:rPr>
        <w:t>пункте 1.3.2</w:t>
      </w:r>
      <w:r w:rsidRPr="00015D9F">
        <w:rPr>
          <w:sz w:val="24"/>
          <w:szCs w:val="24"/>
        </w:rPr>
        <w:t xml:space="preserve"> настоящего Административного регламента;</w:t>
      </w:r>
    </w:p>
    <w:p w:rsidR="00512E4F" w:rsidRPr="00015D9F" w:rsidRDefault="00512E4F" w:rsidP="00512E4F">
      <w:pPr>
        <w:ind w:firstLine="709"/>
        <w:rPr>
          <w:sz w:val="24"/>
          <w:szCs w:val="24"/>
        </w:rPr>
      </w:pPr>
      <w:r w:rsidRPr="00015D9F">
        <w:rPr>
          <w:sz w:val="24"/>
          <w:szCs w:val="24"/>
        </w:rPr>
        <w:t xml:space="preserve">г) по электронной почте путем направления запроса по адресу электронной почты, указанному в </w:t>
      </w:r>
      <w:r w:rsidRPr="00015D9F">
        <w:rPr>
          <w:rStyle w:val="aff3"/>
          <w:color w:val="auto"/>
          <w:sz w:val="24"/>
          <w:szCs w:val="24"/>
        </w:rPr>
        <w:t>пункте 1.3.2</w:t>
      </w:r>
      <w:r w:rsidRPr="00015D9F">
        <w:rPr>
          <w:sz w:val="24"/>
          <w:szCs w:val="24"/>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12E4F" w:rsidRPr="00015D9F" w:rsidRDefault="00512E4F" w:rsidP="00512E4F">
      <w:pPr>
        <w:ind w:firstLine="709"/>
        <w:rPr>
          <w:sz w:val="24"/>
          <w:szCs w:val="24"/>
        </w:rPr>
      </w:pPr>
      <w:r w:rsidRPr="00015D9F">
        <w:rPr>
          <w:sz w:val="24"/>
          <w:szCs w:val="24"/>
        </w:rPr>
        <w:t>д) в информационно-телекоммуникационной сети «Интернет» на ПГУ ЛО (при наличии технической возможности).</w:t>
      </w:r>
    </w:p>
    <w:p w:rsidR="00512E4F" w:rsidRPr="00015D9F" w:rsidRDefault="00512E4F" w:rsidP="00512E4F">
      <w:pPr>
        <w:ind w:firstLine="709"/>
        <w:rPr>
          <w:sz w:val="24"/>
          <w:szCs w:val="24"/>
        </w:rPr>
      </w:pPr>
      <w:bookmarkStart w:id="5" w:name="sub_107"/>
      <w:r w:rsidRPr="00015D9F">
        <w:rPr>
          <w:sz w:val="24"/>
          <w:szCs w:val="24"/>
        </w:rPr>
        <w:t xml:space="preserve">1.3.5. Текстовая информация, указанная в </w:t>
      </w:r>
      <w:r w:rsidRPr="00015D9F">
        <w:rPr>
          <w:rStyle w:val="aff3"/>
          <w:color w:val="auto"/>
          <w:sz w:val="24"/>
          <w:szCs w:val="24"/>
        </w:rPr>
        <w:t>пунктах 1.3.1-1.3.4</w:t>
      </w:r>
      <w:r w:rsidRPr="00015D9F">
        <w:rPr>
          <w:sz w:val="24"/>
          <w:szCs w:val="24"/>
        </w:rPr>
        <w:t xml:space="preserve"> настоящего Административного регламента, размещается на стендах в помещениях ОМСУ, в помещениях филиалов МФЦ.</w:t>
      </w:r>
    </w:p>
    <w:bookmarkEnd w:id="5"/>
    <w:p w:rsidR="00512E4F" w:rsidRPr="00015D9F" w:rsidRDefault="00512E4F" w:rsidP="00512E4F">
      <w:pPr>
        <w:pStyle w:val="ConsPlusNormal"/>
        <w:ind w:firstLine="708"/>
        <w:jc w:val="both"/>
        <w:rPr>
          <w:rFonts w:ascii="Times New Roman" w:hAnsi="Times New Roman" w:cs="Times New Roman"/>
          <w:sz w:val="24"/>
          <w:szCs w:val="24"/>
        </w:rPr>
      </w:pPr>
      <w:r w:rsidRPr="00015D9F">
        <w:rPr>
          <w:rFonts w:ascii="Times New Roman" w:hAnsi="Times New Roman" w:cs="Times New Roman"/>
          <w:sz w:val="24"/>
          <w:szCs w:val="24"/>
        </w:rPr>
        <w:t xml:space="preserve">Копия Административного регламента размещается в сети Интернет на </w:t>
      </w:r>
      <w:r w:rsidRPr="00015D9F">
        <w:rPr>
          <w:rStyle w:val="aff3"/>
          <w:rFonts w:ascii="Times New Roman" w:hAnsi="Times New Roman" w:cs="Times New Roman"/>
          <w:color w:val="auto"/>
          <w:sz w:val="24"/>
          <w:szCs w:val="24"/>
        </w:rPr>
        <w:t>официальном сайте</w:t>
      </w:r>
      <w:r w:rsidRPr="00015D9F">
        <w:rPr>
          <w:rFonts w:ascii="Times New Roman" w:hAnsi="Times New Roman" w:cs="Times New Roman"/>
          <w:sz w:val="24"/>
          <w:szCs w:val="24"/>
        </w:rPr>
        <w:t xml:space="preserve"> ОМСУ по адресу: </w:t>
      </w:r>
      <w:r w:rsidRPr="00015D9F">
        <w:rPr>
          <w:rFonts w:ascii="Times New Roman" w:hAnsi="Times New Roman" w:cs="Times New Roman"/>
          <w:b/>
          <w:sz w:val="24"/>
          <w:szCs w:val="24"/>
        </w:rPr>
        <w:t>www.tikhvi</w:t>
      </w:r>
      <w:r w:rsidRPr="00015D9F">
        <w:rPr>
          <w:rFonts w:ascii="Times New Roman" w:hAnsi="Times New Roman" w:cs="Times New Roman"/>
          <w:b/>
          <w:sz w:val="24"/>
          <w:szCs w:val="24"/>
          <w:lang w:val="en-US"/>
        </w:rPr>
        <w:t>n</w:t>
      </w:r>
      <w:r w:rsidRPr="00015D9F">
        <w:rPr>
          <w:rFonts w:ascii="Times New Roman" w:hAnsi="Times New Roman" w:cs="Times New Roman"/>
          <w:b/>
          <w:sz w:val="24"/>
          <w:szCs w:val="24"/>
        </w:rPr>
        <w:t xml:space="preserve">.org </w:t>
      </w:r>
      <w:r w:rsidRPr="00015D9F">
        <w:rPr>
          <w:rFonts w:ascii="Times New Roman" w:hAnsi="Times New Roman" w:cs="Times New Roman"/>
          <w:sz w:val="24"/>
          <w:szCs w:val="24"/>
        </w:rPr>
        <w:t>и на ПГУ ЛО.</w:t>
      </w:r>
    </w:p>
    <w:p w:rsidR="00512E4F" w:rsidRPr="00015D9F" w:rsidRDefault="00512E4F" w:rsidP="00512E4F">
      <w:pPr>
        <w:pStyle w:val="ConsPlusNormal"/>
        <w:ind w:firstLine="709"/>
        <w:jc w:val="both"/>
        <w:rPr>
          <w:rFonts w:ascii="Times New Roman" w:hAnsi="Times New Roman" w:cs="Times New Roman"/>
          <w:sz w:val="24"/>
          <w:szCs w:val="24"/>
        </w:rPr>
      </w:pPr>
    </w:p>
    <w:p w:rsidR="00512E4F" w:rsidRPr="00512E4F" w:rsidRDefault="00512E4F" w:rsidP="00512E4F">
      <w:pPr>
        <w:pStyle w:val="ConsPlusNormal"/>
        <w:jc w:val="center"/>
        <w:outlineLvl w:val="1"/>
        <w:rPr>
          <w:rFonts w:ascii="Times New Roman" w:hAnsi="Times New Roman" w:cs="Times New Roman"/>
          <w:b/>
          <w:sz w:val="24"/>
          <w:szCs w:val="24"/>
        </w:rPr>
      </w:pPr>
      <w:r w:rsidRPr="00512E4F">
        <w:rPr>
          <w:rFonts w:ascii="Times New Roman" w:hAnsi="Times New Roman" w:cs="Times New Roman"/>
          <w:b/>
          <w:sz w:val="24"/>
          <w:szCs w:val="24"/>
        </w:rPr>
        <w:t>2. Стандарт предоставления муниципальной услуги</w:t>
      </w:r>
    </w:p>
    <w:p w:rsidR="00512E4F" w:rsidRPr="00512E4F" w:rsidRDefault="00512E4F" w:rsidP="00512E4F">
      <w:pPr>
        <w:pStyle w:val="ConsPlusNormal"/>
        <w:jc w:val="center"/>
        <w:outlineLvl w:val="1"/>
        <w:rPr>
          <w:rFonts w:ascii="Times New Roman" w:hAnsi="Times New Roman" w:cs="Times New Roman"/>
          <w:b/>
          <w:sz w:val="24"/>
          <w:szCs w:val="24"/>
        </w:rPr>
      </w:pP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 Полное наименование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Сокращенное наименование муниципальной услуги: «Рассмотрение уведомлений об окончании строительства».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2.2. Муниципальную услугу предоставляет: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предоставлении муниципальной услуги участвует ГБУ ЛО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 1 к настоящему Административному регламенту (далее – заявление, уведомление об окончании строительства).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Заявление с комплектом документов принимается: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при личной явке:</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филиалах, отделах, удаленных рабочих местах ГБУ ЛО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без личной явки: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 почтовым отправлением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в электронной форме через личный кабинет заявителя на ПГУ ЛО/ЕПГУ.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посредством ПГУ/ЕПГУ – в ОМСУ, в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по телефону – в ОМСУ, в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 посредством сайта ОМСУ –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2.3. Результатом предоставления муниципальной услуги является направление застройщику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при личной явке:</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филиалах, отделах, удаленных рабочих местах ГБУ ЛО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без личной явки: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почтовым отправлением;</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электронной форме через личный кабинет заявителя на ПГУ ЛО/ЕПГУ.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2.4. Срок предоставления муниципальной услуги составляет 7 рабочих дней с даты поступления заявления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2.5. Правовые основания для предоставления муниципальной услуги:</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015D9F">
        <w:rPr>
          <w:rStyle w:val="aff3"/>
          <w:rFonts w:ascii="Times New Roman" w:hAnsi="Times New Roman" w:cs="Times New Roman"/>
          <w:b/>
          <w:color w:val="auto"/>
          <w:sz w:val="24"/>
          <w:szCs w:val="24"/>
        </w:rPr>
        <w:t>Градостроительный кодекс</w:t>
      </w:r>
      <w:r w:rsidRPr="00512E4F">
        <w:rPr>
          <w:rFonts w:ascii="Times New Roman" w:hAnsi="Times New Roman" w:cs="Times New Roman"/>
          <w:sz w:val="24"/>
          <w:szCs w:val="24"/>
        </w:rPr>
        <w:t xml:space="preserve"> Российской Федерации («Российская газета» №290, 30.12.2004);</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Водный кодекс</w:t>
      </w:r>
      <w:r w:rsidRPr="00512E4F">
        <w:rPr>
          <w:rFonts w:ascii="Times New Roman" w:hAnsi="Times New Roman" w:cs="Times New Roman"/>
          <w:sz w:val="24"/>
          <w:szCs w:val="24"/>
        </w:rPr>
        <w:t xml:space="preserve"> Российской Федерации ("Российская газета", N121, 08.06.2006);</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Земельный кодекс</w:t>
      </w:r>
      <w:r w:rsidRPr="00512E4F">
        <w:rPr>
          <w:rFonts w:ascii="Times New Roman" w:hAnsi="Times New Roman" w:cs="Times New Roman"/>
          <w:sz w:val="24"/>
          <w:szCs w:val="24"/>
        </w:rPr>
        <w:t xml:space="preserve"> Российской Федерации («Российская газета» №211-212, 30.10.2001);</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Лесной кодекс</w:t>
      </w:r>
      <w:r w:rsidRPr="00512E4F">
        <w:rPr>
          <w:rFonts w:ascii="Times New Roman" w:hAnsi="Times New Roman" w:cs="Times New Roman"/>
          <w:sz w:val="24"/>
          <w:szCs w:val="24"/>
        </w:rPr>
        <w:t xml:space="preserve"> Российской Федерации ("Российская газета", N 277, 08.12.2006);</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Федеральный закон</w:t>
      </w:r>
      <w:r w:rsidRPr="00512E4F">
        <w:rPr>
          <w:rFonts w:ascii="Times New Roman" w:hAnsi="Times New Roman" w:cs="Times New Roman"/>
          <w:sz w:val="24"/>
          <w:szCs w:val="24"/>
        </w:rPr>
        <w:t xml:space="preserve"> от 30.12.2009 № 384-ФЗ «Технический регламент о безопасности зданий и сооружений»;</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Федеральный закон</w:t>
      </w:r>
      <w:r w:rsidRPr="00512E4F">
        <w:rPr>
          <w:rFonts w:ascii="Times New Roman" w:hAnsi="Times New Roman" w:cs="Times New Roman"/>
          <w:sz w:val="24"/>
          <w:szCs w:val="24"/>
        </w:rPr>
        <w:t xml:space="preserve"> от 30.03.1999 № 52-ФЗ «О санитарно-эпидемиологическом благополучии населения»;</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lang w:eastAsia="en-US"/>
        </w:rPr>
      </w:pPr>
      <w:r w:rsidRPr="00512E4F">
        <w:rPr>
          <w:rFonts w:ascii="Times New Roman" w:hAnsi="Times New Roman" w:cs="Times New Roman"/>
          <w:b/>
          <w:sz w:val="24"/>
          <w:szCs w:val="24"/>
          <w:lang w:eastAsia="en-US"/>
        </w:rPr>
        <w:t>Федеральный закон</w:t>
      </w:r>
      <w:r w:rsidRPr="00512E4F">
        <w:rPr>
          <w:rFonts w:ascii="Times New Roman" w:hAnsi="Times New Roman" w:cs="Times New Roman"/>
          <w:sz w:val="24"/>
          <w:szCs w:val="24"/>
          <w:lang w:eastAsia="en-US"/>
        </w:rPr>
        <w:t xml:space="preserve"> от 10.01.2002 № 7-ФЗ «Об охране окружающей среды»;</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Федеральный закон</w:t>
      </w:r>
      <w:r w:rsidRPr="00512E4F">
        <w:rPr>
          <w:rFonts w:ascii="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постановление</w:t>
      </w:r>
      <w:r w:rsidRPr="00512E4F">
        <w:rPr>
          <w:rFonts w:ascii="Times New Roman" w:hAnsi="Times New Roman" w:cs="Times New Roman"/>
          <w:sz w:val="24"/>
          <w:szCs w:val="24"/>
        </w:rPr>
        <w:t xml:space="preserve"> Правительства Российской Федерации от 26.12.2014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приказ</w:t>
      </w:r>
      <w:r w:rsidRPr="00512E4F">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Устав</w:t>
      </w:r>
      <w:r w:rsidRPr="00512E4F">
        <w:rPr>
          <w:rFonts w:ascii="Times New Roman" w:hAnsi="Times New Roman" w:cs="Times New Roman"/>
          <w:sz w:val="24"/>
          <w:szCs w:val="24"/>
        </w:rPr>
        <w:t xml:space="preserve"> муниципального образования Тихвинский муниципальный район </w:t>
      </w:r>
      <w:r w:rsidRPr="00512E4F">
        <w:rPr>
          <w:rFonts w:ascii="Times New Roman" w:hAnsi="Times New Roman" w:cs="Times New Roman"/>
          <w:sz w:val="24"/>
          <w:szCs w:val="24"/>
        </w:rPr>
        <w:lastRenderedPageBreak/>
        <w:t>Ленинградской области.</w:t>
      </w:r>
    </w:p>
    <w:p w:rsidR="00512E4F" w:rsidRPr="00512E4F" w:rsidRDefault="00512E4F" w:rsidP="00512E4F">
      <w:pPr>
        <w:pStyle w:val="ConsPlusNormal"/>
        <w:widowControl w:val="0"/>
        <w:numPr>
          <w:ilvl w:val="0"/>
          <w:numId w:val="39"/>
        </w:numPr>
        <w:adjustRightInd/>
        <w:ind w:left="0" w:firstLine="709"/>
        <w:jc w:val="both"/>
        <w:rPr>
          <w:rFonts w:ascii="Times New Roman" w:hAnsi="Times New Roman" w:cs="Times New Roman"/>
          <w:sz w:val="24"/>
          <w:szCs w:val="24"/>
        </w:rPr>
      </w:pPr>
      <w:r w:rsidRPr="00512E4F">
        <w:rPr>
          <w:rFonts w:ascii="Times New Roman" w:hAnsi="Times New Roman" w:cs="Times New Roman"/>
          <w:b/>
          <w:sz w:val="24"/>
          <w:szCs w:val="24"/>
        </w:rPr>
        <w:t>Устав</w:t>
      </w:r>
      <w:r w:rsidRPr="00512E4F">
        <w:rPr>
          <w:rFonts w:ascii="Times New Roman" w:hAnsi="Times New Roman" w:cs="Times New Roman"/>
          <w:sz w:val="24"/>
          <w:szCs w:val="24"/>
        </w:rPr>
        <w:t xml:space="preserve"> муниципального образования Тихвинское городское поселение Тихвинского муниципального района Ленинградской области.</w:t>
      </w:r>
    </w:p>
    <w:p w:rsidR="00512E4F" w:rsidRPr="00512E4F" w:rsidRDefault="00512E4F" w:rsidP="00512E4F">
      <w:pPr>
        <w:pStyle w:val="ConsPlusNormal"/>
        <w:ind w:firstLine="709"/>
        <w:jc w:val="both"/>
        <w:rPr>
          <w:rFonts w:ascii="Times New Roman" w:hAnsi="Times New Roman" w:cs="Times New Roman"/>
          <w:sz w:val="24"/>
          <w:szCs w:val="24"/>
        </w:rPr>
      </w:pPr>
      <w:bookmarkStart w:id="6" w:name="P141"/>
      <w:bookmarkEnd w:id="6"/>
      <w:r w:rsidRPr="00512E4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уведомление об окончании строительства;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документы, прилагаемые к уведомлению об окончании строительства: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технический план объекта индивидуального жилищного строительства или садового дома;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E4F" w:rsidRPr="00512E4F" w:rsidRDefault="00512E4F" w:rsidP="00512E4F">
      <w:pPr>
        <w:pStyle w:val="ConsPlusNormal"/>
        <w:ind w:firstLine="709"/>
        <w:jc w:val="both"/>
        <w:rPr>
          <w:rFonts w:ascii="Times New Roman" w:hAnsi="Times New Roman" w:cs="Times New Roman"/>
          <w:sz w:val="24"/>
          <w:szCs w:val="24"/>
        </w:rPr>
      </w:pPr>
      <w:bookmarkStart w:id="7" w:name="P155"/>
      <w:bookmarkEnd w:id="7"/>
      <w:r w:rsidRPr="00512E4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отсутствие в уведомлении об окончании строительства следующих сведений: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lang w:eastAsia="en-US"/>
        </w:rPr>
        <w:t xml:space="preserve">- </w:t>
      </w:r>
      <w:r w:rsidRPr="00512E4F">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 кадастровый номер земельного участка (при его наличии), адрес или описание местоположения земельного участка;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rPr>
        <w:t>- почтовый адрес и (или) адрес электронной почты для связи с застройщиком;</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сведения о параметрах построенных или реконструированных объекта индивидуального жилищного строительства или садового дома;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сведения об оплате государственной пошлины за осуществление государственной регистрации прав;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отсутствие документов, прилагаемых к уведомлению об окончании строительства в соответствии с пунктом 2.9 настоящего Административного регламента;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4)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512E4F" w:rsidRPr="00512E4F" w:rsidRDefault="00512E4F" w:rsidP="00512E4F">
      <w:pPr>
        <w:pStyle w:val="ConsPlusNormal"/>
        <w:ind w:firstLine="539"/>
        <w:jc w:val="both"/>
        <w:rPr>
          <w:rFonts w:ascii="Times New Roman" w:hAnsi="Times New Roman" w:cs="Times New Roman"/>
          <w:sz w:val="24"/>
          <w:szCs w:val="24"/>
        </w:rPr>
      </w:pPr>
      <w:bookmarkStart w:id="8" w:name="P180"/>
      <w:bookmarkEnd w:id="8"/>
      <w:r w:rsidRPr="00512E4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w:t>
      </w:r>
      <w:r w:rsidRPr="00512E4F">
        <w:rPr>
          <w:rFonts w:ascii="Times New Roman" w:hAnsi="Times New Roman" w:cs="Times New Roman"/>
          <w:sz w:val="24"/>
          <w:szCs w:val="24"/>
          <w:lang w:eastAsia="en-US"/>
        </w:rPr>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lang w:eastAsia="en-US"/>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sidRPr="00512E4F">
        <w:rPr>
          <w:rFonts w:ascii="Times New Roman" w:hAnsi="Times New Roman" w:cs="Times New Roman"/>
          <w:sz w:val="24"/>
          <w:szCs w:val="24"/>
          <w:lang w:eastAsia="en-US"/>
        </w:rPr>
        <w:lastRenderedPageBreak/>
        <w:t>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lang w:eastAsia="en-US"/>
        </w:rPr>
        <w:t>3) вид разрешенного</w:t>
      </w:r>
      <w:r w:rsidR="00015D9F">
        <w:rPr>
          <w:rFonts w:ascii="Times New Roman" w:hAnsi="Times New Roman" w:cs="Times New Roman"/>
          <w:sz w:val="24"/>
          <w:szCs w:val="24"/>
          <w:lang w:eastAsia="en-US"/>
        </w:rPr>
        <w:t xml:space="preserve"> </w:t>
      </w:r>
      <w:r w:rsidRPr="00512E4F">
        <w:rPr>
          <w:rFonts w:ascii="Times New Roman" w:hAnsi="Times New Roman" w:cs="Times New Roman"/>
          <w:sz w:val="24"/>
          <w:szCs w:val="24"/>
          <w:lang w:eastAsia="en-US"/>
        </w:rPr>
        <w:t>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lang w:eastAsia="en-US"/>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2.11. Муниципальная услуга предоставляется бесплатно.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при личном обращении – в день поступления запроса;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при направлении запроса почтовой связью в ОМСУ – в день поступления запроса;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12E4F" w:rsidRPr="00512E4F" w:rsidRDefault="00512E4F" w:rsidP="00512E4F">
      <w:pPr>
        <w:pStyle w:val="ConsPlusNormal"/>
        <w:ind w:firstLine="709"/>
        <w:jc w:val="both"/>
        <w:rPr>
          <w:rFonts w:ascii="Times New Roman" w:hAnsi="Times New Roman" w:cs="Times New Roman"/>
          <w:sz w:val="24"/>
          <w:szCs w:val="24"/>
        </w:rPr>
      </w:pPr>
      <w:bookmarkStart w:id="9" w:name="P212"/>
      <w:bookmarkEnd w:id="9"/>
      <w:r w:rsidRPr="00512E4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2.15. Показатели доступности и качества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транспортная доступность к месту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наличие инфраструктуры, указанной в пункте 2.14;</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исполнение требований доступности услуг для инвалидов;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2.15.3. Показатели качества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соблюдение срока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соблюдение времени ожидания в очереди при подаче запроса и получении результата;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 (если требуется).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12E4F" w:rsidRPr="00512E4F" w:rsidRDefault="00512E4F" w:rsidP="00512E4F">
      <w:pPr>
        <w:pStyle w:val="ConsPlusNormal"/>
        <w:jc w:val="center"/>
        <w:outlineLvl w:val="1"/>
        <w:rPr>
          <w:rFonts w:ascii="Times New Roman" w:hAnsi="Times New Roman" w:cs="Times New Roman"/>
          <w:b/>
          <w:sz w:val="24"/>
          <w:szCs w:val="24"/>
        </w:rPr>
      </w:pPr>
    </w:p>
    <w:p w:rsidR="00512E4F" w:rsidRPr="00512E4F" w:rsidRDefault="00512E4F" w:rsidP="00512E4F">
      <w:pPr>
        <w:pStyle w:val="ConsPlusNormal"/>
        <w:jc w:val="center"/>
        <w:outlineLvl w:val="1"/>
        <w:rPr>
          <w:rFonts w:ascii="Times New Roman" w:hAnsi="Times New Roman" w:cs="Times New Roman"/>
          <w:b/>
          <w:sz w:val="24"/>
          <w:szCs w:val="24"/>
        </w:rPr>
      </w:pPr>
      <w:r w:rsidRPr="00512E4F">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2E4F" w:rsidRPr="00512E4F" w:rsidRDefault="00512E4F" w:rsidP="00512E4F">
      <w:pPr>
        <w:pStyle w:val="ConsPlusNormal"/>
        <w:jc w:val="center"/>
        <w:outlineLvl w:val="1"/>
        <w:rPr>
          <w:rFonts w:ascii="Times New Roman" w:hAnsi="Times New Roman" w:cs="Times New Roman"/>
          <w:b/>
          <w:sz w:val="24"/>
          <w:szCs w:val="24"/>
        </w:rPr>
      </w:pP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12E4F" w:rsidRPr="00512E4F" w:rsidRDefault="00512E4F" w:rsidP="00512E4F">
      <w:pPr>
        <w:pStyle w:val="ConsPlusNormal"/>
        <w:widowControl w:val="0"/>
        <w:numPr>
          <w:ilvl w:val="0"/>
          <w:numId w:val="38"/>
        </w:numPr>
        <w:adjustRightInd/>
        <w:ind w:left="0" w:firstLine="709"/>
        <w:jc w:val="both"/>
        <w:rPr>
          <w:rFonts w:ascii="Times New Roman" w:hAnsi="Times New Roman" w:cs="Times New Roman"/>
          <w:sz w:val="24"/>
          <w:szCs w:val="24"/>
        </w:rPr>
      </w:pPr>
      <w:r w:rsidRPr="00512E4F">
        <w:rPr>
          <w:rFonts w:ascii="Times New Roman" w:hAnsi="Times New Roman" w:cs="Times New Roman"/>
          <w:sz w:val="24"/>
          <w:szCs w:val="24"/>
        </w:rPr>
        <w:t>прием и регистрация заявления о предоставлении муниципальной услуги – 1 рабочий день;</w:t>
      </w:r>
    </w:p>
    <w:p w:rsidR="00512E4F" w:rsidRPr="00512E4F" w:rsidRDefault="00512E4F" w:rsidP="00512E4F">
      <w:pPr>
        <w:pStyle w:val="ConsPlusNormal"/>
        <w:widowControl w:val="0"/>
        <w:numPr>
          <w:ilvl w:val="0"/>
          <w:numId w:val="38"/>
        </w:numPr>
        <w:adjustRightInd/>
        <w:ind w:left="0" w:firstLine="709"/>
        <w:jc w:val="both"/>
        <w:rPr>
          <w:rFonts w:ascii="Times New Roman" w:hAnsi="Times New Roman" w:cs="Times New Roman"/>
          <w:sz w:val="24"/>
          <w:szCs w:val="24"/>
        </w:rPr>
      </w:pPr>
      <w:r w:rsidRPr="00512E4F">
        <w:rPr>
          <w:rFonts w:ascii="Times New Roman" w:hAnsi="Times New Roman" w:cs="Times New Roman"/>
          <w:sz w:val="24"/>
          <w:szCs w:val="24"/>
        </w:rPr>
        <w:t>рассмотрение документов о предоставлении муниципальной услуги – 4 рабочих дня;</w:t>
      </w:r>
    </w:p>
    <w:p w:rsidR="00512E4F" w:rsidRPr="00512E4F" w:rsidRDefault="00512E4F" w:rsidP="00512E4F">
      <w:pPr>
        <w:pStyle w:val="ConsPlusNormal"/>
        <w:widowControl w:val="0"/>
        <w:numPr>
          <w:ilvl w:val="0"/>
          <w:numId w:val="38"/>
        </w:numPr>
        <w:adjustRightInd/>
        <w:ind w:left="0" w:firstLine="709"/>
        <w:jc w:val="both"/>
        <w:rPr>
          <w:rFonts w:ascii="Times New Roman" w:hAnsi="Times New Roman" w:cs="Times New Roman"/>
          <w:sz w:val="24"/>
          <w:szCs w:val="24"/>
        </w:rPr>
      </w:pPr>
      <w:r w:rsidRPr="00512E4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1 рабочий день;</w:t>
      </w:r>
    </w:p>
    <w:p w:rsidR="00512E4F" w:rsidRPr="00512E4F" w:rsidRDefault="00512E4F" w:rsidP="00512E4F">
      <w:pPr>
        <w:pStyle w:val="ConsPlusNormal"/>
        <w:widowControl w:val="0"/>
        <w:numPr>
          <w:ilvl w:val="0"/>
          <w:numId w:val="38"/>
        </w:numPr>
        <w:adjustRightInd/>
        <w:ind w:left="0" w:firstLine="709"/>
        <w:jc w:val="both"/>
        <w:rPr>
          <w:rFonts w:ascii="Times New Roman" w:hAnsi="Times New Roman" w:cs="Times New Roman"/>
          <w:sz w:val="24"/>
          <w:szCs w:val="24"/>
        </w:rPr>
      </w:pPr>
      <w:r w:rsidRPr="00512E4F">
        <w:rPr>
          <w:rFonts w:ascii="Times New Roman" w:hAnsi="Times New Roman" w:cs="Times New Roman"/>
          <w:sz w:val="24"/>
          <w:szCs w:val="24"/>
        </w:rPr>
        <w:t>выдача результата – 1 рабочий день.</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№4 к настоящему Административному регламенту.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3.1.2. Прием и регистрация заявления о предоставлении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3.1.2.3. Лицо, ответственное за выполнение административной процедуры: должностное лицо ОМСУ, ответственное за делопроизводство.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3.1.3. Рассмотрение документов о предоставлении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действие: в течение 1 рабочего дня с даты окончания первой административной процедуры 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действие: при наличии предусмотренных пунктом 2.9 настоящего Административного регламента оснований для отказа в приеме документов, необходимых для предоставления муниципальной услуги</w:t>
      </w:r>
      <w:r w:rsidRPr="00512E4F">
        <w:rPr>
          <w:rStyle w:val="af8"/>
          <w:rFonts w:ascii="Times New Roman" w:hAnsi="Times New Roman"/>
          <w:sz w:val="24"/>
          <w:szCs w:val="24"/>
        </w:rPr>
        <w:footnoteReference w:id="1"/>
      </w:r>
      <w:r w:rsidRPr="00512E4F">
        <w:rPr>
          <w:rFonts w:ascii="Times New Roman" w:hAnsi="Times New Roman" w:cs="Times New Roman"/>
          <w:sz w:val="24"/>
          <w:szCs w:val="24"/>
        </w:rPr>
        <w:t>, в течение 1 рабочего дня с даты окончания первой административной процедуры 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 о возврате документов);</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rPr>
        <w:t xml:space="preserve">3 действие: </w:t>
      </w:r>
      <w:r w:rsidRPr="00512E4F">
        <w:rPr>
          <w:rFonts w:ascii="Times New Roman" w:hAnsi="Times New Roman" w:cs="Times New Roman"/>
          <w:sz w:val="24"/>
          <w:szCs w:val="24"/>
          <w:lang w:eastAsia="en-US"/>
        </w:rPr>
        <w:t>в течение 4 рабочих дней с даты окончания первой административной процедуры проверка:</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lang w:eastAsia="en-US"/>
        </w:rPr>
        <w:t>- 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
    <w:p w:rsidR="00512E4F" w:rsidRPr="00512E4F" w:rsidRDefault="00512E4F" w:rsidP="00512E4F">
      <w:pPr>
        <w:ind w:firstLine="709"/>
        <w:rPr>
          <w:sz w:val="24"/>
          <w:szCs w:val="24"/>
          <w:lang w:eastAsia="en-US"/>
        </w:rPr>
      </w:pPr>
      <w:r w:rsidRPr="00512E4F">
        <w:rPr>
          <w:sz w:val="24"/>
          <w:szCs w:val="24"/>
          <w:lang w:eastAsia="en-US"/>
        </w:rPr>
        <w:t>- соответствия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течение двадцати рабочих дней со дня поступления в ОМСУ уведомления о планируемом строительстве не направлялось уведомление о несоответствии ука</w:t>
      </w:r>
      <w:r w:rsidRPr="00512E4F">
        <w:rPr>
          <w:sz w:val="24"/>
          <w:szCs w:val="24"/>
          <w:lang w:eastAsia="en-US"/>
        </w:rPr>
        <w:lastRenderedPageBreak/>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связи с поступлением в ОМСУ из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(путем осмотра);</w:t>
      </w:r>
    </w:p>
    <w:p w:rsidR="00512E4F" w:rsidRPr="00512E4F" w:rsidRDefault="00512E4F" w:rsidP="00512E4F">
      <w:pPr>
        <w:ind w:firstLine="709"/>
        <w:rPr>
          <w:sz w:val="24"/>
          <w:szCs w:val="24"/>
          <w:lang w:eastAsia="en-US"/>
        </w:rPr>
      </w:pPr>
      <w:r w:rsidRPr="00512E4F">
        <w:rPr>
          <w:sz w:val="24"/>
          <w:szCs w:val="24"/>
          <w:lang w:eastAsia="en-US"/>
        </w:rP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12E4F" w:rsidRPr="00512E4F" w:rsidRDefault="00512E4F" w:rsidP="00512E4F">
      <w:pPr>
        <w:ind w:firstLine="709"/>
        <w:rPr>
          <w:sz w:val="24"/>
          <w:szCs w:val="24"/>
          <w:lang w:eastAsia="en-US"/>
        </w:rPr>
      </w:pPr>
      <w:r w:rsidRPr="00512E4F">
        <w:rPr>
          <w:sz w:val="24"/>
          <w:szCs w:val="24"/>
          <w:lang w:eastAsia="en-US"/>
        </w:rPr>
        <w:t>-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12E4F" w:rsidRPr="00512E4F" w:rsidRDefault="00512E4F" w:rsidP="00512E4F">
      <w:pPr>
        <w:ind w:firstLine="709"/>
        <w:rPr>
          <w:sz w:val="24"/>
          <w:szCs w:val="24"/>
          <w:lang w:eastAsia="en-US"/>
        </w:rPr>
      </w:pPr>
      <w:r w:rsidRPr="00512E4F">
        <w:rPr>
          <w:sz w:val="24"/>
          <w:szCs w:val="24"/>
          <w:lang w:eastAsia="en-US"/>
        </w:rPr>
        <w:t>4 действие: в течение 4 рабочих дней с даты окончания первой административной процедуры 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№2 к настоящему Административному регламенту,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 3 к настоящему Административному регламенту (далее – проект решения).</w:t>
      </w:r>
    </w:p>
    <w:p w:rsidR="00512E4F" w:rsidRPr="00512E4F" w:rsidRDefault="00512E4F" w:rsidP="00512E4F">
      <w:pPr>
        <w:ind w:firstLine="709"/>
        <w:rPr>
          <w:sz w:val="24"/>
          <w:szCs w:val="24"/>
          <w:lang w:eastAsia="en-US"/>
        </w:rPr>
      </w:pPr>
      <w:r w:rsidRPr="00512E4F">
        <w:rPr>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rsidR="00512E4F" w:rsidRPr="00512E4F" w:rsidRDefault="00512E4F" w:rsidP="00512E4F">
      <w:pPr>
        <w:ind w:firstLine="709"/>
        <w:rPr>
          <w:sz w:val="24"/>
          <w:szCs w:val="24"/>
          <w:lang w:eastAsia="en-US"/>
        </w:rPr>
      </w:pPr>
      <w:r w:rsidRPr="00512E4F">
        <w:rPr>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512E4F" w:rsidRPr="00512E4F" w:rsidRDefault="00512E4F" w:rsidP="00512E4F">
      <w:pPr>
        <w:ind w:firstLine="709"/>
        <w:rPr>
          <w:sz w:val="24"/>
          <w:szCs w:val="24"/>
          <w:lang w:eastAsia="en-US"/>
        </w:rPr>
      </w:pPr>
      <w:r w:rsidRPr="00512E4F">
        <w:rPr>
          <w:sz w:val="24"/>
          <w:szCs w:val="24"/>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3 или 4 пункта 2.10 настоящего Административного </w:t>
      </w:r>
      <w:r w:rsidRPr="00512E4F">
        <w:rPr>
          <w:sz w:val="24"/>
          <w:szCs w:val="24"/>
          <w:lang w:eastAsia="en-US"/>
        </w:rPr>
        <w:lastRenderedPageBreak/>
        <w:t>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3.1.3.3. Лицо, ответственное за выполнение административной процедуры: должностное лицо ОМСУ, ответственное за формирование проекта решения.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3.1.3.4. Критерии принятия решения: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наличие/отсутствие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3.1.3.5. Результат выполнения административной процедуры: подготовка проекта решения, либо проекта письма о возврате документов.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3.1.4. Принятие решения о предоставлении муниципальной услуги, об отказе в предоставлении муниципальной услуги, либо о возврате застройщику уведомления об окончании строительства и прилагаемых к нему документов без рассмотрения.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либо проекта сопроводительного письма должностному лицу, ответственному за принятие и подписание соответствующего решения.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либо проекта письма о возврате документов, а также заявления и представленных документов должностным лицом, ответственным за принятие и подписание соответствующего решения, в течение 1 рабочего дня с даты окончания второй административной процедуры.</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xml:space="preserve">3.1.4.4. Критерии принятия решения: </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r w:rsidRPr="00512E4F">
        <w:rPr>
          <w:rFonts w:ascii="Times New Roman" w:hAnsi="Times New Roman" w:cs="Times New Roman"/>
          <w:sz w:val="24"/>
          <w:szCs w:val="24"/>
          <w:lang w:eastAsia="en-US"/>
        </w:rPr>
        <w:t>.</w:t>
      </w:r>
    </w:p>
    <w:p w:rsidR="00512E4F" w:rsidRPr="00512E4F" w:rsidRDefault="00512E4F" w:rsidP="00512E4F">
      <w:pPr>
        <w:pStyle w:val="ConsPlusNormal"/>
        <w:ind w:firstLine="709"/>
        <w:jc w:val="both"/>
        <w:rPr>
          <w:rFonts w:ascii="Times New Roman" w:hAnsi="Times New Roman" w:cs="Times New Roman"/>
          <w:sz w:val="24"/>
          <w:szCs w:val="24"/>
          <w:lang w:eastAsia="en-US"/>
        </w:rPr>
      </w:pPr>
      <w:r w:rsidRPr="00512E4F">
        <w:rPr>
          <w:rFonts w:ascii="Times New Roman" w:hAnsi="Times New Roman" w:cs="Times New Roman"/>
          <w:sz w:val="24"/>
          <w:szCs w:val="24"/>
        </w:rPr>
        <w:t xml:space="preserve">3.1.4.5. Результат выполнения административной процедуры: подписание </w:t>
      </w:r>
      <w:r w:rsidRPr="00512E4F">
        <w:rPr>
          <w:rFonts w:ascii="Times New Roman" w:hAnsi="Times New Roman" w:cs="Times New Roman"/>
          <w:sz w:val="24"/>
          <w:szCs w:val="24"/>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сопроводительными письмами, предусмотренными абзацами 10-12 пункта 3.1.3.2 настоящего Административного регламента (далее – решение, результат предоставления муниципальной услуги), либо подписание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w:t>
      </w:r>
      <w:r w:rsidRPr="00512E4F">
        <w:rPr>
          <w:rFonts w:ascii="Times New Roman" w:hAnsi="Times New Roman" w:cs="Times New Roman"/>
          <w:sz w:val="24"/>
          <w:szCs w:val="24"/>
        </w:rPr>
        <w:t xml:space="preserve"> (далее – письмо о возврате документов)</w:t>
      </w:r>
      <w:r w:rsidRPr="00512E4F">
        <w:rPr>
          <w:rFonts w:ascii="Times New Roman" w:hAnsi="Times New Roman" w:cs="Times New Roman"/>
          <w:sz w:val="24"/>
          <w:szCs w:val="24"/>
          <w:lang w:eastAsia="en-US"/>
        </w:rPr>
        <w:t>.</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3.1.5. Выдача результата.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3.1.5.2. Содержание административного действия, продолжительность и(или) максимальный срок его выполнения: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1 действие: должностное лицо, ответственное за делопроизводство, регистрирует подписанное решение, являющееся результатом предоставления муниципальной услуги, а также при наличии – сопроводительные письма, предусмотренные абзацами 10-12 пункта 3.1.3.2 настоящего Административного регламента, либо письмо о возврате документов не позднее 1 рабочего дня с даты окончания третьей административной процедуры.</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либо письмо о возврате документов способом, указанным в заявлении, не позднее 1 рабочего дня с даты окончания третьей административной процедуры.</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 действие: в случаях, предусмотренных абзацами 10-12 пункта 3.1.3.2 настоящего Административного регламента, должностное лицо, ответственное за делопроизводство, не позднее 1 рабочего дня с даты окончания 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либо сопроводительного письма способом, указанным в заявлении.</w:t>
      </w:r>
    </w:p>
    <w:p w:rsidR="00512E4F" w:rsidRPr="00512E4F" w:rsidRDefault="00512E4F" w:rsidP="00512E4F">
      <w:pPr>
        <w:pStyle w:val="ConsPlusNormal"/>
        <w:ind w:firstLine="709"/>
        <w:jc w:val="both"/>
        <w:rPr>
          <w:rFonts w:ascii="Times New Roman" w:hAnsi="Times New Roman" w:cs="Times New Roman"/>
          <w:sz w:val="24"/>
          <w:szCs w:val="24"/>
        </w:rPr>
      </w:pPr>
      <w:bookmarkStart w:id="10" w:name="P329"/>
      <w:bookmarkEnd w:id="10"/>
      <w:r w:rsidRPr="00512E4F">
        <w:rPr>
          <w:rFonts w:ascii="Times New Roman" w:hAnsi="Times New Roman" w:cs="Times New Roman"/>
          <w:sz w:val="24"/>
          <w:szCs w:val="24"/>
        </w:rPr>
        <w:t>3.2. Особенности выполнения административных процедур в электронной форме</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с обязательной личной явкой на прием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без личной явки на прием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3.2.4. Для получения муниципальной услуги без личной явки на прием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512E4F" w:rsidRPr="00512E4F" w:rsidRDefault="00512E4F" w:rsidP="00512E4F">
      <w:pPr>
        <w:pStyle w:val="ConsPlusNormal"/>
        <w:ind w:firstLine="709"/>
        <w:jc w:val="both"/>
        <w:rPr>
          <w:rFonts w:ascii="Times New Roman" w:hAnsi="Times New Roman" w:cs="Times New Roman"/>
          <w:sz w:val="24"/>
          <w:szCs w:val="24"/>
        </w:rPr>
      </w:pPr>
      <w:bookmarkStart w:id="11" w:name="P337"/>
      <w:bookmarkEnd w:id="11"/>
      <w:r w:rsidRPr="00512E4F">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пройти идентификацию и аутентификацию в ЕСИА;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случае если заявитель выбрал способ оказания услуги с личной явкой на прием в ОМСУ – приложить к заявлению электронные документы;</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в случае если заявитель выбрал способ оказания услуги без личной явки на прием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направить пакет электронных документов в ОМСУ посредством функционала ЕПГУ ЛО или ПГУ ЛО.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 с представлением документов, указанных в пункте 2.6 настоящего Административного регламента, и отсутствие оснований, указанных в пункте 2.10 настоящего Административного регламента.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512E4F" w:rsidRPr="00512E4F" w:rsidRDefault="00512E4F" w:rsidP="00512E4F">
      <w:pPr>
        <w:pStyle w:val="ConsPlusNormal"/>
        <w:ind w:firstLine="709"/>
        <w:jc w:val="both"/>
        <w:rPr>
          <w:rFonts w:ascii="Times New Roman" w:hAnsi="Times New Roman" w:cs="Times New Roman"/>
          <w:sz w:val="24"/>
          <w:szCs w:val="24"/>
        </w:rPr>
      </w:pPr>
      <w:bookmarkStart w:id="12" w:name="P365"/>
      <w:bookmarkEnd w:id="12"/>
      <w:r w:rsidRPr="00512E4F">
        <w:rPr>
          <w:rFonts w:ascii="Times New Roman" w:hAnsi="Times New Roman" w:cs="Times New Roman"/>
          <w:sz w:val="24"/>
          <w:szCs w:val="24"/>
        </w:rPr>
        <w:t>3.3. Особенности выполнения административных процедур в многофункциональных центрах</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а) определяет предмет обращения;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проводит проверку правильности заполнения обращения;</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г) проводит проверку укомплектованности пакета документов;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w:t>
      </w:r>
      <w:r w:rsidRPr="00512E4F">
        <w:rPr>
          <w:rFonts w:ascii="Times New Roman" w:hAnsi="Times New Roman" w:cs="Times New Roman"/>
          <w:sz w:val="24"/>
          <w:szCs w:val="24"/>
        </w:rPr>
        <w:lastRenderedPageBreak/>
        <w:t>ционным кодом, позволяющим установить принадлежность документов конкретному заявителю и виду обращения за муниципальной услугой;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е) заверяет электронное дело своей электронной подписью (далее – ЭП);</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ж) направляет копии документов и реестр документов в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3.3.2.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12E4F" w:rsidRPr="00512E4F" w:rsidRDefault="00512E4F" w:rsidP="00512E4F">
      <w:pPr>
        <w:pStyle w:val="ConsPlusNormal"/>
        <w:ind w:firstLine="709"/>
        <w:jc w:val="both"/>
        <w:rPr>
          <w:rFonts w:ascii="Times New Roman" w:hAnsi="Times New Roman" w:cs="Times New Roman"/>
          <w:sz w:val="24"/>
          <w:szCs w:val="24"/>
        </w:rPr>
      </w:pPr>
    </w:p>
    <w:p w:rsidR="00512E4F" w:rsidRPr="00512E4F" w:rsidRDefault="00512E4F" w:rsidP="00512E4F">
      <w:pPr>
        <w:pStyle w:val="ConsPlusNormal"/>
        <w:jc w:val="center"/>
        <w:outlineLvl w:val="1"/>
        <w:rPr>
          <w:rFonts w:ascii="Times New Roman" w:hAnsi="Times New Roman" w:cs="Times New Roman"/>
          <w:b/>
          <w:sz w:val="24"/>
          <w:szCs w:val="24"/>
        </w:rPr>
      </w:pPr>
      <w:r w:rsidRPr="00512E4F">
        <w:rPr>
          <w:rFonts w:ascii="Times New Roman" w:hAnsi="Times New Roman" w:cs="Times New Roman"/>
          <w:b/>
          <w:sz w:val="24"/>
          <w:szCs w:val="24"/>
        </w:rPr>
        <w:t>4. Формы контроля за исполнением Административного регламента</w:t>
      </w:r>
    </w:p>
    <w:p w:rsidR="00512E4F" w:rsidRPr="00512E4F" w:rsidRDefault="00512E4F" w:rsidP="00512E4F">
      <w:pPr>
        <w:pStyle w:val="ConsPlusNormal"/>
        <w:jc w:val="center"/>
        <w:outlineLvl w:val="1"/>
        <w:rPr>
          <w:rFonts w:ascii="Times New Roman" w:hAnsi="Times New Roman" w:cs="Times New Roman"/>
          <w:sz w:val="24"/>
          <w:szCs w:val="24"/>
        </w:rPr>
      </w:pP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По результатам рассмотрения обращений дается письменный ответ.</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12E4F" w:rsidRPr="00512E4F" w:rsidRDefault="00512E4F" w:rsidP="00512E4F">
      <w:pPr>
        <w:pStyle w:val="ConsPlusNormal"/>
        <w:ind w:firstLine="709"/>
        <w:jc w:val="both"/>
        <w:rPr>
          <w:rFonts w:ascii="Times New Roman" w:hAnsi="Times New Roman" w:cs="Times New Roman"/>
          <w:sz w:val="24"/>
          <w:szCs w:val="24"/>
        </w:rPr>
      </w:pPr>
      <w:r w:rsidRPr="00512E4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12E4F" w:rsidRPr="00512E4F" w:rsidRDefault="00512E4F" w:rsidP="00512E4F">
      <w:pPr>
        <w:jc w:val="center"/>
        <w:outlineLvl w:val="1"/>
        <w:rPr>
          <w:b/>
          <w:sz w:val="24"/>
          <w:szCs w:val="24"/>
        </w:rPr>
      </w:pPr>
    </w:p>
    <w:p w:rsidR="00512E4F" w:rsidRPr="00512E4F" w:rsidRDefault="00512E4F" w:rsidP="00512E4F">
      <w:pPr>
        <w:jc w:val="center"/>
        <w:outlineLvl w:val="1"/>
        <w:rPr>
          <w:b/>
          <w:sz w:val="24"/>
          <w:szCs w:val="24"/>
        </w:rPr>
      </w:pPr>
      <w:r w:rsidRPr="00512E4F">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12E4F">
        <w:rPr>
          <w:color w:val="000000"/>
          <w:sz w:val="24"/>
          <w:szCs w:val="24"/>
        </w:rPr>
        <w:t xml:space="preserve"> </w:t>
      </w:r>
      <w:r w:rsidRPr="00512E4F">
        <w:rPr>
          <w:b/>
          <w:sz w:val="24"/>
          <w:szCs w:val="24"/>
        </w:rPr>
        <w:t>предоставления государственных и муниципальных услуг, работника многофункционального центра</w:t>
      </w:r>
      <w:r w:rsidRPr="00512E4F">
        <w:rPr>
          <w:color w:val="000000"/>
          <w:sz w:val="24"/>
          <w:szCs w:val="24"/>
        </w:rPr>
        <w:t xml:space="preserve"> </w:t>
      </w:r>
      <w:r w:rsidRPr="00512E4F">
        <w:rPr>
          <w:b/>
          <w:sz w:val="24"/>
          <w:szCs w:val="24"/>
        </w:rPr>
        <w:t>предоставления государственных и муниципальных услуг</w:t>
      </w:r>
    </w:p>
    <w:p w:rsidR="00512E4F" w:rsidRPr="00512E4F" w:rsidRDefault="00512E4F" w:rsidP="00512E4F">
      <w:pPr>
        <w:jc w:val="center"/>
        <w:outlineLvl w:val="1"/>
        <w:rPr>
          <w:b/>
          <w:sz w:val="24"/>
          <w:szCs w:val="24"/>
        </w:rPr>
      </w:pPr>
    </w:p>
    <w:p w:rsidR="00512E4F" w:rsidRPr="00512E4F" w:rsidRDefault="00512E4F" w:rsidP="00512E4F">
      <w:pPr>
        <w:ind w:firstLine="540"/>
        <w:rPr>
          <w:sz w:val="24"/>
          <w:szCs w:val="24"/>
        </w:rPr>
      </w:pPr>
      <w:r w:rsidRPr="00512E4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12E4F" w:rsidRPr="00512E4F" w:rsidRDefault="00512E4F" w:rsidP="00512E4F">
      <w:pPr>
        <w:ind w:firstLine="540"/>
        <w:rPr>
          <w:sz w:val="24"/>
          <w:szCs w:val="24"/>
        </w:rPr>
      </w:pPr>
      <w:r w:rsidRPr="00512E4F">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512E4F">
        <w:rPr>
          <w:sz w:val="24"/>
          <w:szCs w:val="24"/>
        </w:rPr>
        <w:lastRenderedPageBreak/>
        <w:t>служащего, многофункционального центра, работника многофункционального центра являются:</w:t>
      </w:r>
    </w:p>
    <w:p w:rsidR="00512E4F" w:rsidRPr="00512E4F" w:rsidRDefault="00512E4F" w:rsidP="00512E4F">
      <w:pPr>
        <w:ind w:firstLine="540"/>
        <w:rPr>
          <w:sz w:val="24"/>
          <w:szCs w:val="24"/>
        </w:rPr>
      </w:pPr>
      <w:r w:rsidRPr="00512E4F">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12E4F" w:rsidRPr="00512E4F" w:rsidRDefault="00512E4F" w:rsidP="00512E4F">
      <w:pPr>
        <w:ind w:firstLine="540"/>
        <w:rPr>
          <w:sz w:val="24"/>
          <w:szCs w:val="24"/>
        </w:rPr>
      </w:pPr>
      <w:r w:rsidRPr="00512E4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2E4F" w:rsidRPr="00512E4F" w:rsidRDefault="00512E4F" w:rsidP="00512E4F">
      <w:pPr>
        <w:ind w:firstLine="540"/>
        <w:rPr>
          <w:sz w:val="24"/>
          <w:szCs w:val="24"/>
        </w:rPr>
      </w:pPr>
      <w:r w:rsidRPr="00512E4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12E4F" w:rsidDel="009F0626">
        <w:rPr>
          <w:sz w:val="24"/>
          <w:szCs w:val="24"/>
        </w:rPr>
        <w:t xml:space="preserve"> </w:t>
      </w:r>
      <w:r w:rsidRPr="00512E4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12E4F" w:rsidRPr="00512E4F" w:rsidRDefault="00512E4F" w:rsidP="00512E4F">
      <w:pPr>
        <w:ind w:firstLine="540"/>
        <w:rPr>
          <w:sz w:val="24"/>
          <w:szCs w:val="24"/>
        </w:rPr>
      </w:pPr>
      <w:r w:rsidRPr="00512E4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12E4F" w:rsidRPr="00512E4F" w:rsidRDefault="00512E4F" w:rsidP="00512E4F">
      <w:pPr>
        <w:ind w:firstLine="540"/>
        <w:rPr>
          <w:sz w:val="24"/>
          <w:szCs w:val="24"/>
        </w:rPr>
      </w:pPr>
      <w:r w:rsidRPr="00512E4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2E4F" w:rsidRPr="00512E4F" w:rsidRDefault="00512E4F" w:rsidP="00512E4F">
      <w:pPr>
        <w:ind w:firstLine="540"/>
        <w:rPr>
          <w:sz w:val="24"/>
          <w:szCs w:val="24"/>
        </w:rPr>
      </w:pPr>
      <w:r w:rsidRPr="00512E4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12E4F" w:rsidRPr="00512E4F" w:rsidRDefault="00512E4F" w:rsidP="00512E4F">
      <w:pPr>
        <w:ind w:firstLine="540"/>
        <w:rPr>
          <w:sz w:val="24"/>
          <w:szCs w:val="24"/>
        </w:rPr>
      </w:pPr>
      <w:r w:rsidRPr="00512E4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2E4F" w:rsidRPr="00512E4F" w:rsidRDefault="00512E4F" w:rsidP="00512E4F">
      <w:pPr>
        <w:ind w:firstLine="540"/>
        <w:rPr>
          <w:sz w:val="24"/>
          <w:szCs w:val="24"/>
        </w:rPr>
      </w:pPr>
      <w:r w:rsidRPr="00512E4F">
        <w:rPr>
          <w:sz w:val="24"/>
          <w:szCs w:val="24"/>
        </w:rPr>
        <w:t>8) нарушение срока или порядка выдачи документов по результатам предоставления муниципальной услуги;</w:t>
      </w:r>
    </w:p>
    <w:p w:rsidR="00512E4F" w:rsidRPr="00512E4F" w:rsidRDefault="00512E4F" w:rsidP="00512E4F">
      <w:pPr>
        <w:ind w:firstLine="540"/>
        <w:rPr>
          <w:sz w:val="24"/>
          <w:szCs w:val="24"/>
        </w:rPr>
      </w:pPr>
      <w:r w:rsidRPr="00512E4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w:t>
      </w:r>
      <w:r w:rsidRPr="00512E4F">
        <w:rPr>
          <w:sz w:val="24"/>
          <w:szCs w:val="24"/>
        </w:rPr>
        <w:lastRenderedPageBreak/>
        <w:t>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2E4F" w:rsidRPr="00512E4F" w:rsidRDefault="00512E4F" w:rsidP="00512E4F">
      <w:pPr>
        <w:ind w:firstLine="540"/>
        <w:rPr>
          <w:sz w:val="24"/>
          <w:szCs w:val="24"/>
        </w:rPr>
      </w:pPr>
      <w:r w:rsidRPr="00512E4F">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2E4F" w:rsidRPr="00512E4F" w:rsidRDefault="00512E4F" w:rsidP="00512E4F">
      <w:pPr>
        <w:ind w:firstLine="540"/>
        <w:rPr>
          <w:sz w:val="24"/>
          <w:szCs w:val="24"/>
        </w:rPr>
      </w:pPr>
      <w:r w:rsidRPr="00512E4F">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12E4F" w:rsidRPr="00512E4F" w:rsidRDefault="00512E4F" w:rsidP="00512E4F">
      <w:pPr>
        <w:ind w:firstLine="540"/>
        <w:rPr>
          <w:sz w:val="24"/>
          <w:szCs w:val="24"/>
        </w:rPr>
      </w:pPr>
      <w:r w:rsidRPr="00512E4F">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12E4F" w:rsidRPr="00512E4F" w:rsidRDefault="00512E4F" w:rsidP="00512E4F">
      <w:pPr>
        <w:ind w:firstLine="540"/>
        <w:rPr>
          <w:sz w:val="24"/>
          <w:szCs w:val="24"/>
        </w:rPr>
      </w:pPr>
      <w:r w:rsidRPr="00512E4F">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12E4F" w:rsidRPr="00512E4F" w:rsidRDefault="00512E4F" w:rsidP="00512E4F">
      <w:pPr>
        <w:ind w:firstLine="540"/>
        <w:rPr>
          <w:sz w:val="24"/>
          <w:szCs w:val="24"/>
        </w:rPr>
      </w:pPr>
      <w:r w:rsidRPr="00512E4F">
        <w:rPr>
          <w:sz w:val="24"/>
          <w:szCs w:val="24"/>
        </w:rPr>
        <w:t>В письменной жалобе в обязательном порядке указываются:</w:t>
      </w:r>
    </w:p>
    <w:p w:rsidR="00512E4F" w:rsidRPr="00512E4F" w:rsidRDefault="00512E4F" w:rsidP="00512E4F">
      <w:pPr>
        <w:ind w:firstLine="540"/>
        <w:rPr>
          <w:sz w:val="24"/>
          <w:szCs w:val="24"/>
        </w:rPr>
      </w:pPr>
      <w:r w:rsidRPr="00512E4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12E4F" w:rsidRPr="00512E4F" w:rsidRDefault="00512E4F" w:rsidP="00512E4F">
      <w:pPr>
        <w:ind w:firstLine="540"/>
        <w:rPr>
          <w:sz w:val="24"/>
          <w:szCs w:val="24"/>
        </w:rPr>
      </w:pPr>
      <w:r w:rsidRPr="00512E4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w:t>
      </w:r>
      <w:r w:rsidRPr="00512E4F">
        <w:rPr>
          <w:sz w:val="24"/>
          <w:szCs w:val="24"/>
        </w:rPr>
        <w:lastRenderedPageBreak/>
        <w:t>са) электронной почты (при наличии) и почтовый адрес, по которым должен быть направлен ответ заявителю;</w:t>
      </w:r>
    </w:p>
    <w:p w:rsidR="00512E4F" w:rsidRPr="00512E4F" w:rsidRDefault="00512E4F" w:rsidP="00512E4F">
      <w:pPr>
        <w:ind w:firstLine="540"/>
        <w:rPr>
          <w:sz w:val="24"/>
          <w:szCs w:val="24"/>
        </w:rPr>
      </w:pPr>
      <w:r w:rsidRPr="00512E4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12E4F" w:rsidRPr="00512E4F" w:rsidRDefault="00512E4F" w:rsidP="00512E4F">
      <w:pPr>
        <w:ind w:firstLine="540"/>
        <w:rPr>
          <w:sz w:val="24"/>
          <w:szCs w:val="24"/>
        </w:rPr>
      </w:pPr>
      <w:r w:rsidRPr="00512E4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12E4F" w:rsidRPr="00512E4F" w:rsidRDefault="00512E4F" w:rsidP="00512E4F">
      <w:pPr>
        <w:ind w:firstLine="540"/>
        <w:rPr>
          <w:sz w:val="24"/>
          <w:szCs w:val="24"/>
        </w:rPr>
      </w:pPr>
      <w:r w:rsidRPr="00512E4F">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12E4F" w:rsidRPr="00512E4F" w:rsidRDefault="00512E4F" w:rsidP="00512E4F">
      <w:pPr>
        <w:ind w:firstLine="540"/>
        <w:rPr>
          <w:sz w:val="24"/>
          <w:szCs w:val="24"/>
        </w:rPr>
      </w:pPr>
      <w:r w:rsidRPr="00512E4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2E4F" w:rsidRPr="00512E4F" w:rsidRDefault="00512E4F" w:rsidP="00512E4F">
      <w:pPr>
        <w:ind w:firstLine="540"/>
        <w:rPr>
          <w:sz w:val="24"/>
          <w:szCs w:val="24"/>
        </w:rPr>
      </w:pPr>
      <w:r w:rsidRPr="00512E4F">
        <w:rPr>
          <w:sz w:val="24"/>
          <w:szCs w:val="24"/>
        </w:rPr>
        <w:t>5.7. По результатам рассмотрения жалобы принимается одно из следующих решений:</w:t>
      </w:r>
    </w:p>
    <w:p w:rsidR="00512E4F" w:rsidRPr="00512E4F" w:rsidRDefault="00512E4F" w:rsidP="00512E4F">
      <w:pPr>
        <w:ind w:firstLine="540"/>
        <w:rPr>
          <w:sz w:val="24"/>
          <w:szCs w:val="24"/>
        </w:rPr>
      </w:pPr>
      <w:r w:rsidRPr="00512E4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2E4F" w:rsidRPr="00512E4F" w:rsidRDefault="00512E4F" w:rsidP="00512E4F">
      <w:pPr>
        <w:ind w:firstLine="540"/>
        <w:rPr>
          <w:sz w:val="24"/>
          <w:szCs w:val="24"/>
        </w:rPr>
      </w:pPr>
      <w:r w:rsidRPr="00512E4F">
        <w:rPr>
          <w:sz w:val="24"/>
          <w:szCs w:val="24"/>
        </w:rPr>
        <w:t>2) в удовлетворении жалобы отказывается.</w:t>
      </w:r>
    </w:p>
    <w:p w:rsidR="00512E4F" w:rsidRPr="00512E4F" w:rsidRDefault="00512E4F" w:rsidP="00512E4F">
      <w:pPr>
        <w:ind w:firstLine="709"/>
        <w:rPr>
          <w:sz w:val="24"/>
          <w:szCs w:val="24"/>
        </w:rPr>
      </w:pPr>
      <w:r w:rsidRPr="00512E4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E4F" w:rsidRPr="00512E4F" w:rsidRDefault="00512E4F" w:rsidP="00512E4F">
      <w:pPr>
        <w:numPr>
          <w:ilvl w:val="0"/>
          <w:numId w:val="34"/>
        </w:numPr>
        <w:tabs>
          <w:tab w:val="left" w:pos="1276"/>
        </w:tabs>
        <w:autoSpaceDE w:val="0"/>
        <w:autoSpaceDN w:val="0"/>
        <w:adjustRightInd w:val="0"/>
        <w:ind w:left="0" w:firstLine="709"/>
        <w:rPr>
          <w:sz w:val="24"/>
          <w:szCs w:val="24"/>
        </w:rPr>
      </w:pPr>
      <w:r w:rsidRPr="00512E4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2E4F" w:rsidRPr="00512E4F" w:rsidRDefault="00512E4F" w:rsidP="00512E4F">
      <w:pPr>
        <w:pStyle w:val="aff"/>
        <w:widowControl w:val="0"/>
        <w:numPr>
          <w:ilvl w:val="0"/>
          <w:numId w:val="35"/>
        </w:numPr>
        <w:autoSpaceDE w:val="0"/>
        <w:autoSpaceDN w:val="0"/>
        <w:spacing w:after="0" w:line="240" w:lineRule="auto"/>
        <w:ind w:left="0" w:firstLine="720"/>
        <w:jc w:val="both"/>
        <w:rPr>
          <w:rFonts w:ascii="Times New Roman" w:hAnsi="Times New Roman"/>
          <w:sz w:val="24"/>
          <w:szCs w:val="24"/>
        </w:rPr>
      </w:pPr>
      <w:r w:rsidRPr="00512E4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2E4F" w:rsidRPr="00512E4F" w:rsidRDefault="00512E4F" w:rsidP="00512E4F">
      <w:pPr>
        <w:ind w:firstLine="540"/>
        <w:rPr>
          <w:sz w:val="24"/>
          <w:szCs w:val="24"/>
        </w:rPr>
      </w:pPr>
      <w:r w:rsidRPr="00512E4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2E4F" w:rsidRPr="00512E4F" w:rsidRDefault="00512E4F">
      <w:pPr>
        <w:pStyle w:val="ConsPlusNormal"/>
        <w:jc w:val="right"/>
        <w:outlineLvl w:val="1"/>
        <w:rPr>
          <w:rFonts w:ascii="Times New Roman" w:hAnsi="Times New Roman" w:cs="Times New Roman"/>
          <w:sz w:val="24"/>
          <w:szCs w:val="24"/>
        </w:rPr>
        <w:sectPr w:rsidR="00512E4F" w:rsidRPr="00512E4F" w:rsidSect="00015D9F">
          <w:pgSz w:w="11907" w:h="16840"/>
          <w:pgMar w:top="851" w:right="1134" w:bottom="992" w:left="1701" w:header="720" w:footer="720" w:gutter="0"/>
          <w:pgNumType w:start="1"/>
          <w:cols w:space="720"/>
        </w:sectPr>
      </w:pPr>
    </w:p>
    <w:p w:rsidR="00D44CAB" w:rsidRDefault="00D44CAB" w:rsidP="00D44CAB">
      <w:pPr>
        <w:pStyle w:val="ConsPlusNormal"/>
        <w:ind w:left="2880"/>
        <w:outlineLvl w:val="1"/>
        <w:rPr>
          <w:rFonts w:ascii="Times New Roman" w:hAnsi="Times New Roman" w:cs="Times New Roman"/>
        </w:rPr>
      </w:pPr>
      <w:r>
        <w:rPr>
          <w:rFonts w:ascii="Times New Roman" w:hAnsi="Times New Roman" w:cs="Times New Roman"/>
        </w:rPr>
        <w:lastRenderedPageBreak/>
        <w:t>Приложение №1</w:t>
      </w:r>
    </w:p>
    <w:p w:rsidR="00D44CAB" w:rsidRDefault="00D44CAB" w:rsidP="00D44CAB">
      <w:pPr>
        <w:pStyle w:val="ConsPlusNormal"/>
        <w:ind w:left="2880"/>
        <w:rPr>
          <w:rFonts w:ascii="Times New Roman" w:hAnsi="Times New Roman" w:cs="Times New Roman"/>
        </w:rPr>
      </w:pPr>
      <w:r>
        <w:rPr>
          <w:rFonts w:ascii="Times New Roman" w:hAnsi="Times New Roman" w:cs="Times New Roman"/>
        </w:rPr>
        <w:t xml:space="preserve">к Административному регламенту предоставления муниципальной услуги </w:t>
      </w:r>
    </w:p>
    <w:p w:rsidR="00D44CAB" w:rsidRDefault="00D44CAB" w:rsidP="00D44CAB">
      <w:pPr>
        <w:pStyle w:val="ConsPlusNormal"/>
        <w:ind w:left="2880"/>
        <w:rPr>
          <w:rFonts w:ascii="Times New Roman" w:hAnsi="Times New Roman" w:cs="Times New Roman"/>
        </w:rPr>
      </w:pPr>
      <w:r>
        <w:rPr>
          <w:rFonts w:ascii="Times New Roman" w:hAnsi="Times New Roman" w:cs="Times New Roman"/>
        </w:rPr>
        <w:t xml:space="preserve">«Рассмотрение уведомлений об окончании строительства или реконструкции </w:t>
      </w:r>
    </w:p>
    <w:p w:rsidR="00D44CAB" w:rsidRDefault="00D44CAB" w:rsidP="00D44CAB">
      <w:pPr>
        <w:pStyle w:val="ConsPlusNormal"/>
        <w:ind w:left="2880"/>
        <w:rPr>
          <w:rFonts w:ascii="Times New Roman" w:hAnsi="Times New Roman" w:cs="Times New Roman"/>
          <w:sz w:val="24"/>
        </w:rPr>
      </w:pPr>
      <w:r>
        <w:rPr>
          <w:rFonts w:ascii="Times New Roman" w:hAnsi="Times New Roman" w:cs="Times New Roman"/>
        </w:rPr>
        <w:t>объекта индивидуального жилищного строительства или садового дома»</w:t>
      </w:r>
    </w:p>
    <w:p w:rsidR="00D44CAB" w:rsidRDefault="00D44CAB" w:rsidP="00512E4F">
      <w:pPr>
        <w:spacing w:after="360"/>
        <w:jc w:val="right"/>
        <w:rPr>
          <w:b/>
          <w:sz w:val="24"/>
          <w:szCs w:val="24"/>
        </w:rPr>
      </w:pPr>
    </w:p>
    <w:p w:rsidR="00512E4F" w:rsidRPr="00D44CAB" w:rsidRDefault="00512E4F" w:rsidP="00512E4F">
      <w:pPr>
        <w:spacing w:after="360"/>
        <w:jc w:val="right"/>
        <w:rPr>
          <w:b/>
          <w:sz w:val="22"/>
          <w:szCs w:val="24"/>
        </w:rPr>
      </w:pPr>
      <w:r w:rsidRPr="00D44CAB">
        <w:rPr>
          <w:b/>
          <w:sz w:val="22"/>
          <w:szCs w:val="24"/>
        </w:rPr>
        <w:t>ФОРМА</w:t>
      </w:r>
    </w:p>
    <w:p w:rsidR="00512E4F" w:rsidRPr="00D44CAB" w:rsidRDefault="00512E4F" w:rsidP="00512E4F">
      <w:pPr>
        <w:spacing w:after="960"/>
        <w:jc w:val="center"/>
        <w:rPr>
          <w:b/>
          <w:sz w:val="24"/>
          <w:szCs w:val="26"/>
        </w:rPr>
      </w:pPr>
      <w:r w:rsidRPr="00D44CAB">
        <w:rPr>
          <w:b/>
          <w:sz w:val="24"/>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12E4F" w:rsidRPr="00D44CAB" w:rsidTr="00512E4F">
        <w:trPr>
          <w:jc w:val="right"/>
        </w:trPr>
        <w:tc>
          <w:tcPr>
            <w:tcW w:w="198" w:type="dxa"/>
            <w:tcBorders>
              <w:top w:val="nil"/>
              <w:left w:val="nil"/>
              <w:bottom w:val="nil"/>
              <w:right w:val="nil"/>
            </w:tcBorders>
            <w:vAlign w:val="bottom"/>
          </w:tcPr>
          <w:p w:rsidR="00512E4F" w:rsidRPr="00D44CAB" w:rsidRDefault="00512E4F" w:rsidP="00512E4F">
            <w:pPr>
              <w:jc w:val="right"/>
              <w:rPr>
                <w:sz w:val="24"/>
              </w:rPr>
            </w:pPr>
            <w:bookmarkStart w:id="13" w:name="OLE_LINK5"/>
            <w:r w:rsidRPr="00D44CAB">
              <w:rPr>
                <w:sz w:val="24"/>
              </w:rPr>
              <w:t>«</w:t>
            </w:r>
          </w:p>
        </w:tc>
        <w:tc>
          <w:tcPr>
            <w:tcW w:w="397" w:type="dxa"/>
            <w:tcBorders>
              <w:top w:val="nil"/>
              <w:left w:val="nil"/>
              <w:bottom w:val="single" w:sz="4" w:space="0" w:color="auto"/>
              <w:right w:val="nil"/>
            </w:tcBorders>
            <w:vAlign w:val="bottom"/>
          </w:tcPr>
          <w:p w:rsidR="00512E4F" w:rsidRPr="00D44CAB" w:rsidRDefault="00512E4F" w:rsidP="00512E4F">
            <w:pPr>
              <w:jc w:val="center"/>
              <w:rPr>
                <w:sz w:val="24"/>
              </w:rPr>
            </w:pPr>
          </w:p>
        </w:tc>
        <w:tc>
          <w:tcPr>
            <w:tcW w:w="255" w:type="dxa"/>
            <w:tcBorders>
              <w:top w:val="nil"/>
              <w:left w:val="nil"/>
              <w:bottom w:val="nil"/>
              <w:right w:val="nil"/>
            </w:tcBorders>
            <w:vAlign w:val="bottom"/>
          </w:tcPr>
          <w:p w:rsidR="00512E4F" w:rsidRPr="00D44CAB" w:rsidRDefault="00512E4F" w:rsidP="00512E4F">
            <w:pPr>
              <w:jc w:val="left"/>
              <w:rPr>
                <w:sz w:val="24"/>
              </w:rPr>
            </w:pPr>
            <w:r w:rsidRPr="00D44CAB">
              <w:rPr>
                <w:sz w:val="24"/>
              </w:rPr>
              <w:t>»</w:t>
            </w:r>
          </w:p>
        </w:tc>
        <w:tc>
          <w:tcPr>
            <w:tcW w:w="1418" w:type="dxa"/>
            <w:tcBorders>
              <w:top w:val="nil"/>
              <w:left w:val="nil"/>
              <w:bottom w:val="single" w:sz="4" w:space="0" w:color="auto"/>
              <w:right w:val="nil"/>
            </w:tcBorders>
            <w:vAlign w:val="bottom"/>
          </w:tcPr>
          <w:p w:rsidR="00512E4F" w:rsidRPr="00D44CAB" w:rsidRDefault="00512E4F" w:rsidP="00512E4F">
            <w:pPr>
              <w:jc w:val="center"/>
              <w:rPr>
                <w:sz w:val="24"/>
              </w:rPr>
            </w:pPr>
          </w:p>
        </w:tc>
        <w:tc>
          <w:tcPr>
            <w:tcW w:w="369" w:type="dxa"/>
            <w:tcBorders>
              <w:top w:val="nil"/>
              <w:left w:val="nil"/>
              <w:bottom w:val="nil"/>
              <w:right w:val="nil"/>
            </w:tcBorders>
            <w:vAlign w:val="bottom"/>
          </w:tcPr>
          <w:p w:rsidR="00512E4F" w:rsidRPr="00D44CAB" w:rsidRDefault="00512E4F" w:rsidP="00512E4F">
            <w:pPr>
              <w:jc w:val="right"/>
              <w:rPr>
                <w:sz w:val="24"/>
              </w:rPr>
            </w:pPr>
            <w:r w:rsidRPr="00D44CAB">
              <w:rPr>
                <w:sz w:val="24"/>
              </w:rPr>
              <w:t>20</w:t>
            </w:r>
          </w:p>
        </w:tc>
        <w:tc>
          <w:tcPr>
            <w:tcW w:w="369" w:type="dxa"/>
            <w:tcBorders>
              <w:top w:val="nil"/>
              <w:left w:val="nil"/>
              <w:bottom w:val="single" w:sz="4" w:space="0" w:color="auto"/>
              <w:right w:val="nil"/>
            </w:tcBorders>
            <w:vAlign w:val="bottom"/>
          </w:tcPr>
          <w:p w:rsidR="00512E4F" w:rsidRPr="00D44CAB" w:rsidRDefault="00512E4F" w:rsidP="00512E4F">
            <w:pPr>
              <w:jc w:val="left"/>
              <w:rPr>
                <w:sz w:val="24"/>
              </w:rPr>
            </w:pPr>
          </w:p>
        </w:tc>
        <w:tc>
          <w:tcPr>
            <w:tcW w:w="312" w:type="dxa"/>
            <w:tcBorders>
              <w:top w:val="nil"/>
              <w:left w:val="nil"/>
              <w:bottom w:val="nil"/>
              <w:right w:val="nil"/>
            </w:tcBorders>
            <w:vAlign w:val="bottom"/>
          </w:tcPr>
          <w:p w:rsidR="00512E4F" w:rsidRPr="00D44CAB" w:rsidRDefault="00512E4F" w:rsidP="00512E4F">
            <w:pPr>
              <w:ind w:left="57"/>
              <w:jc w:val="left"/>
              <w:rPr>
                <w:sz w:val="24"/>
              </w:rPr>
            </w:pPr>
            <w:r w:rsidRPr="00D44CAB">
              <w:rPr>
                <w:sz w:val="24"/>
              </w:rPr>
              <w:t>г.</w:t>
            </w:r>
          </w:p>
        </w:tc>
      </w:tr>
      <w:bookmarkEnd w:id="13"/>
    </w:tbl>
    <w:p w:rsidR="00512E4F" w:rsidRPr="00EA74ED" w:rsidRDefault="00512E4F" w:rsidP="00512E4F">
      <w:pPr>
        <w:spacing w:before="240"/>
        <w:jc w:val="left"/>
      </w:pPr>
    </w:p>
    <w:p w:rsidR="00512E4F" w:rsidRPr="00EA74ED" w:rsidRDefault="00512E4F" w:rsidP="00512E4F">
      <w:pPr>
        <w:pBdr>
          <w:top w:val="single" w:sz="4" w:space="1" w:color="auto"/>
        </w:pBdr>
        <w:jc w:val="left"/>
        <w:rPr>
          <w:sz w:val="2"/>
          <w:szCs w:val="2"/>
        </w:rPr>
      </w:pPr>
    </w:p>
    <w:p w:rsidR="00512E4F" w:rsidRPr="00EA74ED" w:rsidRDefault="00512E4F" w:rsidP="00512E4F">
      <w:pPr>
        <w:jc w:val="left"/>
      </w:pPr>
    </w:p>
    <w:p w:rsidR="00512E4F" w:rsidRPr="00EA74ED" w:rsidRDefault="00512E4F" w:rsidP="00512E4F">
      <w:pPr>
        <w:pBdr>
          <w:top w:val="single" w:sz="4" w:space="1" w:color="auto"/>
        </w:pBdr>
        <w:spacing w:after="360"/>
        <w:jc w:val="center"/>
        <w:rPr>
          <w:sz w:val="20"/>
        </w:rPr>
      </w:pPr>
      <w:r w:rsidRPr="00EA74E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12E4F" w:rsidRPr="00D44CAB" w:rsidRDefault="00512E4F" w:rsidP="00512E4F">
      <w:pPr>
        <w:spacing w:after="240"/>
        <w:jc w:val="center"/>
        <w:rPr>
          <w:b/>
          <w:sz w:val="24"/>
        </w:rPr>
      </w:pPr>
      <w:r w:rsidRPr="00D44CAB">
        <w:rPr>
          <w:b/>
          <w:sz w:val="24"/>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706"/>
      </w:tblGrid>
      <w:tr w:rsidR="00512E4F" w:rsidRPr="00D44CAB" w:rsidTr="00512E4F">
        <w:tc>
          <w:tcPr>
            <w:tcW w:w="850" w:type="dxa"/>
          </w:tcPr>
          <w:p w:rsidR="00512E4F" w:rsidRPr="00D44CAB" w:rsidRDefault="00512E4F" w:rsidP="00512E4F">
            <w:pPr>
              <w:jc w:val="center"/>
              <w:rPr>
                <w:sz w:val="24"/>
              </w:rPr>
            </w:pPr>
            <w:r w:rsidRPr="00D44CAB">
              <w:rPr>
                <w:sz w:val="24"/>
              </w:rPr>
              <w:t>1.1</w:t>
            </w:r>
          </w:p>
        </w:tc>
        <w:tc>
          <w:tcPr>
            <w:tcW w:w="4848" w:type="dxa"/>
          </w:tcPr>
          <w:p w:rsidR="00512E4F" w:rsidRPr="00D44CAB" w:rsidRDefault="00512E4F" w:rsidP="00512E4F">
            <w:pPr>
              <w:ind w:left="57" w:right="57"/>
              <w:rPr>
                <w:sz w:val="24"/>
              </w:rPr>
            </w:pPr>
            <w:r w:rsidRPr="00D44CAB">
              <w:rPr>
                <w:sz w:val="24"/>
              </w:rPr>
              <w:t>Сведения о физическом лице, в случае если застройщиком является физическое лицо:</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1.1.1</w:t>
            </w:r>
          </w:p>
        </w:tc>
        <w:tc>
          <w:tcPr>
            <w:tcW w:w="4848" w:type="dxa"/>
          </w:tcPr>
          <w:p w:rsidR="00512E4F" w:rsidRPr="00D44CAB" w:rsidRDefault="00512E4F" w:rsidP="00512E4F">
            <w:pPr>
              <w:ind w:left="57" w:right="57"/>
              <w:rPr>
                <w:sz w:val="24"/>
              </w:rPr>
            </w:pPr>
            <w:r w:rsidRPr="00D44CAB">
              <w:rPr>
                <w:sz w:val="24"/>
              </w:rPr>
              <w:t>Фамилия, имя, отчество (при наличии)</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1.1.2</w:t>
            </w:r>
          </w:p>
        </w:tc>
        <w:tc>
          <w:tcPr>
            <w:tcW w:w="4848" w:type="dxa"/>
          </w:tcPr>
          <w:p w:rsidR="00512E4F" w:rsidRPr="00D44CAB" w:rsidRDefault="00512E4F" w:rsidP="00512E4F">
            <w:pPr>
              <w:ind w:left="57" w:right="57"/>
              <w:rPr>
                <w:sz w:val="24"/>
              </w:rPr>
            </w:pPr>
            <w:r w:rsidRPr="00D44CAB">
              <w:rPr>
                <w:sz w:val="24"/>
              </w:rPr>
              <w:t>Место жительства</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1.1.3</w:t>
            </w:r>
          </w:p>
        </w:tc>
        <w:tc>
          <w:tcPr>
            <w:tcW w:w="4848" w:type="dxa"/>
          </w:tcPr>
          <w:p w:rsidR="00512E4F" w:rsidRPr="00D44CAB" w:rsidRDefault="00512E4F" w:rsidP="00512E4F">
            <w:pPr>
              <w:ind w:left="57" w:right="57"/>
              <w:rPr>
                <w:sz w:val="24"/>
              </w:rPr>
            </w:pPr>
            <w:r w:rsidRPr="00D44CAB">
              <w:rPr>
                <w:sz w:val="24"/>
              </w:rPr>
              <w:t>Реквизиты документа, удостоверяющего личность</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1.2</w:t>
            </w:r>
          </w:p>
        </w:tc>
        <w:tc>
          <w:tcPr>
            <w:tcW w:w="4848" w:type="dxa"/>
          </w:tcPr>
          <w:p w:rsidR="00512E4F" w:rsidRPr="00D44CAB" w:rsidRDefault="00512E4F" w:rsidP="00512E4F">
            <w:pPr>
              <w:ind w:left="57" w:right="57"/>
              <w:rPr>
                <w:sz w:val="24"/>
              </w:rPr>
            </w:pPr>
            <w:r w:rsidRPr="00D44CAB">
              <w:rPr>
                <w:sz w:val="24"/>
              </w:rPr>
              <w:t>Сведения о юридическом лице, в случае если застройщиком является юридическое лицо:</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1.2.1</w:t>
            </w:r>
          </w:p>
        </w:tc>
        <w:tc>
          <w:tcPr>
            <w:tcW w:w="4848" w:type="dxa"/>
          </w:tcPr>
          <w:p w:rsidR="00512E4F" w:rsidRPr="00D44CAB" w:rsidRDefault="00512E4F" w:rsidP="00512E4F">
            <w:pPr>
              <w:ind w:left="57" w:right="57"/>
              <w:rPr>
                <w:sz w:val="24"/>
              </w:rPr>
            </w:pPr>
            <w:r w:rsidRPr="00D44CAB">
              <w:rPr>
                <w:sz w:val="24"/>
              </w:rPr>
              <w:t>Наименование</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1.2.2</w:t>
            </w:r>
          </w:p>
        </w:tc>
        <w:tc>
          <w:tcPr>
            <w:tcW w:w="4848" w:type="dxa"/>
          </w:tcPr>
          <w:p w:rsidR="00512E4F" w:rsidRPr="00D44CAB" w:rsidRDefault="00512E4F" w:rsidP="00512E4F">
            <w:pPr>
              <w:ind w:left="57" w:right="57"/>
              <w:rPr>
                <w:sz w:val="24"/>
              </w:rPr>
            </w:pPr>
            <w:r w:rsidRPr="00D44CAB">
              <w:rPr>
                <w:sz w:val="24"/>
              </w:rPr>
              <w:t>Место нахождения</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1.2.3</w:t>
            </w:r>
          </w:p>
        </w:tc>
        <w:tc>
          <w:tcPr>
            <w:tcW w:w="4848" w:type="dxa"/>
          </w:tcPr>
          <w:p w:rsidR="00512E4F" w:rsidRPr="00D44CAB" w:rsidRDefault="00512E4F" w:rsidP="00512E4F">
            <w:pPr>
              <w:ind w:left="57" w:right="57"/>
              <w:rPr>
                <w:sz w:val="24"/>
              </w:rPr>
            </w:pPr>
            <w:r w:rsidRPr="00D44CAB">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12E4F" w:rsidRPr="00D44CAB" w:rsidRDefault="00512E4F" w:rsidP="00512E4F">
            <w:pPr>
              <w:ind w:left="57" w:right="57"/>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1.2.4</w:t>
            </w:r>
          </w:p>
        </w:tc>
        <w:tc>
          <w:tcPr>
            <w:tcW w:w="4848" w:type="dxa"/>
          </w:tcPr>
          <w:p w:rsidR="00512E4F" w:rsidRPr="00D44CAB" w:rsidRDefault="00512E4F" w:rsidP="00512E4F">
            <w:pPr>
              <w:ind w:left="57" w:right="57"/>
              <w:rPr>
                <w:sz w:val="24"/>
              </w:rPr>
            </w:pPr>
            <w:r w:rsidRPr="00D44CAB">
              <w:rPr>
                <w:sz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12E4F" w:rsidRPr="00D44CAB" w:rsidRDefault="00512E4F" w:rsidP="00512E4F">
            <w:pPr>
              <w:ind w:left="57" w:right="57"/>
              <w:rPr>
                <w:sz w:val="24"/>
              </w:rPr>
            </w:pPr>
          </w:p>
        </w:tc>
      </w:tr>
    </w:tbl>
    <w:p w:rsidR="00512E4F" w:rsidRPr="00D44CAB" w:rsidRDefault="00512E4F" w:rsidP="00512E4F">
      <w:pPr>
        <w:pageBreakBefore/>
        <w:spacing w:after="240"/>
        <w:jc w:val="center"/>
        <w:rPr>
          <w:b/>
          <w:sz w:val="24"/>
        </w:rPr>
      </w:pPr>
      <w:r w:rsidRPr="00D44CAB">
        <w:rPr>
          <w:b/>
          <w:sz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2E4F" w:rsidRPr="00D44CAB" w:rsidTr="00512E4F">
        <w:tc>
          <w:tcPr>
            <w:tcW w:w="850" w:type="dxa"/>
          </w:tcPr>
          <w:p w:rsidR="00512E4F" w:rsidRPr="00D44CAB" w:rsidRDefault="00512E4F" w:rsidP="00512E4F">
            <w:pPr>
              <w:jc w:val="center"/>
              <w:rPr>
                <w:sz w:val="24"/>
              </w:rPr>
            </w:pPr>
            <w:r w:rsidRPr="00D44CAB">
              <w:rPr>
                <w:sz w:val="24"/>
              </w:rPr>
              <w:t>2.1</w:t>
            </w:r>
          </w:p>
        </w:tc>
        <w:tc>
          <w:tcPr>
            <w:tcW w:w="4423" w:type="dxa"/>
          </w:tcPr>
          <w:p w:rsidR="00512E4F" w:rsidRPr="00D44CAB" w:rsidRDefault="00512E4F" w:rsidP="00512E4F">
            <w:pPr>
              <w:ind w:left="57" w:right="57"/>
              <w:jc w:val="left"/>
              <w:rPr>
                <w:sz w:val="24"/>
              </w:rPr>
            </w:pPr>
            <w:r w:rsidRPr="00D44CAB">
              <w:rPr>
                <w:sz w:val="24"/>
              </w:rPr>
              <w:t>Кадастровый номер земельного участка (при наличии)</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2.2</w:t>
            </w:r>
          </w:p>
        </w:tc>
        <w:tc>
          <w:tcPr>
            <w:tcW w:w="4423" w:type="dxa"/>
          </w:tcPr>
          <w:p w:rsidR="00512E4F" w:rsidRPr="00D44CAB" w:rsidRDefault="00512E4F" w:rsidP="00512E4F">
            <w:pPr>
              <w:ind w:left="57" w:right="57"/>
              <w:jc w:val="left"/>
              <w:rPr>
                <w:sz w:val="24"/>
              </w:rPr>
            </w:pPr>
            <w:r w:rsidRPr="00D44CAB">
              <w:rPr>
                <w:sz w:val="24"/>
              </w:rPr>
              <w:t>Адрес или описание местоположения земельного участка</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2.3</w:t>
            </w:r>
          </w:p>
        </w:tc>
        <w:tc>
          <w:tcPr>
            <w:tcW w:w="4423" w:type="dxa"/>
          </w:tcPr>
          <w:p w:rsidR="00512E4F" w:rsidRPr="00D44CAB" w:rsidRDefault="00512E4F" w:rsidP="00512E4F">
            <w:pPr>
              <w:ind w:left="57" w:right="57"/>
              <w:jc w:val="left"/>
              <w:rPr>
                <w:sz w:val="24"/>
              </w:rPr>
            </w:pPr>
            <w:r w:rsidRPr="00D44CAB">
              <w:rPr>
                <w:sz w:val="24"/>
              </w:rPr>
              <w:t>Сведения о праве застройщика на земельный участок (правоустанавливающие документы)</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2.4</w:t>
            </w:r>
          </w:p>
        </w:tc>
        <w:tc>
          <w:tcPr>
            <w:tcW w:w="4423" w:type="dxa"/>
          </w:tcPr>
          <w:p w:rsidR="00512E4F" w:rsidRPr="00D44CAB" w:rsidRDefault="00512E4F" w:rsidP="00512E4F">
            <w:pPr>
              <w:ind w:left="57" w:right="57"/>
              <w:jc w:val="left"/>
              <w:rPr>
                <w:sz w:val="24"/>
              </w:rPr>
            </w:pPr>
            <w:r w:rsidRPr="00D44CAB">
              <w:rPr>
                <w:sz w:val="24"/>
              </w:rPr>
              <w:t>Сведения о наличии прав иных лиц на земельный участок (при наличии)</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2.5</w:t>
            </w:r>
          </w:p>
        </w:tc>
        <w:tc>
          <w:tcPr>
            <w:tcW w:w="4423" w:type="dxa"/>
          </w:tcPr>
          <w:p w:rsidR="00512E4F" w:rsidRPr="00D44CAB" w:rsidRDefault="00512E4F" w:rsidP="00512E4F">
            <w:pPr>
              <w:ind w:left="57" w:right="57"/>
              <w:jc w:val="left"/>
              <w:rPr>
                <w:sz w:val="24"/>
              </w:rPr>
            </w:pPr>
            <w:r w:rsidRPr="00D44CAB">
              <w:rPr>
                <w:sz w:val="24"/>
              </w:rPr>
              <w:t>Сведения о виде разрешенного использования земельного участка</w:t>
            </w:r>
          </w:p>
        </w:tc>
        <w:tc>
          <w:tcPr>
            <w:tcW w:w="4706" w:type="dxa"/>
          </w:tcPr>
          <w:p w:rsidR="00512E4F" w:rsidRPr="00D44CAB" w:rsidRDefault="00512E4F" w:rsidP="00512E4F">
            <w:pPr>
              <w:ind w:left="57" w:right="57"/>
              <w:jc w:val="left"/>
              <w:rPr>
                <w:sz w:val="24"/>
              </w:rPr>
            </w:pPr>
          </w:p>
        </w:tc>
      </w:tr>
    </w:tbl>
    <w:p w:rsidR="00512E4F" w:rsidRPr="00D44CAB" w:rsidRDefault="00512E4F" w:rsidP="00512E4F">
      <w:pPr>
        <w:spacing w:before="240" w:after="240"/>
        <w:jc w:val="center"/>
        <w:rPr>
          <w:b/>
          <w:sz w:val="24"/>
        </w:rPr>
      </w:pPr>
      <w:r w:rsidRPr="00D44CAB">
        <w:rPr>
          <w:b/>
          <w:sz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2E4F" w:rsidRPr="00D44CAB" w:rsidTr="00512E4F">
        <w:tc>
          <w:tcPr>
            <w:tcW w:w="850" w:type="dxa"/>
          </w:tcPr>
          <w:p w:rsidR="00512E4F" w:rsidRPr="00D44CAB" w:rsidRDefault="00512E4F" w:rsidP="00512E4F">
            <w:pPr>
              <w:jc w:val="center"/>
              <w:rPr>
                <w:sz w:val="24"/>
              </w:rPr>
            </w:pPr>
            <w:r w:rsidRPr="00D44CAB">
              <w:rPr>
                <w:sz w:val="24"/>
              </w:rPr>
              <w:t>3.1</w:t>
            </w:r>
          </w:p>
        </w:tc>
        <w:tc>
          <w:tcPr>
            <w:tcW w:w="4423" w:type="dxa"/>
          </w:tcPr>
          <w:p w:rsidR="00512E4F" w:rsidRPr="00D44CAB" w:rsidRDefault="00512E4F" w:rsidP="00512E4F">
            <w:pPr>
              <w:ind w:left="57" w:right="57"/>
              <w:jc w:val="left"/>
              <w:rPr>
                <w:sz w:val="24"/>
              </w:rPr>
            </w:pPr>
            <w:r w:rsidRPr="00D44CAB">
              <w:rPr>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3.2</w:t>
            </w:r>
          </w:p>
        </w:tc>
        <w:tc>
          <w:tcPr>
            <w:tcW w:w="4423" w:type="dxa"/>
          </w:tcPr>
          <w:p w:rsidR="00512E4F" w:rsidRPr="00D44CAB" w:rsidRDefault="00512E4F" w:rsidP="00512E4F">
            <w:pPr>
              <w:ind w:left="57" w:right="57"/>
              <w:jc w:val="left"/>
              <w:rPr>
                <w:sz w:val="24"/>
              </w:rPr>
            </w:pPr>
            <w:r w:rsidRPr="00D44CAB">
              <w:rPr>
                <w:sz w:val="24"/>
              </w:rPr>
              <w:t>Цель подачи уведомления (строительство или реконструкция)</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3.3</w:t>
            </w:r>
          </w:p>
        </w:tc>
        <w:tc>
          <w:tcPr>
            <w:tcW w:w="4423" w:type="dxa"/>
          </w:tcPr>
          <w:p w:rsidR="00512E4F" w:rsidRPr="00D44CAB" w:rsidRDefault="00512E4F" w:rsidP="00512E4F">
            <w:pPr>
              <w:ind w:left="57" w:right="57"/>
              <w:jc w:val="left"/>
              <w:rPr>
                <w:sz w:val="24"/>
              </w:rPr>
            </w:pPr>
            <w:r w:rsidRPr="00D44CAB">
              <w:rPr>
                <w:sz w:val="24"/>
              </w:rPr>
              <w:t>Сведения о параметрах:</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3.3.1</w:t>
            </w:r>
          </w:p>
        </w:tc>
        <w:tc>
          <w:tcPr>
            <w:tcW w:w="4423" w:type="dxa"/>
          </w:tcPr>
          <w:p w:rsidR="00512E4F" w:rsidRPr="00D44CAB" w:rsidRDefault="00512E4F" w:rsidP="00512E4F">
            <w:pPr>
              <w:ind w:left="57"/>
              <w:jc w:val="left"/>
              <w:rPr>
                <w:sz w:val="24"/>
              </w:rPr>
            </w:pPr>
            <w:r w:rsidRPr="00D44CAB">
              <w:rPr>
                <w:sz w:val="24"/>
              </w:rPr>
              <w:t>Количество надземных этажей</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3.3.2</w:t>
            </w:r>
          </w:p>
        </w:tc>
        <w:tc>
          <w:tcPr>
            <w:tcW w:w="4423" w:type="dxa"/>
          </w:tcPr>
          <w:p w:rsidR="00512E4F" w:rsidRPr="00D44CAB" w:rsidRDefault="00512E4F" w:rsidP="00512E4F">
            <w:pPr>
              <w:ind w:left="57" w:right="57"/>
              <w:jc w:val="left"/>
              <w:rPr>
                <w:sz w:val="24"/>
              </w:rPr>
            </w:pPr>
            <w:r w:rsidRPr="00D44CAB">
              <w:rPr>
                <w:sz w:val="24"/>
              </w:rPr>
              <w:t>Высота</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3.3.3</w:t>
            </w:r>
          </w:p>
        </w:tc>
        <w:tc>
          <w:tcPr>
            <w:tcW w:w="4423" w:type="dxa"/>
          </w:tcPr>
          <w:p w:rsidR="00512E4F" w:rsidRPr="00D44CAB" w:rsidRDefault="00512E4F" w:rsidP="00512E4F">
            <w:pPr>
              <w:ind w:left="57" w:right="57"/>
              <w:jc w:val="left"/>
              <w:rPr>
                <w:sz w:val="24"/>
              </w:rPr>
            </w:pPr>
            <w:r w:rsidRPr="00D44CAB">
              <w:rPr>
                <w:sz w:val="24"/>
              </w:rPr>
              <w:t>Сведения об отступах от границ земельного участка</w:t>
            </w:r>
          </w:p>
        </w:tc>
        <w:tc>
          <w:tcPr>
            <w:tcW w:w="4706" w:type="dxa"/>
          </w:tcPr>
          <w:p w:rsidR="00512E4F" w:rsidRPr="00D44CAB" w:rsidRDefault="00512E4F" w:rsidP="00512E4F">
            <w:pPr>
              <w:ind w:left="57" w:right="57"/>
              <w:jc w:val="left"/>
              <w:rPr>
                <w:sz w:val="24"/>
              </w:rPr>
            </w:pPr>
          </w:p>
        </w:tc>
      </w:tr>
      <w:tr w:rsidR="00512E4F" w:rsidRPr="00D44CAB" w:rsidTr="00512E4F">
        <w:tc>
          <w:tcPr>
            <w:tcW w:w="850" w:type="dxa"/>
          </w:tcPr>
          <w:p w:rsidR="00512E4F" w:rsidRPr="00D44CAB" w:rsidRDefault="00512E4F" w:rsidP="00512E4F">
            <w:pPr>
              <w:jc w:val="center"/>
              <w:rPr>
                <w:sz w:val="24"/>
              </w:rPr>
            </w:pPr>
            <w:r w:rsidRPr="00D44CAB">
              <w:rPr>
                <w:sz w:val="24"/>
              </w:rPr>
              <w:t>3.3.4</w:t>
            </w:r>
          </w:p>
        </w:tc>
        <w:tc>
          <w:tcPr>
            <w:tcW w:w="4423" w:type="dxa"/>
          </w:tcPr>
          <w:p w:rsidR="00512E4F" w:rsidRPr="00D44CAB" w:rsidRDefault="00512E4F" w:rsidP="00512E4F">
            <w:pPr>
              <w:ind w:left="57" w:right="57"/>
              <w:jc w:val="left"/>
              <w:rPr>
                <w:sz w:val="24"/>
              </w:rPr>
            </w:pPr>
            <w:r w:rsidRPr="00D44CAB">
              <w:rPr>
                <w:sz w:val="24"/>
              </w:rPr>
              <w:t>Площадь застройки</w:t>
            </w:r>
          </w:p>
        </w:tc>
        <w:tc>
          <w:tcPr>
            <w:tcW w:w="4706" w:type="dxa"/>
          </w:tcPr>
          <w:p w:rsidR="00512E4F" w:rsidRPr="00D44CAB" w:rsidRDefault="00512E4F" w:rsidP="00512E4F">
            <w:pPr>
              <w:ind w:left="57" w:right="57"/>
              <w:jc w:val="left"/>
              <w:rPr>
                <w:sz w:val="24"/>
              </w:rPr>
            </w:pPr>
          </w:p>
        </w:tc>
      </w:tr>
    </w:tbl>
    <w:p w:rsidR="00512E4F" w:rsidRPr="00D44CAB" w:rsidRDefault="00512E4F" w:rsidP="00512E4F">
      <w:pPr>
        <w:pageBreakBefore/>
        <w:spacing w:after="240"/>
        <w:jc w:val="center"/>
        <w:rPr>
          <w:b/>
          <w:sz w:val="24"/>
        </w:rPr>
      </w:pPr>
      <w:r w:rsidRPr="00D44CAB">
        <w:rPr>
          <w:b/>
          <w:sz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512E4F" w:rsidRPr="00D44CAB" w:rsidTr="00512E4F">
        <w:trPr>
          <w:trHeight w:val="12474"/>
        </w:trPr>
        <w:tc>
          <w:tcPr>
            <w:tcW w:w="9979" w:type="dxa"/>
          </w:tcPr>
          <w:p w:rsidR="00512E4F" w:rsidRPr="00D44CAB" w:rsidRDefault="00512E4F" w:rsidP="00512E4F">
            <w:pPr>
              <w:jc w:val="center"/>
              <w:rPr>
                <w:sz w:val="24"/>
              </w:rPr>
            </w:pPr>
          </w:p>
        </w:tc>
      </w:tr>
    </w:tbl>
    <w:p w:rsidR="00512E4F" w:rsidRPr="00D44CAB" w:rsidRDefault="00512E4F" w:rsidP="00512E4F">
      <w:pPr>
        <w:pageBreakBefore/>
        <w:ind w:firstLine="567"/>
        <w:jc w:val="left"/>
        <w:rPr>
          <w:sz w:val="24"/>
        </w:rPr>
      </w:pPr>
      <w:r w:rsidRPr="00D44CAB">
        <w:rPr>
          <w:sz w:val="24"/>
        </w:rPr>
        <w:lastRenderedPageBreak/>
        <w:t>Почтовый адрес и (или) адрес электронной почты для связи:</w:t>
      </w:r>
    </w:p>
    <w:p w:rsidR="00512E4F" w:rsidRPr="00D44CAB" w:rsidRDefault="00512E4F" w:rsidP="00512E4F">
      <w:pPr>
        <w:jc w:val="left"/>
        <w:rPr>
          <w:sz w:val="24"/>
        </w:rPr>
      </w:pPr>
    </w:p>
    <w:p w:rsidR="00512E4F" w:rsidRPr="00EA74ED" w:rsidRDefault="00512E4F" w:rsidP="00512E4F">
      <w:pPr>
        <w:pBdr>
          <w:top w:val="single" w:sz="4" w:space="1" w:color="auto"/>
        </w:pBdr>
        <w:jc w:val="left"/>
        <w:rPr>
          <w:sz w:val="2"/>
          <w:szCs w:val="2"/>
        </w:rPr>
      </w:pPr>
    </w:p>
    <w:p w:rsidR="00512E4F" w:rsidRPr="00D44CAB" w:rsidRDefault="00512E4F" w:rsidP="00512E4F">
      <w:pPr>
        <w:spacing w:before="240"/>
        <w:ind w:firstLine="567"/>
        <w:rPr>
          <w:sz w:val="24"/>
        </w:rPr>
      </w:pPr>
      <w:r w:rsidRPr="00D44CAB">
        <w:rPr>
          <w:sz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512E4F" w:rsidRPr="00EA74ED" w:rsidRDefault="00512E4F" w:rsidP="00512E4F">
      <w:pPr>
        <w:pBdr>
          <w:top w:val="single" w:sz="4" w:space="1" w:color="auto"/>
        </w:pBdr>
        <w:ind w:left="1148"/>
        <w:jc w:val="left"/>
        <w:rPr>
          <w:sz w:val="2"/>
          <w:szCs w:val="2"/>
        </w:rPr>
      </w:pPr>
    </w:p>
    <w:p w:rsidR="00512E4F" w:rsidRPr="00EA74ED" w:rsidRDefault="00512E4F" w:rsidP="00512E4F">
      <w:pPr>
        <w:jc w:val="left"/>
      </w:pPr>
    </w:p>
    <w:p w:rsidR="00512E4F" w:rsidRPr="00EA74ED" w:rsidRDefault="00512E4F" w:rsidP="00512E4F">
      <w:pPr>
        <w:pBdr>
          <w:top w:val="single" w:sz="4" w:space="1" w:color="auto"/>
        </w:pBdr>
        <w:spacing w:after="480"/>
        <w:rPr>
          <w:spacing w:val="-2"/>
          <w:sz w:val="20"/>
        </w:rPr>
      </w:pPr>
      <w:r w:rsidRPr="00EA74ED">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12E4F" w:rsidRPr="00D44CAB" w:rsidRDefault="00512E4F" w:rsidP="00512E4F">
      <w:pPr>
        <w:ind w:left="567"/>
        <w:jc w:val="left"/>
        <w:rPr>
          <w:b/>
          <w:sz w:val="24"/>
        </w:rPr>
      </w:pPr>
      <w:r w:rsidRPr="00D44CAB">
        <w:rPr>
          <w:b/>
          <w:sz w:val="24"/>
        </w:rPr>
        <w:t xml:space="preserve">Настоящим уведомлением подтверждаю, что  </w:t>
      </w:r>
    </w:p>
    <w:p w:rsidR="00512E4F" w:rsidRPr="00EA74ED" w:rsidRDefault="00512E4F" w:rsidP="00512E4F">
      <w:pPr>
        <w:pBdr>
          <w:top w:val="single" w:sz="4" w:space="1" w:color="auto"/>
        </w:pBdr>
        <w:spacing w:line="24" w:lineRule="auto"/>
        <w:ind w:left="5585"/>
        <w:jc w:val="left"/>
        <w:rPr>
          <w:sz w:val="2"/>
          <w:szCs w:val="2"/>
        </w:rPr>
      </w:pPr>
    </w:p>
    <w:p w:rsidR="00512E4F" w:rsidRPr="00EA74ED" w:rsidRDefault="00512E4F" w:rsidP="00512E4F">
      <w:pPr>
        <w:jc w:val="right"/>
        <w:rPr>
          <w:sz w:val="20"/>
        </w:rPr>
      </w:pPr>
      <w:r w:rsidRPr="00EA74ED">
        <w:rPr>
          <w:sz w:val="20"/>
        </w:rPr>
        <w:t>(объект индивидуального жилищного строительства или садовый дом)</w:t>
      </w:r>
    </w:p>
    <w:p w:rsidR="00512E4F" w:rsidRPr="00EA74ED" w:rsidRDefault="00512E4F" w:rsidP="00512E4F">
      <w:pPr>
        <w:rPr>
          <w:b/>
          <w:sz w:val="2"/>
          <w:szCs w:val="2"/>
        </w:rPr>
      </w:pPr>
      <w:r w:rsidRPr="00D44CAB">
        <w:rPr>
          <w:b/>
          <w:sz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D44CAB">
        <w:rPr>
          <w:b/>
          <w:sz w:val="24"/>
        </w:rPr>
        <w:br/>
      </w:r>
    </w:p>
    <w:p w:rsidR="00512E4F" w:rsidRPr="002733AC" w:rsidRDefault="00512E4F" w:rsidP="00512E4F">
      <w:pPr>
        <w:tabs>
          <w:tab w:val="right" w:pos="9923"/>
        </w:tabs>
        <w:rPr>
          <w:b/>
          <w:sz w:val="22"/>
        </w:rPr>
      </w:pPr>
      <w:r w:rsidRPr="002733AC">
        <w:rPr>
          <w:b/>
          <w:sz w:val="22"/>
        </w:rPr>
        <w:tab/>
      </w:r>
    </w:p>
    <w:p w:rsidR="00512E4F" w:rsidRPr="00EA74ED" w:rsidRDefault="00512E4F" w:rsidP="00512E4F">
      <w:pPr>
        <w:pBdr>
          <w:top w:val="single" w:sz="4" w:space="1" w:color="auto"/>
        </w:pBdr>
        <w:spacing w:after="480"/>
        <w:ind w:right="113"/>
        <w:jc w:val="center"/>
        <w:rPr>
          <w:sz w:val="20"/>
        </w:rPr>
      </w:pPr>
      <w:r w:rsidRPr="00EA74ED">
        <w:rPr>
          <w:sz w:val="20"/>
        </w:rPr>
        <w:t>(реквизиты платежного документа)</w:t>
      </w:r>
    </w:p>
    <w:p w:rsidR="00512E4F" w:rsidRPr="00D44CAB" w:rsidRDefault="00512E4F" w:rsidP="00512E4F">
      <w:pPr>
        <w:ind w:left="567"/>
        <w:jc w:val="left"/>
        <w:rPr>
          <w:b/>
          <w:sz w:val="24"/>
        </w:rPr>
      </w:pPr>
      <w:r w:rsidRPr="00D44CAB">
        <w:rPr>
          <w:b/>
          <w:sz w:val="24"/>
        </w:rPr>
        <w:t xml:space="preserve">Настоящим уведомлением я  </w:t>
      </w:r>
    </w:p>
    <w:p w:rsidR="00512E4F" w:rsidRPr="00EA74ED" w:rsidRDefault="00512E4F" w:rsidP="00512E4F">
      <w:pPr>
        <w:pBdr>
          <w:top w:val="single" w:sz="4" w:space="1" w:color="auto"/>
        </w:pBdr>
        <w:ind w:left="3765"/>
        <w:jc w:val="left"/>
        <w:rPr>
          <w:sz w:val="2"/>
          <w:szCs w:val="2"/>
        </w:rPr>
      </w:pPr>
    </w:p>
    <w:p w:rsidR="00512E4F" w:rsidRPr="00EA74ED" w:rsidRDefault="00512E4F" w:rsidP="00512E4F">
      <w:pPr>
        <w:jc w:val="left"/>
        <w:rPr>
          <w:b/>
        </w:rPr>
      </w:pPr>
    </w:p>
    <w:p w:rsidR="00512E4F" w:rsidRPr="00EA74ED" w:rsidRDefault="00512E4F" w:rsidP="00512E4F">
      <w:pPr>
        <w:pBdr>
          <w:top w:val="single" w:sz="4" w:space="1" w:color="auto"/>
        </w:pBdr>
        <w:jc w:val="center"/>
        <w:rPr>
          <w:sz w:val="20"/>
        </w:rPr>
      </w:pPr>
      <w:r w:rsidRPr="00EA74ED">
        <w:rPr>
          <w:sz w:val="20"/>
        </w:rPr>
        <w:t>(фамилия, имя, отчество (при наличии)</w:t>
      </w:r>
    </w:p>
    <w:p w:rsidR="00512E4F" w:rsidRPr="00D44CAB" w:rsidRDefault="00512E4F" w:rsidP="00512E4F">
      <w:pPr>
        <w:spacing w:after="720"/>
        <w:rPr>
          <w:b/>
          <w:sz w:val="24"/>
        </w:rPr>
      </w:pPr>
      <w:r w:rsidRPr="00D44CAB">
        <w:rPr>
          <w:b/>
          <w:sz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12E4F" w:rsidRPr="00EA74ED" w:rsidTr="00512E4F">
        <w:trPr>
          <w:cantSplit/>
        </w:trPr>
        <w:tc>
          <w:tcPr>
            <w:tcW w:w="3119" w:type="dxa"/>
            <w:tcBorders>
              <w:top w:val="nil"/>
              <w:left w:val="nil"/>
              <w:bottom w:val="single" w:sz="4" w:space="0" w:color="auto"/>
              <w:right w:val="nil"/>
            </w:tcBorders>
            <w:vAlign w:val="bottom"/>
          </w:tcPr>
          <w:p w:rsidR="00512E4F" w:rsidRPr="00EA74ED" w:rsidRDefault="00512E4F" w:rsidP="00512E4F">
            <w:pPr>
              <w:jc w:val="center"/>
            </w:pPr>
          </w:p>
        </w:tc>
        <w:tc>
          <w:tcPr>
            <w:tcW w:w="680" w:type="dxa"/>
            <w:tcBorders>
              <w:top w:val="nil"/>
              <w:left w:val="nil"/>
              <w:bottom w:val="nil"/>
              <w:right w:val="nil"/>
            </w:tcBorders>
            <w:vAlign w:val="bottom"/>
          </w:tcPr>
          <w:p w:rsidR="00512E4F" w:rsidRPr="00EA74ED" w:rsidRDefault="00512E4F" w:rsidP="00512E4F">
            <w:pPr>
              <w:jc w:val="left"/>
            </w:pPr>
          </w:p>
        </w:tc>
        <w:tc>
          <w:tcPr>
            <w:tcW w:w="1985" w:type="dxa"/>
            <w:tcBorders>
              <w:top w:val="nil"/>
              <w:left w:val="nil"/>
              <w:bottom w:val="single" w:sz="4" w:space="0" w:color="auto"/>
              <w:right w:val="nil"/>
            </w:tcBorders>
            <w:vAlign w:val="bottom"/>
          </w:tcPr>
          <w:p w:rsidR="00512E4F" w:rsidRPr="00EA74ED" w:rsidRDefault="00512E4F" w:rsidP="00512E4F">
            <w:pPr>
              <w:jc w:val="center"/>
            </w:pPr>
          </w:p>
        </w:tc>
        <w:tc>
          <w:tcPr>
            <w:tcW w:w="680" w:type="dxa"/>
            <w:tcBorders>
              <w:top w:val="nil"/>
              <w:left w:val="nil"/>
              <w:bottom w:val="nil"/>
              <w:right w:val="nil"/>
            </w:tcBorders>
            <w:vAlign w:val="bottom"/>
          </w:tcPr>
          <w:p w:rsidR="00512E4F" w:rsidRPr="00EA74ED" w:rsidRDefault="00512E4F" w:rsidP="00512E4F">
            <w:pPr>
              <w:jc w:val="center"/>
            </w:pPr>
          </w:p>
        </w:tc>
        <w:tc>
          <w:tcPr>
            <w:tcW w:w="2892" w:type="dxa"/>
            <w:tcBorders>
              <w:top w:val="nil"/>
              <w:left w:val="nil"/>
              <w:bottom w:val="single" w:sz="4" w:space="0" w:color="auto"/>
              <w:right w:val="nil"/>
            </w:tcBorders>
            <w:vAlign w:val="bottom"/>
          </w:tcPr>
          <w:p w:rsidR="00512E4F" w:rsidRPr="00EA74ED" w:rsidRDefault="00512E4F" w:rsidP="00512E4F">
            <w:pPr>
              <w:jc w:val="center"/>
            </w:pPr>
          </w:p>
        </w:tc>
      </w:tr>
      <w:tr w:rsidR="00512E4F" w:rsidRPr="00EA74ED" w:rsidTr="00512E4F">
        <w:trPr>
          <w:cantSplit/>
        </w:trPr>
        <w:tc>
          <w:tcPr>
            <w:tcW w:w="3119" w:type="dxa"/>
            <w:tcBorders>
              <w:top w:val="nil"/>
              <w:left w:val="nil"/>
              <w:bottom w:val="nil"/>
              <w:right w:val="nil"/>
            </w:tcBorders>
          </w:tcPr>
          <w:p w:rsidR="00512E4F" w:rsidRPr="00EA74ED" w:rsidRDefault="00512E4F" w:rsidP="00512E4F">
            <w:pPr>
              <w:jc w:val="center"/>
              <w:rPr>
                <w:sz w:val="20"/>
              </w:rPr>
            </w:pPr>
            <w:r w:rsidRPr="00EA74ED">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512E4F" w:rsidRPr="00EA74ED" w:rsidRDefault="00512E4F" w:rsidP="00512E4F">
            <w:pPr>
              <w:jc w:val="left"/>
              <w:rPr>
                <w:sz w:val="20"/>
              </w:rPr>
            </w:pPr>
          </w:p>
        </w:tc>
        <w:tc>
          <w:tcPr>
            <w:tcW w:w="1985" w:type="dxa"/>
            <w:tcBorders>
              <w:top w:val="nil"/>
              <w:left w:val="nil"/>
              <w:bottom w:val="nil"/>
              <w:right w:val="nil"/>
            </w:tcBorders>
          </w:tcPr>
          <w:p w:rsidR="00512E4F" w:rsidRPr="00EA74ED" w:rsidRDefault="00512E4F" w:rsidP="00512E4F">
            <w:pPr>
              <w:jc w:val="center"/>
              <w:rPr>
                <w:sz w:val="20"/>
              </w:rPr>
            </w:pPr>
            <w:r w:rsidRPr="00EA74ED">
              <w:rPr>
                <w:sz w:val="20"/>
              </w:rPr>
              <w:t>(подпись)</w:t>
            </w:r>
          </w:p>
        </w:tc>
        <w:tc>
          <w:tcPr>
            <w:tcW w:w="680" w:type="dxa"/>
            <w:tcBorders>
              <w:top w:val="nil"/>
              <w:left w:val="nil"/>
              <w:bottom w:val="nil"/>
              <w:right w:val="nil"/>
            </w:tcBorders>
          </w:tcPr>
          <w:p w:rsidR="00512E4F" w:rsidRPr="00EA74ED" w:rsidRDefault="00512E4F" w:rsidP="00512E4F">
            <w:pPr>
              <w:jc w:val="center"/>
              <w:rPr>
                <w:sz w:val="20"/>
              </w:rPr>
            </w:pPr>
          </w:p>
        </w:tc>
        <w:tc>
          <w:tcPr>
            <w:tcW w:w="2892" w:type="dxa"/>
            <w:tcBorders>
              <w:top w:val="nil"/>
              <w:left w:val="nil"/>
              <w:bottom w:val="nil"/>
              <w:right w:val="nil"/>
            </w:tcBorders>
          </w:tcPr>
          <w:p w:rsidR="00512E4F" w:rsidRPr="00EA74ED" w:rsidRDefault="00512E4F" w:rsidP="00512E4F">
            <w:pPr>
              <w:jc w:val="center"/>
              <w:rPr>
                <w:sz w:val="20"/>
              </w:rPr>
            </w:pPr>
            <w:r w:rsidRPr="00EA74ED">
              <w:rPr>
                <w:sz w:val="20"/>
              </w:rPr>
              <w:t>(расшифровка подписи)</w:t>
            </w:r>
          </w:p>
        </w:tc>
      </w:tr>
    </w:tbl>
    <w:p w:rsidR="00512E4F" w:rsidRPr="00EA74ED" w:rsidRDefault="00512E4F" w:rsidP="00512E4F">
      <w:pPr>
        <w:spacing w:before="360" w:after="480"/>
        <w:ind w:left="567" w:right="6237"/>
        <w:jc w:val="center"/>
        <w:rPr>
          <w:sz w:val="20"/>
        </w:rPr>
      </w:pPr>
      <w:r w:rsidRPr="00EA74ED">
        <w:rPr>
          <w:sz w:val="20"/>
        </w:rPr>
        <w:t>М.П.</w:t>
      </w:r>
      <w:r w:rsidRPr="00EA74ED">
        <w:rPr>
          <w:sz w:val="20"/>
        </w:rPr>
        <w:br/>
        <w:t>(при наличии)</w:t>
      </w:r>
    </w:p>
    <w:p w:rsidR="00512E4F" w:rsidRPr="00D44CAB" w:rsidRDefault="00512E4F" w:rsidP="00512E4F">
      <w:pPr>
        <w:jc w:val="left"/>
        <w:rPr>
          <w:sz w:val="24"/>
        </w:rPr>
      </w:pPr>
      <w:r w:rsidRPr="00D44CAB">
        <w:rPr>
          <w:sz w:val="24"/>
        </w:rPr>
        <w:t>К настоящему уведомлению прилагается:</w:t>
      </w:r>
    </w:p>
    <w:p w:rsidR="00512E4F" w:rsidRPr="00EA74ED" w:rsidRDefault="00512E4F" w:rsidP="00512E4F">
      <w:pPr>
        <w:jc w:val="left"/>
      </w:pPr>
    </w:p>
    <w:p w:rsidR="00512E4F" w:rsidRPr="00EA74ED" w:rsidRDefault="00512E4F" w:rsidP="00512E4F">
      <w:pPr>
        <w:pBdr>
          <w:top w:val="single" w:sz="4" w:space="1" w:color="auto"/>
        </w:pBdr>
        <w:jc w:val="left"/>
        <w:rPr>
          <w:sz w:val="2"/>
          <w:szCs w:val="2"/>
        </w:rPr>
      </w:pPr>
    </w:p>
    <w:p w:rsidR="00512E4F" w:rsidRPr="00EA74ED" w:rsidRDefault="00512E4F" w:rsidP="00512E4F">
      <w:pPr>
        <w:jc w:val="left"/>
      </w:pPr>
    </w:p>
    <w:p w:rsidR="00512E4F" w:rsidRPr="00EA74ED" w:rsidRDefault="00512E4F" w:rsidP="00512E4F">
      <w:pPr>
        <w:pBdr>
          <w:top w:val="single" w:sz="4" w:space="1" w:color="auto"/>
        </w:pBdr>
        <w:rPr>
          <w:sz w:val="20"/>
        </w:rPr>
      </w:pPr>
      <w:r w:rsidRPr="00EA74ED">
        <w:rPr>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512E4F" w:rsidRPr="00EA74ED" w:rsidRDefault="00512E4F" w:rsidP="00512E4F">
      <w:pPr>
        <w:pStyle w:val="ConsPlusNormal"/>
        <w:ind w:left="6379"/>
        <w:jc w:val="center"/>
      </w:pPr>
    </w:p>
    <w:p w:rsidR="00512E4F" w:rsidRPr="00EA74ED" w:rsidRDefault="00512E4F" w:rsidP="00512E4F">
      <w:pPr>
        <w:pStyle w:val="ConsPlusNormal"/>
        <w:ind w:left="6379"/>
        <w:jc w:val="center"/>
        <w:sectPr w:rsidR="00512E4F" w:rsidRPr="00EA74ED" w:rsidSect="00512E4F">
          <w:pgSz w:w="12240" w:h="15840"/>
          <w:pgMar w:top="1134" w:right="567" w:bottom="1134" w:left="1134" w:header="720" w:footer="720" w:gutter="0"/>
          <w:cols w:space="708"/>
          <w:noEndnote/>
          <w:rtlGutter/>
          <w:docGrid w:linePitch="381"/>
        </w:sectPr>
      </w:pPr>
    </w:p>
    <w:p w:rsidR="00D44CAB" w:rsidRDefault="00D44CAB" w:rsidP="00D44CAB">
      <w:pPr>
        <w:pStyle w:val="ConsPlusNormal"/>
        <w:ind w:left="2880"/>
        <w:outlineLvl w:val="1"/>
        <w:rPr>
          <w:rFonts w:ascii="Times New Roman" w:hAnsi="Times New Roman" w:cs="Times New Roman"/>
        </w:rPr>
      </w:pPr>
      <w:r>
        <w:rPr>
          <w:rFonts w:ascii="Times New Roman" w:hAnsi="Times New Roman" w:cs="Times New Roman"/>
        </w:rPr>
        <w:lastRenderedPageBreak/>
        <w:t>Приложение № 2</w:t>
      </w:r>
    </w:p>
    <w:p w:rsidR="00D44CAB" w:rsidRDefault="00D44CAB" w:rsidP="00D44CAB">
      <w:pPr>
        <w:pStyle w:val="ConsPlusNormal"/>
        <w:ind w:left="2880"/>
        <w:rPr>
          <w:rFonts w:ascii="Times New Roman" w:hAnsi="Times New Roman" w:cs="Times New Roman"/>
        </w:rPr>
      </w:pPr>
      <w:r>
        <w:rPr>
          <w:rFonts w:ascii="Times New Roman" w:hAnsi="Times New Roman" w:cs="Times New Roman"/>
        </w:rPr>
        <w:t xml:space="preserve">к Административному регламенту предоставления муниципальной услуги </w:t>
      </w:r>
    </w:p>
    <w:p w:rsidR="00D44CAB" w:rsidRDefault="00D44CAB" w:rsidP="00D44CAB">
      <w:pPr>
        <w:pStyle w:val="ConsPlusNormal"/>
        <w:ind w:left="2880"/>
        <w:rPr>
          <w:rFonts w:ascii="Times New Roman" w:hAnsi="Times New Roman" w:cs="Times New Roman"/>
        </w:rPr>
      </w:pPr>
      <w:r>
        <w:rPr>
          <w:rFonts w:ascii="Times New Roman" w:hAnsi="Times New Roman" w:cs="Times New Roman"/>
        </w:rPr>
        <w:t xml:space="preserve">«Рассмотрение уведомлений об окончании строительства или реконструкции </w:t>
      </w:r>
    </w:p>
    <w:p w:rsidR="00D44CAB" w:rsidRDefault="00D44CAB" w:rsidP="00D44CAB">
      <w:pPr>
        <w:pStyle w:val="ConsPlusNormal"/>
        <w:ind w:left="2880"/>
        <w:rPr>
          <w:rFonts w:ascii="Times New Roman" w:hAnsi="Times New Roman" w:cs="Times New Roman"/>
          <w:sz w:val="24"/>
        </w:rPr>
      </w:pPr>
      <w:r>
        <w:rPr>
          <w:rFonts w:ascii="Times New Roman" w:hAnsi="Times New Roman" w:cs="Times New Roman"/>
        </w:rPr>
        <w:t>объекта индивидуального жилищного строительства или садового дома»</w:t>
      </w:r>
    </w:p>
    <w:p w:rsidR="00512E4F" w:rsidRPr="00EA74ED" w:rsidRDefault="00512E4F" w:rsidP="002733AC">
      <w:pPr>
        <w:pStyle w:val="ConsPlusNormal"/>
        <w:spacing w:afterLines="120" w:after="288"/>
        <w:ind w:left="6379"/>
        <w:jc w:val="center"/>
      </w:pPr>
    </w:p>
    <w:p w:rsidR="00512E4F" w:rsidRPr="002733AC" w:rsidRDefault="00512E4F" w:rsidP="002733AC">
      <w:pPr>
        <w:spacing w:afterLines="120" w:after="288"/>
        <w:jc w:val="right"/>
        <w:rPr>
          <w:b/>
          <w:sz w:val="22"/>
        </w:rPr>
      </w:pPr>
      <w:r w:rsidRPr="002733AC">
        <w:rPr>
          <w:b/>
          <w:sz w:val="22"/>
        </w:rPr>
        <w:t>ФОРМА</w:t>
      </w:r>
    </w:p>
    <w:p w:rsidR="00512E4F" w:rsidRPr="00EA74ED" w:rsidRDefault="00512E4F" w:rsidP="00512E4F">
      <w:pPr>
        <w:pBdr>
          <w:top w:val="single" w:sz="4" w:space="1" w:color="auto"/>
        </w:pBdr>
        <w:spacing w:after="240"/>
        <w:jc w:val="center"/>
        <w:rPr>
          <w:sz w:val="20"/>
        </w:rPr>
      </w:pPr>
      <w:r w:rsidRPr="00EA74E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12E4F" w:rsidRPr="002733AC" w:rsidRDefault="00512E4F" w:rsidP="00512E4F">
      <w:pPr>
        <w:ind w:left="5670"/>
        <w:jc w:val="left"/>
        <w:rPr>
          <w:sz w:val="22"/>
        </w:rPr>
      </w:pPr>
      <w:r w:rsidRPr="002733AC">
        <w:rPr>
          <w:sz w:val="22"/>
        </w:rPr>
        <w:t>Кому:</w:t>
      </w:r>
    </w:p>
    <w:p w:rsidR="00512E4F" w:rsidRPr="002733AC" w:rsidRDefault="00512E4F" w:rsidP="00512E4F">
      <w:pPr>
        <w:ind w:left="5670"/>
        <w:jc w:val="left"/>
        <w:rPr>
          <w:sz w:val="22"/>
        </w:rPr>
      </w:pPr>
    </w:p>
    <w:p w:rsidR="00512E4F" w:rsidRPr="00EA74ED" w:rsidRDefault="00512E4F" w:rsidP="00512E4F">
      <w:pPr>
        <w:pBdr>
          <w:top w:val="single" w:sz="4" w:space="1" w:color="auto"/>
        </w:pBdr>
        <w:ind w:left="5670"/>
        <w:jc w:val="left"/>
        <w:rPr>
          <w:sz w:val="2"/>
          <w:szCs w:val="2"/>
        </w:rPr>
      </w:pPr>
    </w:p>
    <w:p w:rsidR="00512E4F" w:rsidRPr="002733AC" w:rsidRDefault="00512E4F" w:rsidP="00512E4F">
      <w:pPr>
        <w:ind w:left="5670"/>
        <w:jc w:val="left"/>
        <w:rPr>
          <w:sz w:val="22"/>
        </w:rPr>
      </w:pPr>
    </w:p>
    <w:p w:rsidR="00512E4F" w:rsidRPr="00EA74ED" w:rsidRDefault="00512E4F" w:rsidP="00512E4F">
      <w:pPr>
        <w:pBdr>
          <w:top w:val="single" w:sz="4" w:space="1" w:color="auto"/>
        </w:pBdr>
        <w:ind w:left="5670"/>
        <w:jc w:val="left"/>
        <w:rPr>
          <w:sz w:val="2"/>
          <w:szCs w:val="2"/>
        </w:rPr>
      </w:pPr>
    </w:p>
    <w:p w:rsidR="00512E4F" w:rsidRPr="00EA74ED" w:rsidRDefault="00512E4F" w:rsidP="00512E4F">
      <w:pPr>
        <w:pBdr>
          <w:top w:val="single" w:sz="4" w:space="1" w:color="auto"/>
        </w:pBdr>
        <w:ind w:left="5670"/>
        <w:jc w:val="left"/>
        <w:rPr>
          <w:sz w:val="2"/>
          <w:szCs w:val="2"/>
        </w:rPr>
      </w:pPr>
    </w:p>
    <w:p w:rsidR="00512E4F" w:rsidRPr="002733AC" w:rsidRDefault="00512E4F" w:rsidP="00512E4F">
      <w:pPr>
        <w:ind w:left="5670"/>
        <w:jc w:val="left"/>
        <w:rPr>
          <w:sz w:val="22"/>
        </w:rPr>
      </w:pPr>
      <w:r w:rsidRPr="002733AC">
        <w:rPr>
          <w:sz w:val="22"/>
        </w:rPr>
        <w:t xml:space="preserve">Почтовый адрес: </w:t>
      </w:r>
    </w:p>
    <w:p w:rsidR="00512E4F" w:rsidRPr="00EA74ED" w:rsidRDefault="00512E4F" w:rsidP="00512E4F">
      <w:pPr>
        <w:pBdr>
          <w:top w:val="single" w:sz="4" w:space="1" w:color="auto"/>
        </w:pBdr>
        <w:ind w:left="5670"/>
        <w:jc w:val="left"/>
        <w:rPr>
          <w:sz w:val="2"/>
          <w:szCs w:val="2"/>
        </w:rPr>
      </w:pPr>
    </w:p>
    <w:p w:rsidR="00512E4F" w:rsidRPr="002733AC" w:rsidRDefault="00512E4F" w:rsidP="00512E4F">
      <w:pPr>
        <w:ind w:left="5670"/>
        <w:jc w:val="left"/>
        <w:rPr>
          <w:sz w:val="22"/>
        </w:rPr>
      </w:pPr>
    </w:p>
    <w:p w:rsidR="00512E4F" w:rsidRPr="00EA74ED" w:rsidRDefault="00512E4F" w:rsidP="00512E4F">
      <w:pPr>
        <w:pBdr>
          <w:top w:val="single" w:sz="4" w:space="1" w:color="auto"/>
        </w:pBdr>
        <w:ind w:left="5670"/>
        <w:jc w:val="left"/>
        <w:rPr>
          <w:sz w:val="2"/>
          <w:szCs w:val="2"/>
        </w:rPr>
      </w:pPr>
    </w:p>
    <w:p w:rsidR="00512E4F" w:rsidRPr="002733AC" w:rsidRDefault="00512E4F" w:rsidP="00512E4F">
      <w:pPr>
        <w:ind w:left="5670"/>
        <w:jc w:val="left"/>
        <w:rPr>
          <w:sz w:val="22"/>
        </w:rPr>
      </w:pPr>
    </w:p>
    <w:p w:rsidR="00512E4F" w:rsidRPr="00EA74ED" w:rsidRDefault="00512E4F" w:rsidP="00512E4F">
      <w:pPr>
        <w:pBdr>
          <w:top w:val="single" w:sz="4" w:space="1" w:color="auto"/>
        </w:pBdr>
        <w:ind w:left="5670"/>
        <w:jc w:val="left"/>
        <w:rPr>
          <w:sz w:val="2"/>
          <w:szCs w:val="2"/>
        </w:rPr>
      </w:pPr>
    </w:p>
    <w:p w:rsidR="00512E4F" w:rsidRPr="002733AC" w:rsidRDefault="00512E4F" w:rsidP="00512E4F">
      <w:pPr>
        <w:ind w:left="5670"/>
        <w:jc w:val="left"/>
        <w:rPr>
          <w:sz w:val="22"/>
        </w:rPr>
      </w:pPr>
      <w:r w:rsidRPr="002733AC">
        <w:rPr>
          <w:sz w:val="22"/>
        </w:rPr>
        <w:t xml:space="preserve">Адрес электронной почты </w:t>
      </w:r>
      <w:r w:rsidRPr="002733AC">
        <w:rPr>
          <w:sz w:val="22"/>
        </w:rPr>
        <w:br/>
        <w:t xml:space="preserve">(при наличии): </w:t>
      </w:r>
    </w:p>
    <w:p w:rsidR="00512E4F" w:rsidRPr="00EA74ED" w:rsidRDefault="00512E4F" w:rsidP="00512E4F">
      <w:pPr>
        <w:pBdr>
          <w:top w:val="single" w:sz="4" w:space="1" w:color="auto"/>
        </w:pBdr>
        <w:ind w:left="5670"/>
        <w:jc w:val="left"/>
        <w:rPr>
          <w:sz w:val="2"/>
          <w:szCs w:val="2"/>
        </w:rPr>
      </w:pPr>
    </w:p>
    <w:p w:rsidR="00512E4F" w:rsidRPr="002733AC" w:rsidRDefault="00512E4F" w:rsidP="00512E4F">
      <w:pPr>
        <w:ind w:left="5670"/>
        <w:jc w:val="left"/>
        <w:rPr>
          <w:sz w:val="22"/>
        </w:rPr>
      </w:pPr>
    </w:p>
    <w:p w:rsidR="00512E4F" w:rsidRPr="00EA74ED" w:rsidRDefault="00512E4F" w:rsidP="002733AC">
      <w:pPr>
        <w:pBdr>
          <w:top w:val="single" w:sz="4" w:space="1" w:color="auto"/>
        </w:pBdr>
        <w:spacing w:after="120"/>
        <w:ind w:left="5670"/>
        <w:jc w:val="left"/>
        <w:rPr>
          <w:sz w:val="2"/>
          <w:szCs w:val="2"/>
        </w:rPr>
      </w:pPr>
    </w:p>
    <w:p w:rsidR="00512E4F" w:rsidRPr="002733AC" w:rsidRDefault="00512E4F" w:rsidP="002733AC">
      <w:pPr>
        <w:spacing w:after="240"/>
        <w:ind w:right="-93"/>
        <w:jc w:val="center"/>
        <w:rPr>
          <w:b/>
          <w:sz w:val="22"/>
          <w:szCs w:val="26"/>
        </w:rPr>
      </w:pPr>
      <w:r w:rsidRPr="002733AC">
        <w:rPr>
          <w:b/>
          <w:sz w:val="22"/>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12E4F" w:rsidRPr="00D44CAB" w:rsidTr="00512E4F">
        <w:tc>
          <w:tcPr>
            <w:tcW w:w="198" w:type="dxa"/>
            <w:tcBorders>
              <w:top w:val="nil"/>
              <w:left w:val="nil"/>
              <w:bottom w:val="nil"/>
              <w:right w:val="nil"/>
            </w:tcBorders>
            <w:vAlign w:val="bottom"/>
          </w:tcPr>
          <w:p w:rsidR="00512E4F" w:rsidRPr="00D44CAB" w:rsidRDefault="00512E4F" w:rsidP="00512E4F">
            <w:pPr>
              <w:jc w:val="right"/>
              <w:rPr>
                <w:sz w:val="24"/>
              </w:rPr>
            </w:pPr>
            <w:r w:rsidRPr="00D44CAB">
              <w:rPr>
                <w:sz w:val="24"/>
              </w:rPr>
              <w:t>«</w:t>
            </w:r>
          </w:p>
        </w:tc>
        <w:tc>
          <w:tcPr>
            <w:tcW w:w="397" w:type="dxa"/>
            <w:tcBorders>
              <w:top w:val="nil"/>
              <w:left w:val="nil"/>
              <w:bottom w:val="single" w:sz="4" w:space="0" w:color="auto"/>
              <w:right w:val="nil"/>
            </w:tcBorders>
            <w:vAlign w:val="bottom"/>
          </w:tcPr>
          <w:p w:rsidR="00512E4F" w:rsidRPr="00D44CAB" w:rsidRDefault="00512E4F" w:rsidP="00512E4F">
            <w:pPr>
              <w:jc w:val="center"/>
              <w:rPr>
                <w:sz w:val="24"/>
              </w:rPr>
            </w:pPr>
          </w:p>
        </w:tc>
        <w:tc>
          <w:tcPr>
            <w:tcW w:w="255" w:type="dxa"/>
            <w:tcBorders>
              <w:top w:val="nil"/>
              <w:left w:val="nil"/>
              <w:bottom w:val="nil"/>
              <w:right w:val="nil"/>
            </w:tcBorders>
            <w:vAlign w:val="bottom"/>
          </w:tcPr>
          <w:p w:rsidR="00512E4F" w:rsidRPr="00D44CAB" w:rsidRDefault="00512E4F" w:rsidP="00512E4F">
            <w:pPr>
              <w:jc w:val="left"/>
              <w:rPr>
                <w:sz w:val="24"/>
              </w:rPr>
            </w:pPr>
            <w:r w:rsidRPr="00D44CAB">
              <w:rPr>
                <w:sz w:val="24"/>
              </w:rPr>
              <w:t>»</w:t>
            </w:r>
          </w:p>
        </w:tc>
        <w:tc>
          <w:tcPr>
            <w:tcW w:w="1418" w:type="dxa"/>
            <w:tcBorders>
              <w:top w:val="nil"/>
              <w:left w:val="nil"/>
              <w:bottom w:val="single" w:sz="4" w:space="0" w:color="auto"/>
              <w:right w:val="nil"/>
            </w:tcBorders>
            <w:vAlign w:val="bottom"/>
          </w:tcPr>
          <w:p w:rsidR="00512E4F" w:rsidRPr="00D44CAB" w:rsidRDefault="00512E4F" w:rsidP="00512E4F">
            <w:pPr>
              <w:jc w:val="center"/>
              <w:rPr>
                <w:sz w:val="24"/>
              </w:rPr>
            </w:pPr>
          </w:p>
        </w:tc>
        <w:tc>
          <w:tcPr>
            <w:tcW w:w="369" w:type="dxa"/>
            <w:tcBorders>
              <w:top w:val="nil"/>
              <w:left w:val="nil"/>
              <w:bottom w:val="nil"/>
              <w:right w:val="nil"/>
            </w:tcBorders>
            <w:vAlign w:val="bottom"/>
          </w:tcPr>
          <w:p w:rsidR="00512E4F" w:rsidRPr="00D44CAB" w:rsidRDefault="00512E4F" w:rsidP="00512E4F">
            <w:pPr>
              <w:jc w:val="right"/>
              <w:rPr>
                <w:sz w:val="24"/>
              </w:rPr>
            </w:pPr>
            <w:r w:rsidRPr="00D44CAB">
              <w:rPr>
                <w:sz w:val="24"/>
              </w:rPr>
              <w:t>20</w:t>
            </w:r>
          </w:p>
        </w:tc>
        <w:tc>
          <w:tcPr>
            <w:tcW w:w="369" w:type="dxa"/>
            <w:tcBorders>
              <w:top w:val="nil"/>
              <w:left w:val="nil"/>
              <w:bottom w:val="single" w:sz="4" w:space="0" w:color="auto"/>
              <w:right w:val="nil"/>
            </w:tcBorders>
            <w:vAlign w:val="bottom"/>
          </w:tcPr>
          <w:p w:rsidR="00512E4F" w:rsidRPr="00D44CAB" w:rsidRDefault="00512E4F" w:rsidP="00512E4F">
            <w:pPr>
              <w:jc w:val="left"/>
              <w:rPr>
                <w:sz w:val="24"/>
              </w:rPr>
            </w:pPr>
          </w:p>
        </w:tc>
        <w:tc>
          <w:tcPr>
            <w:tcW w:w="454" w:type="dxa"/>
            <w:tcBorders>
              <w:top w:val="nil"/>
              <w:left w:val="nil"/>
              <w:bottom w:val="nil"/>
              <w:right w:val="nil"/>
            </w:tcBorders>
            <w:vAlign w:val="bottom"/>
          </w:tcPr>
          <w:p w:rsidR="00512E4F" w:rsidRPr="00D44CAB" w:rsidRDefault="00512E4F" w:rsidP="00512E4F">
            <w:pPr>
              <w:ind w:left="57"/>
              <w:jc w:val="left"/>
              <w:rPr>
                <w:sz w:val="24"/>
              </w:rPr>
            </w:pPr>
            <w:r w:rsidRPr="00D44CAB">
              <w:rPr>
                <w:sz w:val="24"/>
              </w:rPr>
              <w:t>г.</w:t>
            </w:r>
          </w:p>
        </w:tc>
        <w:tc>
          <w:tcPr>
            <w:tcW w:w="4763" w:type="dxa"/>
            <w:tcBorders>
              <w:top w:val="nil"/>
              <w:left w:val="nil"/>
              <w:bottom w:val="nil"/>
              <w:right w:val="nil"/>
            </w:tcBorders>
            <w:vAlign w:val="bottom"/>
          </w:tcPr>
          <w:p w:rsidR="00512E4F" w:rsidRPr="00D44CAB" w:rsidRDefault="00512E4F" w:rsidP="00512E4F">
            <w:pPr>
              <w:ind w:right="85"/>
              <w:jc w:val="right"/>
              <w:rPr>
                <w:sz w:val="24"/>
              </w:rPr>
            </w:pPr>
            <w:r w:rsidRPr="00D44CAB">
              <w:rPr>
                <w:sz w:val="24"/>
              </w:rPr>
              <w:t>№</w:t>
            </w:r>
          </w:p>
        </w:tc>
        <w:tc>
          <w:tcPr>
            <w:tcW w:w="1701" w:type="dxa"/>
            <w:tcBorders>
              <w:top w:val="nil"/>
              <w:left w:val="nil"/>
              <w:bottom w:val="single" w:sz="4" w:space="0" w:color="auto"/>
              <w:right w:val="nil"/>
            </w:tcBorders>
            <w:vAlign w:val="bottom"/>
          </w:tcPr>
          <w:p w:rsidR="00512E4F" w:rsidRPr="00D44CAB" w:rsidRDefault="00512E4F" w:rsidP="00512E4F">
            <w:pPr>
              <w:jc w:val="center"/>
              <w:rPr>
                <w:sz w:val="24"/>
              </w:rPr>
            </w:pPr>
          </w:p>
        </w:tc>
      </w:tr>
    </w:tbl>
    <w:p w:rsidR="00512E4F" w:rsidRPr="002733AC" w:rsidRDefault="00512E4F" w:rsidP="00512E4F">
      <w:pPr>
        <w:spacing w:before="360" w:after="200"/>
        <w:ind w:firstLine="567"/>
        <w:rPr>
          <w:sz w:val="22"/>
        </w:rPr>
      </w:pPr>
      <w:r w:rsidRPr="002733AC">
        <w:rPr>
          <w:b/>
          <w:sz w:val="22"/>
        </w:rPr>
        <w:t>По результатам рассмотрения</w:t>
      </w:r>
      <w:r w:rsidRPr="002733AC">
        <w:rPr>
          <w:sz w:val="22"/>
        </w:rPr>
        <w:t xml:space="preserve"> уведомления об окончании строительства или реконструкции объекта индивидуального жилищного строительства или садового дома</w:t>
      </w:r>
      <w:r w:rsidR="002733AC">
        <w:rPr>
          <w:sz w:val="22"/>
        </w:rPr>
        <w:t xml:space="preserve"> </w:t>
      </w:r>
      <w:r w:rsidRPr="002733AC">
        <w:rPr>
          <w:sz w:val="22"/>
        </w:rP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12E4F" w:rsidRPr="002733AC" w:rsidTr="00512E4F">
        <w:tc>
          <w:tcPr>
            <w:tcW w:w="4820" w:type="dxa"/>
            <w:tcBorders>
              <w:top w:val="nil"/>
              <w:left w:val="nil"/>
              <w:bottom w:val="nil"/>
              <w:right w:val="nil"/>
            </w:tcBorders>
            <w:vAlign w:val="bottom"/>
          </w:tcPr>
          <w:p w:rsidR="00512E4F" w:rsidRPr="002733AC" w:rsidRDefault="00512E4F" w:rsidP="00512E4F">
            <w:pPr>
              <w:jc w:val="left"/>
              <w:rPr>
                <w:sz w:val="22"/>
                <w:szCs w:val="22"/>
              </w:rPr>
            </w:pPr>
            <w:r w:rsidRPr="002733AC">
              <w:rPr>
                <w:sz w:val="22"/>
                <w:szCs w:val="22"/>
              </w:rPr>
              <w:t>направленного</w:t>
            </w:r>
          </w:p>
          <w:p w:rsidR="00512E4F" w:rsidRPr="002733AC" w:rsidRDefault="00512E4F" w:rsidP="00512E4F">
            <w:pPr>
              <w:jc w:val="left"/>
              <w:rPr>
                <w:sz w:val="22"/>
                <w:szCs w:val="22"/>
              </w:rPr>
            </w:pPr>
            <w:r w:rsidRPr="002733AC">
              <w:rPr>
                <w:sz w:val="22"/>
                <w:szCs w:val="22"/>
              </w:rPr>
              <w:t>(дата направления уведомления)</w:t>
            </w:r>
          </w:p>
        </w:tc>
        <w:tc>
          <w:tcPr>
            <w:tcW w:w="5160" w:type="dxa"/>
            <w:tcBorders>
              <w:top w:val="nil"/>
              <w:left w:val="nil"/>
              <w:bottom w:val="single" w:sz="4" w:space="0" w:color="auto"/>
              <w:right w:val="nil"/>
            </w:tcBorders>
            <w:vAlign w:val="bottom"/>
          </w:tcPr>
          <w:p w:rsidR="00512E4F" w:rsidRPr="002733AC" w:rsidRDefault="00512E4F" w:rsidP="00512E4F">
            <w:pPr>
              <w:jc w:val="center"/>
              <w:rPr>
                <w:sz w:val="22"/>
                <w:szCs w:val="22"/>
              </w:rPr>
            </w:pPr>
          </w:p>
        </w:tc>
      </w:tr>
      <w:tr w:rsidR="00512E4F" w:rsidRPr="002733AC" w:rsidTr="00512E4F">
        <w:tc>
          <w:tcPr>
            <w:tcW w:w="4820" w:type="dxa"/>
            <w:tcBorders>
              <w:top w:val="nil"/>
              <w:left w:val="nil"/>
              <w:bottom w:val="nil"/>
              <w:right w:val="nil"/>
            </w:tcBorders>
            <w:vAlign w:val="bottom"/>
          </w:tcPr>
          <w:p w:rsidR="00512E4F" w:rsidRPr="002733AC" w:rsidRDefault="00512E4F" w:rsidP="00512E4F">
            <w:pPr>
              <w:spacing w:before="80"/>
              <w:jc w:val="left"/>
              <w:rPr>
                <w:sz w:val="22"/>
                <w:szCs w:val="22"/>
              </w:rPr>
            </w:pPr>
            <w:r w:rsidRPr="002733AC">
              <w:rPr>
                <w:sz w:val="22"/>
                <w:szCs w:val="22"/>
              </w:rPr>
              <w:t>зарегистрированного</w:t>
            </w:r>
          </w:p>
          <w:p w:rsidR="00512E4F" w:rsidRPr="002733AC" w:rsidRDefault="00512E4F" w:rsidP="00512E4F">
            <w:pPr>
              <w:jc w:val="left"/>
              <w:rPr>
                <w:sz w:val="22"/>
                <w:szCs w:val="22"/>
              </w:rPr>
            </w:pPr>
            <w:r w:rsidRPr="002733AC">
              <w:rPr>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12E4F" w:rsidRPr="002733AC" w:rsidRDefault="00512E4F" w:rsidP="00512E4F">
            <w:pPr>
              <w:jc w:val="center"/>
              <w:rPr>
                <w:sz w:val="22"/>
                <w:szCs w:val="22"/>
              </w:rPr>
            </w:pPr>
          </w:p>
        </w:tc>
      </w:tr>
    </w:tbl>
    <w:p w:rsidR="00512E4F" w:rsidRPr="00D44CAB" w:rsidRDefault="00512E4F" w:rsidP="00512E4F">
      <w:pPr>
        <w:spacing w:before="240"/>
        <w:rPr>
          <w:sz w:val="24"/>
        </w:rPr>
      </w:pPr>
      <w:r w:rsidRPr="00D44CAB">
        <w:rPr>
          <w:b/>
          <w:sz w:val="24"/>
        </w:rPr>
        <w:t>уведомляет о соответствии</w:t>
      </w:r>
      <w:r w:rsidRPr="00D44CAB">
        <w:rPr>
          <w:sz w:val="24"/>
        </w:rPr>
        <w:t xml:space="preserve">  </w:t>
      </w:r>
    </w:p>
    <w:p w:rsidR="00512E4F" w:rsidRPr="00EA74ED" w:rsidRDefault="00512E4F" w:rsidP="00512E4F">
      <w:pPr>
        <w:pBdr>
          <w:top w:val="single" w:sz="4" w:space="1" w:color="auto"/>
        </w:pBdr>
        <w:ind w:left="3066"/>
        <w:jc w:val="center"/>
        <w:rPr>
          <w:sz w:val="20"/>
        </w:rPr>
      </w:pPr>
      <w:r w:rsidRPr="00EA74ED">
        <w:rPr>
          <w:sz w:val="20"/>
        </w:rPr>
        <w:t>(построенного или реконструированного)</w:t>
      </w:r>
    </w:p>
    <w:p w:rsidR="00512E4F" w:rsidRPr="00EA74ED" w:rsidRDefault="00512E4F" w:rsidP="00512E4F">
      <w:pPr>
        <w:tabs>
          <w:tab w:val="right" w:pos="9923"/>
        </w:tabs>
        <w:jc w:val="left"/>
      </w:pPr>
      <w:r w:rsidRPr="00EA74ED">
        <w:tab/>
        <w:t>,</w:t>
      </w:r>
    </w:p>
    <w:p w:rsidR="00512E4F" w:rsidRPr="00EA74ED" w:rsidRDefault="00512E4F" w:rsidP="00512E4F">
      <w:pPr>
        <w:pBdr>
          <w:top w:val="single" w:sz="4" w:space="1" w:color="auto"/>
        </w:pBdr>
        <w:ind w:right="113"/>
        <w:jc w:val="center"/>
        <w:rPr>
          <w:sz w:val="20"/>
        </w:rPr>
      </w:pPr>
      <w:r w:rsidRPr="00EA74ED">
        <w:rPr>
          <w:sz w:val="20"/>
        </w:rPr>
        <w:t>(объекта индивидуального жилищного строительства или садового дома)</w:t>
      </w:r>
    </w:p>
    <w:p w:rsidR="00512E4F" w:rsidRPr="00EA74ED" w:rsidRDefault="00512E4F" w:rsidP="002733AC">
      <w:pPr>
        <w:rPr>
          <w:sz w:val="2"/>
          <w:szCs w:val="2"/>
        </w:rPr>
      </w:pPr>
      <w:r w:rsidRPr="002733AC">
        <w:rPr>
          <w:sz w:val="22"/>
        </w:rPr>
        <w:t>указанного в уведомлении и расположенного на земельном участке</w:t>
      </w:r>
    </w:p>
    <w:p w:rsidR="00512E4F" w:rsidRPr="00EA74ED" w:rsidRDefault="00512E4F" w:rsidP="00512E4F">
      <w:pPr>
        <w:jc w:val="left"/>
      </w:pPr>
    </w:p>
    <w:p w:rsidR="00512E4F" w:rsidRPr="00EA74ED" w:rsidRDefault="00512E4F" w:rsidP="00512E4F">
      <w:pPr>
        <w:pBdr>
          <w:top w:val="single" w:sz="4" w:space="1" w:color="auto"/>
        </w:pBdr>
        <w:jc w:val="center"/>
        <w:rPr>
          <w:sz w:val="20"/>
        </w:rPr>
      </w:pPr>
      <w:r w:rsidRPr="00EA74ED">
        <w:rPr>
          <w:sz w:val="20"/>
        </w:rPr>
        <w:t>(кадастровый номер земельного участка (при наличии), адрес или описание местоположения земельного участка)</w:t>
      </w:r>
    </w:p>
    <w:p w:rsidR="00512E4F" w:rsidRPr="002733AC" w:rsidRDefault="00512E4F" w:rsidP="00512E4F">
      <w:pPr>
        <w:spacing w:after="360"/>
        <w:jc w:val="left"/>
        <w:rPr>
          <w:sz w:val="22"/>
        </w:rPr>
      </w:pPr>
      <w:r w:rsidRPr="002733AC">
        <w:rPr>
          <w:sz w:val="22"/>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12E4F" w:rsidRPr="00EA74ED" w:rsidTr="00512E4F">
        <w:trPr>
          <w:cantSplit/>
        </w:trPr>
        <w:tc>
          <w:tcPr>
            <w:tcW w:w="4649" w:type="dxa"/>
            <w:tcBorders>
              <w:top w:val="nil"/>
              <w:left w:val="nil"/>
              <w:bottom w:val="single" w:sz="4" w:space="0" w:color="auto"/>
              <w:right w:val="nil"/>
            </w:tcBorders>
            <w:vAlign w:val="bottom"/>
          </w:tcPr>
          <w:p w:rsidR="00512E4F" w:rsidRPr="00EA74ED" w:rsidRDefault="00512E4F" w:rsidP="00512E4F">
            <w:pPr>
              <w:jc w:val="center"/>
            </w:pPr>
          </w:p>
        </w:tc>
        <w:tc>
          <w:tcPr>
            <w:tcW w:w="397" w:type="dxa"/>
            <w:tcBorders>
              <w:top w:val="nil"/>
              <w:left w:val="nil"/>
              <w:bottom w:val="nil"/>
              <w:right w:val="nil"/>
            </w:tcBorders>
            <w:vAlign w:val="bottom"/>
          </w:tcPr>
          <w:p w:rsidR="00512E4F" w:rsidRPr="00EA74ED" w:rsidRDefault="00512E4F" w:rsidP="00512E4F">
            <w:pPr>
              <w:jc w:val="left"/>
            </w:pPr>
          </w:p>
        </w:tc>
        <w:tc>
          <w:tcPr>
            <w:tcW w:w="1814" w:type="dxa"/>
            <w:tcBorders>
              <w:top w:val="nil"/>
              <w:left w:val="nil"/>
              <w:bottom w:val="single" w:sz="4" w:space="0" w:color="auto"/>
              <w:right w:val="nil"/>
            </w:tcBorders>
            <w:vAlign w:val="bottom"/>
          </w:tcPr>
          <w:p w:rsidR="00512E4F" w:rsidRPr="00EA74ED" w:rsidRDefault="00512E4F" w:rsidP="00512E4F">
            <w:pPr>
              <w:jc w:val="center"/>
            </w:pPr>
          </w:p>
        </w:tc>
        <w:tc>
          <w:tcPr>
            <w:tcW w:w="397" w:type="dxa"/>
            <w:tcBorders>
              <w:top w:val="nil"/>
              <w:left w:val="nil"/>
              <w:bottom w:val="nil"/>
              <w:right w:val="nil"/>
            </w:tcBorders>
            <w:vAlign w:val="bottom"/>
          </w:tcPr>
          <w:p w:rsidR="00512E4F" w:rsidRPr="00EA74ED" w:rsidRDefault="00512E4F" w:rsidP="00512E4F">
            <w:pPr>
              <w:jc w:val="center"/>
            </w:pPr>
          </w:p>
        </w:tc>
        <w:tc>
          <w:tcPr>
            <w:tcW w:w="2722" w:type="dxa"/>
            <w:tcBorders>
              <w:top w:val="nil"/>
              <w:left w:val="nil"/>
              <w:bottom w:val="single" w:sz="4" w:space="0" w:color="auto"/>
              <w:right w:val="nil"/>
            </w:tcBorders>
            <w:vAlign w:val="bottom"/>
          </w:tcPr>
          <w:p w:rsidR="00512E4F" w:rsidRPr="00EA74ED" w:rsidRDefault="00512E4F" w:rsidP="00512E4F">
            <w:pPr>
              <w:jc w:val="center"/>
            </w:pPr>
          </w:p>
        </w:tc>
      </w:tr>
      <w:tr w:rsidR="00512E4F" w:rsidRPr="00EA74ED" w:rsidTr="00512E4F">
        <w:trPr>
          <w:cantSplit/>
        </w:trPr>
        <w:tc>
          <w:tcPr>
            <w:tcW w:w="4649" w:type="dxa"/>
            <w:tcBorders>
              <w:top w:val="nil"/>
              <w:left w:val="nil"/>
              <w:bottom w:val="nil"/>
              <w:right w:val="nil"/>
            </w:tcBorders>
          </w:tcPr>
          <w:p w:rsidR="00512E4F" w:rsidRPr="00EA74ED" w:rsidRDefault="00512E4F" w:rsidP="002733AC">
            <w:pPr>
              <w:jc w:val="center"/>
              <w:rPr>
                <w:spacing w:val="-2"/>
                <w:sz w:val="20"/>
              </w:rPr>
            </w:pPr>
            <w:r w:rsidRPr="00EA74ED">
              <w:rPr>
                <w:spacing w:val="-2"/>
                <w:sz w:val="20"/>
              </w:rPr>
              <w:t xml:space="preserve">(должность уполномоченного лица уполномоченного </w:t>
            </w:r>
            <w:r w:rsidRPr="00EA74ED">
              <w:rPr>
                <w:sz w:val="20"/>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12E4F" w:rsidRPr="00EA74ED" w:rsidRDefault="00512E4F" w:rsidP="00512E4F">
            <w:pPr>
              <w:jc w:val="left"/>
              <w:rPr>
                <w:sz w:val="20"/>
              </w:rPr>
            </w:pPr>
          </w:p>
        </w:tc>
        <w:tc>
          <w:tcPr>
            <w:tcW w:w="1814" w:type="dxa"/>
            <w:tcBorders>
              <w:top w:val="nil"/>
              <w:left w:val="nil"/>
              <w:bottom w:val="nil"/>
              <w:right w:val="nil"/>
            </w:tcBorders>
          </w:tcPr>
          <w:p w:rsidR="00512E4F" w:rsidRPr="00EA74ED" w:rsidRDefault="00512E4F" w:rsidP="00512E4F">
            <w:pPr>
              <w:jc w:val="center"/>
              <w:rPr>
                <w:sz w:val="20"/>
              </w:rPr>
            </w:pPr>
            <w:r w:rsidRPr="00EA74ED">
              <w:rPr>
                <w:sz w:val="20"/>
              </w:rPr>
              <w:t>(подпись)</w:t>
            </w:r>
          </w:p>
        </w:tc>
        <w:tc>
          <w:tcPr>
            <w:tcW w:w="397" w:type="dxa"/>
            <w:tcBorders>
              <w:top w:val="nil"/>
              <w:left w:val="nil"/>
              <w:bottom w:val="nil"/>
              <w:right w:val="nil"/>
            </w:tcBorders>
          </w:tcPr>
          <w:p w:rsidR="00512E4F" w:rsidRPr="00EA74ED" w:rsidRDefault="00512E4F" w:rsidP="00512E4F">
            <w:pPr>
              <w:jc w:val="center"/>
              <w:rPr>
                <w:sz w:val="20"/>
              </w:rPr>
            </w:pPr>
          </w:p>
        </w:tc>
        <w:tc>
          <w:tcPr>
            <w:tcW w:w="2722" w:type="dxa"/>
            <w:tcBorders>
              <w:top w:val="nil"/>
              <w:left w:val="nil"/>
              <w:bottom w:val="nil"/>
              <w:right w:val="nil"/>
            </w:tcBorders>
          </w:tcPr>
          <w:p w:rsidR="00512E4F" w:rsidRPr="00EA74ED" w:rsidRDefault="00512E4F" w:rsidP="00512E4F">
            <w:pPr>
              <w:jc w:val="center"/>
              <w:rPr>
                <w:sz w:val="20"/>
              </w:rPr>
            </w:pPr>
            <w:r w:rsidRPr="00EA74ED">
              <w:rPr>
                <w:sz w:val="20"/>
              </w:rPr>
              <w:t>(расшифровка подписи)</w:t>
            </w:r>
          </w:p>
        </w:tc>
      </w:tr>
    </w:tbl>
    <w:p w:rsidR="00512E4F" w:rsidRPr="00EA74ED" w:rsidRDefault="00512E4F" w:rsidP="00512E4F">
      <w:pPr>
        <w:spacing w:before="120"/>
        <w:jc w:val="left"/>
        <w:sectPr w:rsidR="00512E4F" w:rsidRPr="00EA74ED" w:rsidSect="002733AC">
          <w:pgSz w:w="12240" w:h="15840"/>
          <w:pgMar w:top="709" w:right="567" w:bottom="709" w:left="1134" w:header="720" w:footer="720" w:gutter="0"/>
          <w:cols w:space="708"/>
          <w:noEndnote/>
          <w:rtlGutter/>
          <w:docGrid w:linePitch="381"/>
        </w:sectPr>
      </w:pPr>
      <w:r w:rsidRPr="00EA74ED">
        <w:t>М.П.</w:t>
      </w:r>
    </w:p>
    <w:p w:rsidR="00D44CAB" w:rsidRDefault="00D44CAB" w:rsidP="00D44CAB">
      <w:pPr>
        <w:pStyle w:val="ConsPlusNormal"/>
        <w:ind w:left="3600" w:firstLine="0"/>
        <w:outlineLvl w:val="1"/>
        <w:rPr>
          <w:rFonts w:ascii="Times New Roman" w:hAnsi="Times New Roman" w:cs="Times New Roman"/>
        </w:rPr>
      </w:pPr>
      <w:r>
        <w:rPr>
          <w:rFonts w:ascii="Times New Roman" w:hAnsi="Times New Roman" w:cs="Times New Roman"/>
        </w:rPr>
        <w:lastRenderedPageBreak/>
        <w:t>Приложение №3</w:t>
      </w:r>
    </w:p>
    <w:p w:rsidR="00D44CAB" w:rsidRDefault="00D44CAB" w:rsidP="00D44CAB">
      <w:pPr>
        <w:pStyle w:val="ConsPlusNormal"/>
        <w:ind w:left="3600" w:firstLine="0"/>
        <w:outlineLvl w:val="1"/>
        <w:rPr>
          <w:rFonts w:ascii="Times New Roman" w:hAnsi="Times New Roman" w:cs="Times New Roman"/>
        </w:rPr>
      </w:pPr>
      <w:r>
        <w:rPr>
          <w:rFonts w:ascii="Times New Roman" w:hAnsi="Times New Roman" w:cs="Times New Roman"/>
        </w:rPr>
        <w:t xml:space="preserve">к Административному регламенту предоставления муниципальной услуги </w:t>
      </w:r>
    </w:p>
    <w:p w:rsidR="00D44CAB" w:rsidRDefault="00D44CAB" w:rsidP="00D44CAB">
      <w:pPr>
        <w:pStyle w:val="ConsPlusNormal"/>
        <w:ind w:left="3600" w:firstLine="0"/>
        <w:rPr>
          <w:rFonts w:ascii="Times New Roman" w:hAnsi="Times New Roman" w:cs="Times New Roman"/>
        </w:rPr>
      </w:pPr>
      <w:r>
        <w:rPr>
          <w:rFonts w:ascii="Times New Roman" w:hAnsi="Times New Roman" w:cs="Times New Roman"/>
        </w:rPr>
        <w:t xml:space="preserve">«Рассмотрение уведомлений об окончании строительства или реконструкции </w:t>
      </w:r>
    </w:p>
    <w:p w:rsidR="00D44CAB" w:rsidRDefault="00D44CAB" w:rsidP="00D44CAB">
      <w:pPr>
        <w:pStyle w:val="ConsPlusNormal"/>
        <w:ind w:left="3600" w:firstLine="0"/>
        <w:rPr>
          <w:rFonts w:ascii="Times New Roman" w:hAnsi="Times New Roman" w:cs="Times New Roman"/>
          <w:sz w:val="24"/>
        </w:rPr>
      </w:pPr>
      <w:r>
        <w:rPr>
          <w:rFonts w:ascii="Times New Roman" w:hAnsi="Times New Roman" w:cs="Times New Roman"/>
        </w:rPr>
        <w:t>объекта индивидуального жилищного строительства или садового дома»</w:t>
      </w:r>
    </w:p>
    <w:p w:rsidR="00D44CAB" w:rsidRDefault="00D44CAB" w:rsidP="00D44CAB">
      <w:pPr>
        <w:pStyle w:val="ConsPlusNormal"/>
        <w:ind w:left="3600"/>
        <w:rPr>
          <w:rFonts w:ascii="Times New Roman" w:hAnsi="Times New Roman" w:cs="Times New Roman"/>
          <w:sz w:val="24"/>
        </w:rPr>
      </w:pPr>
    </w:p>
    <w:p w:rsidR="00512E4F" w:rsidRPr="00D44CAB" w:rsidRDefault="00512E4F" w:rsidP="00D44CAB">
      <w:pPr>
        <w:spacing w:after="480"/>
        <w:jc w:val="right"/>
        <w:rPr>
          <w:b/>
          <w:sz w:val="22"/>
        </w:rPr>
      </w:pPr>
      <w:r w:rsidRPr="00D44CAB">
        <w:rPr>
          <w:b/>
          <w:sz w:val="22"/>
        </w:rPr>
        <w:t>ФОРМА</w:t>
      </w:r>
    </w:p>
    <w:p w:rsidR="00512E4F" w:rsidRPr="00EA74ED" w:rsidRDefault="00512E4F" w:rsidP="00512E4F">
      <w:pPr>
        <w:jc w:val="center"/>
      </w:pPr>
    </w:p>
    <w:p w:rsidR="00512E4F" w:rsidRPr="00EA74ED" w:rsidRDefault="00512E4F" w:rsidP="00512E4F">
      <w:pPr>
        <w:pBdr>
          <w:top w:val="single" w:sz="4" w:space="1" w:color="auto"/>
        </w:pBdr>
        <w:spacing w:after="360"/>
        <w:jc w:val="center"/>
        <w:rPr>
          <w:sz w:val="20"/>
        </w:rPr>
      </w:pPr>
      <w:r w:rsidRPr="00EA74E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12E4F" w:rsidRPr="00D44CAB" w:rsidRDefault="00512E4F" w:rsidP="00512E4F">
      <w:pPr>
        <w:ind w:left="5670"/>
        <w:jc w:val="left"/>
        <w:rPr>
          <w:sz w:val="24"/>
        </w:rPr>
      </w:pPr>
      <w:r w:rsidRPr="00D44CAB">
        <w:rPr>
          <w:sz w:val="24"/>
        </w:rPr>
        <w:t>Кому:</w:t>
      </w:r>
    </w:p>
    <w:p w:rsidR="00512E4F" w:rsidRPr="00D44CAB" w:rsidRDefault="00512E4F" w:rsidP="00512E4F">
      <w:pPr>
        <w:ind w:left="5670"/>
        <w:jc w:val="left"/>
        <w:rPr>
          <w:sz w:val="24"/>
        </w:rPr>
      </w:pPr>
    </w:p>
    <w:p w:rsidR="00512E4F" w:rsidRPr="00EA74ED" w:rsidRDefault="00512E4F" w:rsidP="00512E4F">
      <w:pPr>
        <w:pBdr>
          <w:top w:val="single" w:sz="4" w:space="1" w:color="auto"/>
        </w:pBdr>
        <w:ind w:left="5670"/>
        <w:jc w:val="left"/>
        <w:rPr>
          <w:sz w:val="2"/>
          <w:szCs w:val="2"/>
        </w:rPr>
      </w:pPr>
    </w:p>
    <w:p w:rsidR="00512E4F" w:rsidRPr="00D44CAB" w:rsidRDefault="00512E4F" w:rsidP="00512E4F">
      <w:pPr>
        <w:ind w:left="5670"/>
        <w:jc w:val="left"/>
        <w:rPr>
          <w:sz w:val="24"/>
        </w:rPr>
      </w:pPr>
    </w:p>
    <w:p w:rsidR="00512E4F" w:rsidRPr="00EA74ED" w:rsidRDefault="00512E4F" w:rsidP="00512E4F">
      <w:pPr>
        <w:pBdr>
          <w:top w:val="single" w:sz="4" w:space="1" w:color="auto"/>
        </w:pBdr>
        <w:ind w:left="5670"/>
        <w:jc w:val="left"/>
        <w:rPr>
          <w:sz w:val="2"/>
          <w:szCs w:val="2"/>
        </w:rPr>
      </w:pPr>
    </w:p>
    <w:p w:rsidR="00512E4F" w:rsidRPr="00D44CAB" w:rsidRDefault="00512E4F" w:rsidP="00512E4F">
      <w:pPr>
        <w:ind w:left="5670"/>
        <w:jc w:val="left"/>
        <w:rPr>
          <w:sz w:val="24"/>
        </w:rPr>
      </w:pPr>
    </w:p>
    <w:p w:rsidR="00512E4F" w:rsidRPr="00EA74ED" w:rsidRDefault="00512E4F" w:rsidP="00512E4F">
      <w:pPr>
        <w:pBdr>
          <w:top w:val="single" w:sz="4" w:space="1" w:color="auto"/>
        </w:pBdr>
        <w:ind w:left="5670"/>
        <w:jc w:val="left"/>
        <w:rPr>
          <w:sz w:val="2"/>
          <w:szCs w:val="2"/>
        </w:rPr>
      </w:pPr>
    </w:p>
    <w:p w:rsidR="00512E4F" w:rsidRPr="00D44CAB" w:rsidRDefault="00512E4F" w:rsidP="00512E4F">
      <w:pPr>
        <w:ind w:left="5670"/>
        <w:jc w:val="left"/>
        <w:rPr>
          <w:sz w:val="24"/>
        </w:rPr>
      </w:pPr>
      <w:r w:rsidRPr="00D44CAB">
        <w:rPr>
          <w:sz w:val="24"/>
        </w:rPr>
        <w:t xml:space="preserve">Почтовый адрес: </w:t>
      </w:r>
    </w:p>
    <w:p w:rsidR="00512E4F" w:rsidRPr="00EA74ED" w:rsidRDefault="00512E4F" w:rsidP="00512E4F">
      <w:pPr>
        <w:pBdr>
          <w:top w:val="single" w:sz="4" w:space="1" w:color="auto"/>
        </w:pBdr>
        <w:ind w:left="5670"/>
        <w:jc w:val="left"/>
        <w:rPr>
          <w:sz w:val="2"/>
          <w:szCs w:val="2"/>
        </w:rPr>
      </w:pPr>
    </w:p>
    <w:p w:rsidR="00512E4F" w:rsidRPr="00D44CAB" w:rsidRDefault="00512E4F" w:rsidP="00512E4F">
      <w:pPr>
        <w:ind w:left="5670"/>
        <w:jc w:val="left"/>
        <w:rPr>
          <w:sz w:val="24"/>
        </w:rPr>
      </w:pPr>
    </w:p>
    <w:p w:rsidR="00512E4F" w:rsidRPr="00EA74ED" w:rsidRDefault="00512E4F" w:rsidP="00512E4F">
      <w:pPr>
        <w:pBdr>
          <w:top w:val="single" w:sz="4" w:space="1" w:color="auto"/>
        </w:pBdr>
        <w:ind w:left="5670"/>
        <w:jc w:val="left"/>
        <w:rPr>
          <w:sz w:val="2"/>
          <w:szCs w:val="2"/>
        </w:rPr>
      </w:pPr>
    </w:p>
    <w:p w:rsidR="00512E4F" w:rsidRPr="00D44CAB" w:rsidRDefault="00512E4F" w:rsidP="00512E4F">
      <w:pPr>
        <w:ind w:left="5670"/>
        <w:jc w:val="left"/>
        <w:rPr>
          <w:sz w:val="24"/>
        </w:rPr>
      </w:pPr>
    </w:p>
    <w:p w:rsidR="00512E4F" w:rsidRPr="00EA74ED" w:rsidRDefault="00512E4F" w:rsidP="00512E4F">
      <w:pPr>
        <w:pBdr>
          <w:top w:val="single" w:sz="4" w:space="1" w:color="auto"/>
        </w:pBdr>
        <w:ind w:left="5670"/>
        <w:jc w:val="left"/>
        <w:rPr>
          <w:sz w:val="2"/>
          <w:szCs w:val="2"/>
        </w:rPr>
      </w:pPr>
    </w:p>
    <w:p w:rsidR="00512E4F" w:rsidRPr="00D44CAB" w:rsidRDefault="00512E4F" w:rsidP="00512E4F">
      <w:pPr>
        <w:ind w:left="5670"/>
        <w:jc w:val="left"/>
        <w:rPr>
          <w:sz w:val="24"/>
        </w:rPr>
      </w:pPr>
      <w:r w:rsidRPr="00D44CAB">
        <w:rPr>
          <w:sz w:val="24"/>
        </w:rPr>
        <w:t xml:space="preserve">Адрес электронной почты </w:t>
      </w:r>
      <w:r w:rsidRPr="00D44CAB">
        <w:rPr>
          <w:sz w:val="24"/>
        </w:rPr>
        <w:br/>
        <w:t xml:space="preserve">(при наличии): </w:t>
      </w:r>
    </w:p>
    <w:p w:rsidR="00512E4F" w:rsidRPr="00EA74ED" w:rsidRDefault="00512E4F" w:rsidP="00512E4F">
      <w:pPr>
        <w:pBdr>
          <w:top w:val="single" w:sz="4" w:space="1" w:color="auto"/>
        </w:pBdr>
        <w:ind w:left="5670"/>
        <w:jc w:val="left"/>
        <w:rPr>
          <w:sz w:val="2"/>
          <w:szCs w:val="2"/>
        </w:rPr>
      </w:pPr>
    </w:p>
    <w:p w:rsidR="00512E4F" w:rsidRPr="00D44CAB" w:rsidRDefault="00512E4F" w:rsidP="00512E4F">
      <w:pPr>
        <w:ind w:left="5670"/>
        <w:jc w:val="left"/>
        <w:rPr>
          <w:sz w:val="24"/>
        </w:rPr>
      </w:pPr>
    </w:p>
    <w:p w:rsidR="00512E4F" w:rsidRPr="00EA74ED" w:rsidRDefault="00512E4F" w:rsidP="006737AA">
      <w:pPr>
        <w:pBdr>
          <w:top w:val="single" w:sz="4" w:space="1" w:color="auto"/>
        </w:pBdr>
        <w:spacing w:after="360"/>
        <w:ind w:left="5670"/>
        <w:jc w:val="left"/>
        <w:rPr>
          <w:sz w:val="2"/>
          <w:szCs w:val="2"/>
        </w:rPr>
      </w:pPr>
    </w:p>
    <w:p w:rsidR="00512E4F" w:rsidRPr="006737AA" w:rsidRDefault="00512E4F" w:rsidP="00512E4F">
      <w:pPr>
        <w:spacing w:after="480"/>
        <w:jc w:val="center"/>
        <w:rPr>
          <w:b/>
          <w:sz w:val="24"/>
          <w:szCs w:val="26"/>
        </w:rPr>
      </w:pPr>
      <w:r w:rsidRPr="006737AA">
        <w:rPr>
          <w:b/>
          <w:sz w:val="24"/>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12E4F" w:rsidRPr="00EA74ED" w:rsidTr="00512E4F">
        <w:tc>
          <w:tcPr>
            <w:tcW w:w="198" w:type="dxa"/>
            <w:tcBorders>
              <w:top w:val="nil"/>
              <w:left w:val="nil"/>
              <w:bottom w:val="nil"/>
              <w:right w:val="nil"/>
            </w:tcBorders>
            <w:vAlign w:val="bottom"/>
          </w:tcPr>
          <w:p w:rsidR="00512E4F" w:rsidRPr="00EA74ED" w:rsidRDefault="00512E4F" w:rsidP="00512E4F">
            <w:pPr>
              <w:jc w:val="right"/>
            </w:pPr>
            <w:r w:rsidRPr="00EA74ED">
              <w:t>«</w:t>
            </w:r>
          </w:p>
        </w:tc>
        <w:tc>
          <w:tcPr>
            <w:tcW w:w="397" w:type="dxa"/>
            <w:tcBorders>
              <w:top w:val="nil"/>
              <w:left w:val="nil"/>
              <w:bottom w:val="single" w:sz="4" w:space="0" w:color="auto"/>
              <w:right w:val="nil"/>
            </w:tcBorders>
            <w:vAlign w:val="bottom"/>
          </w:tcPr>
          <w:p w:rsidR="00512E4F" w:rsidRPr="00EA74ED" w:rsidRDefault="00512E4F" w:rsidP="00512E4F">
            <w:pPr>
              <w:jc w:val="center"/>
            </w:pPr>
          </w:p>
        </w:tc>
        <w:tc>
          <w:tcPr>
            <w:tcW w:w="255" w:type="dxa"/>
            <w:tcBorders>
              <w:top w:val="nil"/>
              <w:left w:val="nil"/>
              <w:bottom w:val="nil"/>
              <w:right w:val="nil"/>
            </w:tcBorders>
            <w:vAlign w:val="bottom"/>
          </w:tcPr>
          <w:p w:rsidR="00512E4F" w:rsidRPr="00EA74ED" w:rsidRDefault="00512E4F" w:rsidP="00512E4F">
            <w:pPr>
              <w:jc w:val="left"/>
            </w:pPr>
            <w:r w:rsidRPr="00EA74ED">
              <w:t>»</w:t>
            </w:r>
          </w:p>
        </w:tc>
        <w:tc>
          <w:tcPr>
            <w:tcW w:w="1418" w:type="dxa"/>
            <w:tcBorders>
              <w:top w:val="nil"/>
              <w:left w:val="nil"/>
              <w:bottom w:val="single" w:sz="4" w:space="0" w:color="auto"/>
              <w:right w:val="nil"/>
            </w:tcBorders>
            <w:vAlign w:val="bottom"/>
          </w:tcPr>
          <w:p w:rsidR="00512E4F" w:rsidRPr="00EA74ED" w:rsidRDefault="00512E4F" w:rsidP="00512E4F">
            <w:pPr>
              <w:jc w:val="center"/>
            </w:pPr>
          </w:p>
        </w:tc>
        <w:tc>
          <w:tcPr>
            <w:tcW w:w="369" w:type="dxa"/>
            <w:tcBorders>
              <w:top w:val="nil"/>
              <w:left w:val="nil"/>
              <w:bottom w:val="nil"/>
              <w:right w:val="nil"/>
            </w:tcBorders>
            <w:vAlign w:val="bottom"/>
          </w:tcPr>
          <w:p w:rsidR="00512E4F" w:rsidRPr="00EA74ED" w:rsidRDefault="00512E4F" w:rsidP="00512E4F">
            <w:pPr>
              <w:jc w:val="right"/>
            </w:pPr>
            <w:r w:rsidRPr="00EA74ED">
              <w:t>20</w:t>
            </w:r>
          </w:p>
        </w:tc>
        <w:tc>
          <w:tcPr>
            <w:tcW w:w="369" w:type="dxa"/>
            <w:tcBorders>
              <w:top w:val="nil"/>
              <w:left w:val="nil"/>
              <w:bottom w:val="single" w:sz="4" w:space="0" w:color="auto"/>
              <w:right w:val="nil"/>
            </w:tcBorders>
            <w:vAlign w:val="bottom"/>
          </w:tcPr>
          <w:p w:rsidR="00512E4F" w:rsidRPr="00EA74ED" w:rsidRDefault="00512E4F" w:rsidP="00512E4F">
            <w:pPr>
              <w:jc w:val="left"/>
            </w:pPr>
          </w:p>
        </w:tc>
        <w:tc>
          <w:tcPr>
            <w:tcW w:w="454" w:type="dxa"/>
            <w:tcBorders>
              <w:top w:val="nil"/>
              <w:left w:val="nil"/>
              <w:bottom w:val="nil"/>
              <w:right w:val="nil"/>
            </w:tcBorders>
            <w:vAlign w:val="bottom"/>
          </w:tcPr>
          <w:p w:rsidR="00512E4F" w:rsidRPr="00EA74ED" w:rsidRDefault="00512E4F" w:rsidP="00512E4F">
            <w:pPr>
              <w:ind w:left="57"/>
              <w:jc w:val="left"/>
            </w:pPr>
            <w:r w:rsidRPr="00EA74ED">
              <w:t>г.</w:t>
            </w:r>
          </w:p>
        </w:tc>
        <w:tc>
          <w:tcPr>
            <w:tcW w:w="4763" w:type="dxa"/>
            <w:tcBorders>
              <w:top w:val="nil"/>
              <w:left w:val="nil"/>
              <w:bottom w:val="nil"/>
              <w:right w:val="nil"/>
            </w:tcBorders>
            <w:vAlign w:val="bottom"/>
          </w:tcPr>
          <w:p w:rsidR="00512E4F" w:rsidRPr="00EA74ED" w:rsidRDefault="00512E4F" w:rsidP="00512E4F">
            <w:pPr>
              <w:ind w:right="85"/>
              <w:jc w:val="right"/>
            </w:pPr>
            <w:r w:rsidRPr="00EA74ED">
              <w:t>№</w:t>
            </w:r>
          </w:p>
        </w:tc>
        <w:tc>
          <w:tcPr>
            <w:tcW w:w="1701" w:type="dxa"/>
            <w:tcBorders>
              <w:top w:val="nil"/>
              <w:left w:val="nil"/>
              <w:bottom w:val="single" w:sz="4" w:space="0" w:color="auto"/>
              <w:right w:val="nil"/>
            </w:tcBorders>
            <w:vAlign w:val="bottom"/>
          </w:tcPr>
          <w:p w:rsidR="00512E4F" w:rsidRPr="00EA74ED" w:rsidRDefault="00512E4F" w:rsidP="00512E4F">
            <w:pPr>
              <w:jc w:val="center"/>
            </w:pPr>
          </w:p>
        </w:tc>
      </w:tr>
    </w:tbl>
    <w:p w:rsidR="00512E4F" w:rsidRPr="00D44CAB" w:rsidRDefault="00512E4F" w:rsidP="00512E4F">
      <w:pPr>
        <w:spacing w:before="360" w:after="240"/>
        <w:ind w:firstLine="567"/>
        <w:rPr>
          <w:sz w:val="24"/>
        </w:rPr>
      </w:pPr>
      <w:r w:rsidRPr="00D44CAB">
        <w:rPr>
          <w:b/>
          <w:sz w:val="24"/>
        </w:rPr>
        <w:t>По результатам рассмотрения</w:t>
      </w:r>
      <w:r w:rsidRPr="00D44CAB">
        <w:rPr>
          <w:sz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D44CAB">
        <w:rPr>
          <w:sz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12E4F" w:rsidRPr="00EA74ED" w:rsidTr="00512E4F">
        <w:tc>
          <w:tcPr>
            <w:tcW w:w="4820" w:type="dxa"/>
            <w:tcBorders>
              <w:top w:val="nil"/>
              <w:left w:val="nil"/>
              <w:bottom w:val="nil"/>
              <w:right w:val="nil"/>
            </w:tcBorders>
            <w:vAlign w:val="bottom"/>
          </w:tcPr>
          <w:p w:rsidR="00512E4F" w:rsidRPr="006737AA" w:rsidRDefault="00512E4F" w:rsidP="00512E4F">
            <w:pPr>
              <w:jc w:val="left"/>
              <w:rPr>
                <w:sz w:val="24"/>
              </w:rPr>
            </w:pPr>
            <w:r w:rsidRPr="006737AA">
              <w:rPr>
                <w:sz w:val="24"/>
              </w:rPr>
              <w:t>направленного</w:t>
            </w:r>
          </w:p>
          <w:p w:rsidR="00512E4F" w:rsidRPr="00EA74ED" w:rsidRDefault="00512E4F" w:rsidP="00512E4F">
            <w:pPr>
              <w:jc w:val="left"/>
              <w:rPr>
                <w:sz w:val="20"/>
              </w:rPr>
            </w:pPr>
            <w:r w:rsidRPr="00EA74ED">
              <w:rPr>
                <w:sz w:val="20"/>
              </w:rPr>
              <w:t>(дата направления уведомления)</w:t>
            </w:r>
          </w:p>
        </w:tc>
        <w:tc>
          <w:tcPr>
            <w:tcW w:w="5160" w:type="dxa"/>
            <w:tcBorders>
              <w:top w:val="nil"/>
              <w:left w:val="nil"/>
              <w:bottom w:val="single" w:sz="4" w:space="0" w:color="auto"/>
              <w:right w:val="nil"/>
            </w:tcBorders>
            <w:vAlign w:val="bottom"/>
          </w:tcPr>
          <w:p w:rsidR="00512E4F" w:rsidRPr="00EA74ED" w:rsidRDefault="00512E4F" w:rsidP="00512E4F">
            <w:pPr>
              <w:jc w:val="center"/>
            </w:pPr>
          </w:p>
        </w:tc>
      </w:tr>
      <w:tr w:rsidR="00512E4F" w:rsidRPr="00EA74ED" w:rsidTr="00512E4F">
        <w:tc>
          <w:tcPr>
            <w:tcW w:w="4820" w:type="dxa"/>
            <w:tcBorders>
              <w:top w:val="nil"/>
              <w:left w:val="nil"/>
              <w:bottom w:val="nil"/>
              <w:right w:val="nil"/>
            </w:tcBorders>
            <w:vAlign w:val="bottom"/>
          </w:tcPr>
          <w:p w:rsidR="00512E4F" w:rsidRPr="006737AA" w:rsidRDefault="00512E4F" w:rsidP="00512E4F">
            <w:pPr>
              <w:spacing w:before="80"/>
              <w:jc w:val="left"/>
              <w:rPr>
                <w:sz w:val="24"/>
              </w:rPr>
            </w:pPr>
            <w:r w:rsidRPr="006737AA">
              <w:rPr>
                <w:sz w:val="24"/>
              </w:rPr>
              <w:t>зарегистрированного</w:t>
            </w:r>
          </w:p>
          <w:p w:rsidR="00512E4F" w:rsidRPr="00EA74ED" w:rsidRDefault="00512E4F" w:rsidP="00512E4F">
            <w:pPr>
              <w:jc w:val="left"/>
            </w:pPr>
            <w:r w:rsidRPr="00EA74ED">
              <w:rPr>
                <w:sz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12E4F" w:rsidRPr="00EA74ED" w:rsidRDefault="00512E4F" w:rsidP="00512E4F">
            <w:pPr>
              <w:jc w:val="center"/>
            </w:pPr>
          </w:p>
        </w:tc>
      </w:tr>
    </w:tbl>
    <w:p w:rsidR="00512E4F" w:rsidRPr="00D44CAB" w:rsidRDefault="00512E4F" w:rsidP="00512E4F">
      <w:pPr>
        <w:spacing w:before="360"/>
        <w:rPr>
          <w:sz w:val="24"/>
        </w:rPr>
      </w:pPr>
      <w:r w:rsidRPr="00D44CAB">
        <w:rPr>
          <w:b/>
          <w:sz w:val="24"/>
        </w:rPr>
        <w:t>уведомляем о несоответствии</w:t>
      </w:r>
      <w:r w:rsidRPr="00D44CAB">
        <w:rPr>
          <w:sz w:val="24"/>
        </w:rPr>
        <w:t xml:space="preserve">  </w:t>
      </w:r>
    </w:p>
    <w:p w:rsidR="00512E4F" w:rsidRPr="00EA74ED" w:rsidRDefault="00512E4F" w:rsidP="00512E4F">
      <w:pPr>
        <w:pBdr>
          <w:top w:val="single" w:sz="4" w:space="1" w:color="auto"/>
        </w:pBdr>
        <w:ind w:left="3346"/>
        <w:jc w:val="center"/>
        <w:rPr>
          <w:sz w:val="20"/>
        </w:rPr>
      </w:pPr>
      <w:r w:rsidRPr="00EA74ED">
        <w:rPr>
          <w:sz w:val="20"/>
        </w:rPr>
        <w:t>(построенного или реконструированного)</w:t>
      </w:r>
    </w:p>
    <w:p w:rsidR="00512E4F" w:rsidRPr="00EA74ED" w:rsidRDefault="00512E4F" w:rsidP="00512E4F">
      <w:pPr>
        <w:tabs>
          <w:tab w:val="right" w:pos="9923"/>
        </w:tabs>
        <w:jc w:val="left"/>
      </w:pPr>
      <w:r w:rsidRPr="00EA74ED">
        <w:tab/>
        <w:t>,</w:t>
      </w:r>
    </w:p>
    <w:p w:rsidR="00512E4F" w:rsidRPr="00EA74ED" w:rsidRDefault="00512E4F" w:rsidP="00512E4F">
      <w:pPr>
        <w:pBdr>
          <w:top w:val="single" w:sz="4" w:space="1" w:color="auto"/>
        </w:pBdr>
        <w:ind w:right="113"/>
        <w:jc w:val="center"/>
        <w:rPr>
          <w:sz w:val="20"/>
        </w:rPr>
      </w:pPr>
      <w:r w:rsidRPr="00EA74ED">
        <w:rPr>
          <w:sz w:val="20"/>
        </w:rPr>
        <w:t>(объекта индивидуального жилищного строительства или садового дома)</w:t>
      </w:r>
    </w:p>
    <w:p w:rsidR="00512E4F" w:rsidRPr="00EA74ED" w:rsidRDefault="00512E4F" w:rsidP="00512E4F">
      <w:r w:rsidRPr="00EA74ED">
        <w:t>указанного в уведомлении и расположенного на земельном участке</w:t>
      </w:r>
      <w:r w:rsidRPr="00EA74ED">
        <w:br/>
      </w:r>
    </w:p>
    <w:p w:rsidR="00512E4F" w:rsidRPr="00EA74ED" w:rsidRDefault="00512E4F" w:rsidP="00512E4F">
      <w:pPr>
        <w:pBdr>
          <w:top w:val="single" w:sz="4" w:space="1" w:color="auto"/>
        </w:pBdr>
        <w:jc w:val="left"/>
        <w:rPr>
          <w:sz w:val="2"/>
          <w:szCs w:val="2"/>
        </w:rPr>
      </w:pPr>
    </w:p>
    <w:p w:rsidR="00512E4F" w:rsidRPr="00EA74ED" w:rsidRDefault="00512E4F" w:rsidP="00512E4F">
      <w:pPr>
        <w:jc w:val="left"/>
      </w:pPr>
    </w:p>
    <w:p w:rsidR="00512E4F" w:rsidRPr="00EA74ED" w:rsidRDefault="00512E4F" w:rsidP="00512E4F">
      <w:pPr>
        <w:pBdr>
          <w:top w:val="single" w:sz="4" w:space="1" w:color="auto"/>
        </w:pBdr>
        <w:jc w:val="center"/>
        <w:rPr>
          <w:sz w:val="20"/>
        </w:rPr>
      </w:pPr>
      <w:r w:rsidRPr="00EA74ED">
        <w:rPr>
          <w:sz w:val="20"/>
        </w:rPr>
        <w:lastRenderedPageBreak/>
        <w:t>(кадастровый номер земельного участка (при наличии), адрес или описание местоположения земельного участка)</w:t>
      </w:r>
    </w:p>
    <w:p w:rsidR="00512E4F" w:rsidRPr="00EA74ED" w:rsidRDefault="00512E4F" w:rsidP="00512E4F">
      <w:pPr>
        <w:spacing w:after="240"/>
      </w:pPr>
      <w:r w:rsidRPr="00EA74ED">
        <w:t>требованиям законодательства о градостроительной деятельности по следующим</w:t>
      </w:r>
      <w:r w:rsidRPr="00EA74ED">
        <w:br/>
        <w:t>основаниям:</w:t>
      </w:r>
    </w:p>
    <w:p w:rsidR="00512E4F" w:rsidRPr="006737AA" w:rsidRDefault="00512E4F" w:rsidP="00512E4F">
      <w:pPr>
        <w:keepNext/>
        <w:jc w:val="left"/>
        <w:rPr>
          <w:sz w:val="24"/>
        </w:rPr>
      </w:pPr>
      <w:r w:rsidRPr="006737AA">
        <w:rPr>
          <w:sz w:val="24"/>
        </w:rPr>
        <w:t xml:space="preserve">1. </w:t>
      </w:r>
    </w:p>
    <w:p w:rsidR="00512E4F" w:rsidRPr="00EA74ED" w:rsidRDefault="00512E4F" w:rsidP="00512E4F">
      <w:pPr>
        <w:keepNext/>
        <w:pBdr>
          <w:top w:val="single" w:sz="4" w:space="1" w:color="auto"/>
        </w:pBdr>
        <w:jc w:val="left"/>
        <w:rPr>
          <w:sz w:val="2"/>
          <w:szCs w:val="2"/>
        </w:rPr>
      </w:pPr>
    </w:p>
    <w:p w:rsidR="00512E4F" w:rsidRPr="006737AA" w:rsidRDefault="00512E4F" w:rsidP="00512E4F">
      <w:pPr>
        <w:keepNext/>
        <w:jc w:val="left"/>
        <w:rPr>
          <w:sz w:val="24"/>
        </w:rPr>
      </w:pPr>
    </w:p>
    <w:p w:rsidR="00512E4F" w:rsidRPr="00EA74ED" w:rsidRDefault="00512E4F" w:rsidP="00512E4F">
      <w:pPr>
        <w:pBdr>
          <w:top w:val="single" w:sz="4" w:space="1" w:color="auto"/>
        </w:pBdr>
        <w:spacing w:after="240"/>
        <w:rPr>
          <w:sz w:val="20"/>
        </w:rPr>
      </w:pPr>
      <w:r w:rsidRPr="00EA74ED">
        <w:rPr>
          <w:sz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12E4F" w:rsidRPr="006737AA" w:rsidRDefault="00512E4F" w:rsidP="00512E4F">
      <w:pPr>
        <w:jc w:val="left"/>
        <w:rPr>
          <w:sz w:val="24"/>
        </w:rPr>
      </w:pPr>
      <w:r w:rsidRPr="006737AA">
        <w:rPr>
          <w:sz w:val="24"/>
        </w:rPr>
        <w:t xml:space="preserve">2. </w:t>
      </w:r>
    </w:p>
    <w:p w:rsidR="00512E4F" w:rsidRPr="00EA74ED" w:rsidRDefault="00512E4F" w:rsidP="00512E4F">
      <w:pPr>
        <w:pBdr>
          <w:top w:val="single" w:sz="4" w:space="1" w:color="auto"/>
        </w:pBdr>
        <w:jc w:val="left"/>
        <w:rPr>
          <w:sz w:val="2"/>
          <w:szCs w:val="2"/>
        </w:rPr>
      </w:pPr>
    </w:p>
    <w:p w:rsidR="00512E4F" w:rsidRPr="006737AA" w:rsidRDefault="00512E4F" w:rsidP="00512E4F">
      <w:pPr>
        <w:jc w:val="left"/>
        <w:rPr>
          <w:sz w:val="24"/>
        </w:rPr>
      </w:pPr>
    </w:p>
    <w:p w:rsidR="00512E4F" w:rsidRPr="00EA74ED" w:rsidRDefault="00512E4F" w:rsidP="00512E4F">
      <w:pPr>
        <w:pBdr>
          <w:top w:val="single" w:sz="4" w:space="1" w:color="auto"/>
        </w:pBdr>
        <w:spacing w:after="240"/>
        <w:rPr>
          <w:sz w:val="20"/>
        </w:rPr>
      </w:pPr>
      <w:r w:rsidRPr="00EA74ED">
        <w:rPr>
          <w:sz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12E4F" w:rsidRPr="006737AA" w:rsidRDefault="00512E4F" w:rsidP="00512E4F">
      <w:pPr>
        <w:jc w:val="left"/>
        <w:rPr>
          <w:sz w:val="24"/>
        </w:rPr>
      </w:pPr>
      <w:r w:rsidRPr="006737AA">
        <w:rPr>
          <w:sz w:val="24"/>
        </w:rPr>
        <w:t xml:space="preserve">3. </w:t>
      </w:r>
    </w:p>
    <w:p w:rsidR="00512E4F" w:rsidRPr="00EA74ED" w:rsidRDefault="00512E4F" w:rsidP="00512E4F">
      <w:pPr>
        <w:pBdr>
          <w:top w:val="single" w:sz="4" w:space="1" w:color="auto"/>
        </w:pBdr>
        <w:jc w:val="left"/>
        <w:rPr>
          <w:sz w:val="2"/>
          <w:szCs w:val="2"/>
        </w:rPr>
      </w:pPr>
    </w:p>
    <w:p w:rsidR="00512E4F" w:rsidRPr="006737AA" w:rsidRDefault="00512E4F" w:rsidP="00512E4F">
      <w:pPr>
        <w:jc w:val="left"/>
        <w:rPr>
          <w:sz w:val="24"/>
        </w:rPr>
      </w:pPr>
    </w:p>
    <w:p w:rsidR="00512E4F" w:rsidRPr="00EA74ED" w:rsidRDefault="00512E4F" w:rsidP="00512E4F">
      <w:pPr>
        <w:pBdr>
          <w:top w:val="single" w:sz="4" w:space="1" w:color="auto"/>
        </w:pBdr>
        <w:spacing w:after="240"/>
        <w:rPr>
          <w:sz w:val="20"/>
        </w:rPr>
      </w:pPr>
      <w:r w:rsidRPr="00EA74ED">
        <w:rPr>
          <w:sz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12E4F" w:rsidRPr="006737AA" w:rsidRDefault="00512E4F" w:rsidP="00512E4F">
      <w:pPr>
        <w:jc w:val="left"/>
        <w:rPr>
          <w:sz w:val="24"/>
        </w:rPr>
      </w:pPr>
      <w:r w:rsidRPr="006737AA">
        <w:rPr>
          <w:sz w:val="24"/>
        </w:rPr>
        <w:t xml:space="preserve">4. </w:t>
      </w:r>
    </w:p>
    <w:p w:rsidR="00512E4F" w:rsidRPr="00EA74ED" w:rsidRDefault="00512E4F" w:rsidP="00512E4F">
      <w:pPr>
        <w:pBdr>
          <w:top w:val="single" w:sz="4" w:space="1" w:color="auto"/>
        </w:pBdr>
        <w:jc w:val="left"/>
        <w:rPr>
          <w:sz w:val="2"/>
          <w:szCs w:val="2"/>
        </w:rPr>
      </w:pPr>
    </w:p>
    <w:p w:rsidR="00512E4F" w:rsidRPr="006737AA" w:rsidRDefault="00512E4F" w:rsidP="00512E4F">
      <w:pPr>
        <w:jc w:val="left"/>
        <w:rPr>
          <w:sz w:val="24"/>
        </w:rPr>
      </w:pPr>
    </w:p>
    <w:p w:rsidR="00512E4F" w:rsidRPr="00EA74ED" w:rsidRDefault="00512E4F" w:rsidP="00512E4F">
      <w:pPr>
        <w:pBdr>
          <w:top w:val="single" w:sz="4" w:space="1" w:color="auto"/>
        </w:pBdr>
        <w:spacing w:after="360"/>
        <w:rPr>
          <w:sz w:val="20"/>
        </w:rPr>
      </w:pPr>
      <w:r w:rsidRPr="00EA74ED">
        <w:rPr>
          <w:sz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12E4F" w:rsidRPr="00EA74ED" w:rsidTr="00512E4F">
        <w:trPr>
          <w:cantSplit/>
        </w:trPr>
        <w:tc>
          <w:tcPr>
            <w:tcW w:w="4649" w:type="dxa"/>
            <w:tcBorders>
              <w:top w:val="nil"/>
              <w:left w:val="nil"/>
              <w:bottom w:val="single" w:sz="4" w:space="0" w:color="auto"/>
              <w:right w:val="nil"/>
            </w:tcBorders>
            <w:vAlign w:val="bottom"/>
          </w:tcPr>
          <w:p w:rsidR="00512E4F" w:rsidRPr="00EA74ED" w:rsidRDefault="00512E4F" w:rsidP="00512E4F">
            <w:pPr>
              <w:jc w:val="center"/>
            </w:pPr>
          </w:p>
        </w:tc>
        <w:tc>
          <w:tcPr>
            <w:tcW w:w="397" w:type="dxa"/>
            <w:tcBorders>
              <w:top w:val="nil"/>
              <w:left w:val="nil"/>
              <w:bottom w:val="nil"/>
              <w:right w:val="nil"/>
            </w:tcBorders>
            <w:vAlign w:val="bottom"/>
          </w:tcPr>
          <w:p w:rsidR="00512E4F" w:rsidRPr="00EA74ED" w:rsidRDefault="00512E4F" w:rsidP="00512E4F">
            <w:pPr>
              <w:jc w:val="left"/>
            </w:pPr>
          </w:p>
        </w:tc>
        <w:tc>
          <w:tcPr>
            <w:tcW w:w="1814" w:type="dxa"/>
            <w:tcBorders>
              <w:top w:val="nil"/>
              <w:left w:val="nil"/>
              <w:bottom w:val="single" w:sz="4" w:space="0" w:color="auto"/>
              <w:right w:val="nil"/>
            </w:tcBorders>
            <w:vAlign w:val="bottom"/>
          </w:tcPr>
          <w:p w:rsidR="00512E4F" w:rsidRPr="00EA74ED" w:rsidRDefault="00512E4F" w:rsidP="00512E4F">
            <w:pPr>
              <w:jc w:val="center"/>
            </w:pPr>
          </w:p>
        </w:tc>
        <w:tc>
          <w:tcPr>
            <w:tcW w:w="397" w:type="dxa"/>
            <w:tcBorders>
              <w:top w:val="nil"/>
              <w:left w:val="nil"/>
              <w:bottom w:val="nil"/>
              <w:right w:val="nil"/>
            </w:tcBorders>
            <w:vAlign w:val="bottom"/>
          </w:tcPr>
          <w:p w:rsidR="00512E4F" w:rsidRPr="00EA74ED" w:rsidRDefault="00512E4F" w:rsidP="00512E4F">
            <w:pPr>
              <w:jc w:val="center"/>
            </w:pPr>
          </w:p>
        </w:tc>
        <w:tc>
          <w:tcPr>
            <w:tcW w:w="2722" w:type="dxa"/>
            <w:tcBorders>
              <w:top w:val="nil"/>
              <w:left w:val="nil"/>
              <w:bottom w:val="single" w:sz="4" w:space="0" w:color="auto"/>
              <w:right w:val="nil"/>
            </w:tcBorders>
            <w:vAlign w:val="bottom"/>
          </w:tcPr>
          <w:p w:rsidR="00512E4F" w:rsidRPr="00EA74ED" w:rsidRDefault="00512E4F" w:rsidP="00512E4F">
            <w:pPr>
              <w:jc w:val="center"/>
            </w:pPr>
          </w:p>
        </w:tc>
      </w:tr>
      <w:tr w:rsidR="00512E4F" w:rsidRPr="00EA74ED" w:rsidTr="00512E4F">
        <w:trPr>
          <w:cantSplit/>
        </w:trPr>
        <w:tc>
          <w:tcPr>
            <w:tcW w:w="4649" w:type="dxa"/>
            <w:tcBorders>
              <w:top w:val="nil"/>
              <w:left w:val="nil"/>
              <w:bottom w:val="nil"/>
              <w:right w:val="nil"/>
            </w:tcBorders>
          </w:tcPr>
          <w:p w:rsidR="00512E4F" w:rsidRPr="00EA74ED" w:rsidRDefault="00512E4F" w:rsidP="00512E4F">
            <w:pPr>
              <w:jc w:val="center"/>
              <w:rPr>
                <w:spacing w:val="-2"/>
                <w:sz w:val="20"/>
              </w:rPr>
            </w:pPr>
            <w:r w:rsidRPr="00EA74ED">
              <w:rPr>
                <w:spacing w:val="-2"/>
                <w:sz w:val="20"/>
              </w:rPr>
              <w:t xml:space="preserve">(должность уполномоченного лица уполномоченного </w:t>
            </w:r>
            <w:r w:rsidRPr="00EA74ED">
              <w:rPr>
                <w:sz w:val="20"/>
              </w:rPr>
              <w:t xml:space="preserve">на выдачу разрешений на строительство федерального органа исполнительной власти, </w:t>
            </w:r>
            <w:r w:rsidRPr="00EA74ED">
              <w:rPr>
                <w:sz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12E4F" w:rsidRPr="00EA74ED" w:rsidRDefault="00512E4F" w:rsidP="00512E4F">
            <w:pPr>
              <w:jc w:val="left"/>
              <w:rPr>
                <w:sz w:val="20"/>
              </w:rPr>
            </w:pPr>
          </w:p>
        </w:tc>
        <w:tc>
          <w:tcPr>
            <w:tcW w:w="1814" w:type="dxa"/>
            <w:tcBorders>
              <w:top w:val="nil"/>
              <w:left w:val="nil"/>
              <w:bottom w:val="nil"/>
              <w:right w:val="nil"/>
            </w:tcBorders>
          </w:tcPr>
          <w:p w:rsidR="00512E4F" w:rsidRPr="00EA74ED" w:rsidRDefault="00512E4F" w:rsidP="00512E4F">
            <w:pPr>
              <w:jc w:val="center"/>
              <w:rPr>
                <w:sz w:val="20"/>
              </w:rPr>
            </w:pPr>
            <w:r w:rsidRPr="00EA74ED">
              <w:rPr>
                <w:sz w:val="20"/>
              </w:rPr>
              <w:t>(подпись)</w:t>
            </w:r>
          </w:p>
        </w:tc>
        <w:tc>
          <w:tcPr>
            <w:tcW w:w="397" w:type="dxa"/>
            <w:tcBorders>
              <w:top w:val="nil"/>
              <w:left w:val="nil"/>
              <w:bottom w:val="nil"/>
              <w:right w:val="nil"/>
            </w:tcBorders>
          </w:tcPr>
          <w:p w:rsidR="00512E4F" w:rsidRPr="00EA74ED" w:rsidRDefault="00512E4F" w:rsidP="00512E4F">
            <w:pPr>
              <w:jc w:val="center"/>
              <w:rPr>
                <w:sz w:val="20"/>
              </w:rPr>
            </w:pPr>
          </w:p>
        </w:tc>
        <w:tc>
          <w:tcPr>
            <w:tcW w:w="2722" w:type="dxa"/>
            <w:tcBorders>
              <w:top w:val="nil"/>
              <w:left w:val="nil"/>
              <w:bottom w:val="nil"/>
              <w:right w:val="nil"/>
            </w:tcBorders>
          </w:tcPr>
          <w:p w:rsidR="00512E4F" w:rsidRPr="00EA74ED" w:rsidRDefault="00512E4F" w:rsidP="00512E4F">
            <w:pPr>
              <w:jc w:val="center"/>
              <w:rPr>
                <w:sz w:val="20"/>
              </w:rPr>
            </w:pPr>
            <w:r w:rsidRPr="00EA74ED">
              <w:rPr>
                <w:sz w:val="20"/>
              </w:rPr>
              <w:t>(расшифровка подписи)</w:t>
            </w:r>
          </w:p>
        </w:tc>
      </w:tr>
    </w:tbl>
    <w:p w:rsidR="00512E4F" w:rsidRPr="00EA74ED" w:rsidRDefault="00512E4F" w:rsidP="00512E4F">
      <w:pPr>
        <w:spacing w:before="240"/>
        <w:jc w:val="left"/>
        <w:sectPr w:rsidR="00512E4F" w:rsidRPr="00EA74ED" w:rsidSect="00512E4F">
          <w:pgSz w:w="12240" w:h="15840"/>
          <w:pgMar w:top="1134" w:right="567" w:bottom="1134" w:left="1134" w:header="720" w:footer="720" w:gutter="0"/>
          <w:cols w:space="708"/>
          <w:noEndnote/>
          <w:rtlGutter/>
          <w:docGrid w:linePitch="381"/>
        </w:sectPr>
      </w:pPr>
      <w:r w:rsidRPr="00EA74ED">
        <w:t>М.П.</w:t>
      </w:r>
    </w:p>
    <w:p w:rsidR="00512E4F" w:rsidRPr="00D44CAB" w:rsidRDefault="00512E4F" w:rsidP="00D44CAB">
      <w:pPr>
        <w:pStyle w:val="ConsPlusNormal"/>
        <w:ind w:left="7920" w:firstLine="0"/>
        <w:outlineLvl w:val="1"/>
        <w:rPr>
          <w:rFonts w:ascii="Times New Roman" w:hAnsi="Times New Roman" w:cs="Times New Roman"/>
        </w:rPr>
      </w:pPr>
      <w:bookmarkStart w:id="14" w:name="P455"/>
      <w:bookmarkEnd w:id="14"/>
      <w:r w:rsidRPr="00D44CAB">
        <w:rPr>
          <w:rFonts w:ascii="Times New Roman" w:hAnsi="Times New Roman" w:cs="Times New Roman"/>
        </w:rPr>
        <w:lastRenderedPageBreak/>
        <w:t>Приложение № 4</w:t>
      </w:r>
    </w:p>
    <w:p w:rsidR="00D44CAB" w:rsidRDefault="00512E4F" w:rsidP="00D44CAB">
      <w:pPr>
        <w:pStyle w:val="ConsPlusNormal"/>
        <w:ind w:left="7920" w:firstLine="0"/>
        <w:rPr>
          <w:rFonts w:ascii="Times New Roman" w:hAnsi="Times New Roman" w:cs="Times New Roman"/>
        </w:rPr>
      </w:pPr>
      <w:r w:rsidRPr="00D44CAB">
        <w:rPr>
          <w:rFonts w:ascii="Times New Roman" w:hAnsi="Times New Roman" w:cs="Times New Roman"/>
        </w:rPr>
        <w:t xml:space="preserve">к Административному регламенту предоставления муниципальной услуги </w:t>
      </w:r>
    </w:p>
    <w:p w:rsidR="00D44CAB" w:rsidRDefault="00512E4F" w:rsidP="00D44CAB">
      <w:pPr>
        <w:pStyle w:val="ConsPlusNormal"/>
        <w:ind w:left="7920" w:firstLine="0"/>
        <w:rPr>
          <w:rFonts w:ascii="Times New Roman" w:hAnsi="Times New Roman" w:cs="Times New Roman"/>
        </w:rPr>
      </w:pPr>
      <w:r w:rsidRPr="00D44CAB">
        <w:rPr>
          <w:rFonts w:ascii="Times New Roman" w:hAnsi="Times New Roman" w:cs="Times New Roman"/>
        </w:rPr>
        <w:t xml:space="preserve">«Рассмотрение уведомлений об окончании строительства или реконструкции </w:t>
      </w:r>
    </w:p>
    <w:p w:rsidR="00512E4F" w:rsidRPr="00D44CAB" w:rsidRDefault="00512E4F" w:rsidP="00D44CAB">
      <w:pPr>
        <w:pStyle w:val="ConsPlusNormal"/>
        <w:ind w:left="7920" w:firstLine="0"/>
        <w:rPr>
          <w:rFonts w:ascii="Times New Roman" w:hAnsi="Times New Roman" w:cs="Times New Roman"/>
          <w:sz w:val="24"/>
        </w:rPr>
      </w:pPr>
      <w:r w:rsidRPr="00D44CAB">
        <w:rPr>
          <w:rFonts w:ascii="Times New Roman" w:hAnsi="Times New Roman" w:cs="Times New Roman"/>
        </w:rPr>
        <w:t>объекта индивидуального жилищного строительства или садового дома»</w:t>
      </w:r>
    </w:p>
    <w:p w:rsidR="00512E4F" w:rsidRPr="00D44CAB" w:rsidRDefault="00512E4F" w:rsidP="00D44CAB">
      <w:pPr>
        <w:pStyle w:val="ConsPlusNormal"/>
        <w:rPr>
          <w:rFonts w:ascii="Times New Roman" w:hAnsi="Times New Roman" w:cs="Times New Roman"/>
          <w:sz w:val="24"/>
        </w:rPr>
      </w:pPr>
    </w:p>
    <w:p w:rsidR="00D44CAB" w:rsidRDefault="00D44CAB" w:rsidP="00512E4F">
      <w:pPr>
        <w:pStyle w:val="ConsPlusNormal"/>
        <w:jc w:val="center"/>
        <w:rPr>
          <w:sz w:val="22"/>
          <w:szCs w:val="22"/>
        </w:rPr>
      </w:pPr>
      <w:bookmarkStart w:id="15" w:name="P492"/>
      <w:bookmarkEnd w:id="15"/>
    </w:p>
    <w:p w:rsidR="00512E4F" w:rsidRPr="006737AA" w:rsidRDefault="00512E4F" w:rsidP="00512E4F">
      <w:pPr>
        <w:pStyle w:val="ConsPlusNormal"/>
        <w:jc w:val="center"/>
        <w:rPr>
          <w:rFonts w:ascii="Times New Roman" w:hAnsi="Times New Roman" w:cs="Times New Roman"/>
          <w:sz w:val="22"/>
          <w:szCs w:val="22"/>
        </w:rPr>
      </w:pPr>
      <w:r w:rsidRPr="006737AA">
        <w:rPr>
          <w:rFonts w:ascii="Times New Roman" w:hAnsi="Times New Roman" w:cs="Times New Roman"/>
          <w:sz w:val="22"/>
          <w:szCs w:val="22"/>
        </w:rPr>
        <w:t>БЛОК-СХЕМА</w:t>
      </w:r>
    </w:p>
    <w:p w:rsidR="00512E4F" w:rsidRPr="006737AA" w:rsidRDefault="00512E4F" w:rsidP="00512E4F">
      <w:pPr>
        <w:jc w:val="center"/>
        <w:rPr>
          <w:sz w:val="22"/>
          <w:szCs w:val="22"/>
        </w:rPr>
      </w:pPr>
      <w:r w:rsidRPr="006737AA">
        <w:rPr>
          <w:sz w:val="22"/>
          <w:szCs w:val="22"/>
        </w:rPr>
        <w:t>ПРЕДОСТАВЛЕНИЯ МУНИЦИПАЛЬНОЙ УСЛУГИ</w:t>
      </w:r>
    </w:p>
    <w:p w:rsidR="00995367" w:rsidRPr="00D44CAB" w:rsidRDefault="00293C3E" w:rsidP="00512E4F">
      <w:pPr>
        <w:ind w:left="4536"/>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0;text-align:left;margin-left:30.55pt;margin-top:101.3pt;width:682.4pt;height:379.65pt;z-index:1;mso-position-horizontal-relative:margin;mso-position-vertical-relative:margin">
            <v:imagedata r:id="rId9" o:title="00000001" croptop="23188f" cropleft="8131f" cropright="4157f"/>
            <w10:wrap type="square" anchorx="margin" anchory="margin"/>
          </v:shape>
        </w:pict>
      </w: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293C3E" w:rsidP="00512E4F">
      <w:pPr>
        <w:ind w:left="4536"/>
        <w:rPr>
          <w:szCs w:val="28"/>
        </w:rPr>
      </w:pPr>
      <w:r>
        <w:rPr>
          <w:noProof/>
        </w:rPr>
        <w:pict>
          <v:shape id="_x0000_s1122" type="#_x0000_t75" style="position:absolute;left:0;text-align:left;margin-left:6.7pt;margin-top:-25.8pt;width:697.95pt;height:323.2pt;z-index:2;mso-position-horizontal-relative:margin;mso-position-vertical-relative:margin">
            <v:imagedata r:id="rId10" o:title="00000002" croptop="5019f" cropbottom="25639f" cropleft="6831f" cropright="6008f"/>
            <w10:wrap type="square" anchorx="margin" anchory="margin"/>
          </v:shape>
        </w:pict>
      </w: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Default="00995367" w:rsidP="00512E4F">
      <w:pPr>
        <w:ind w:left="4536"/>
        <w:rPr>
          <w:szCs w:val="28"/>
        </w:rPr>
      </w:pPr>
    </w:p>
    <w:p w:rsidR="00995367" w:rsidRPr="00E22F70" w:rsidRDefault="00995367" w:rsidP="00512E4F">
      <w:pPr>
        <w:ind w:left="4536"/>
        <w:rPr>
          <w:sz w:val="24"/>
          <w:szCs w:val="24"/>
        </w:rPr>
      </w:pPr>
    </w:p>
    <w:sectPr w:rsidR="00995367" w:rsidRPr="00E22F70" w:rsidSect="00512E4F">
      <w:pgSz w:w="16840" w:h="11907" w:orient="landscape"/>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3E" w:rsidRDefault="00293C3E" w:rsidP="00E22F70">
      <w:r>
        <w:separator/>
      </w:r>
    </w:p>
  </w:endnote>
  <w:endnote w:type="continuationSeparator" w:id="0">
    <w:p w:rsidR="00293C3E" w:rsidRDefault="00293C3E" w:rsidP="00E2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3E" w:rsidRDefault="00293C3E" w:rsidP="00E22F70">
      <w:r>
        <w:separator/>
      </w:r>
    </w:p>
  </w:footnote>
  <w:footnote w:type="continuationSeparator" w:id="0">
    <w:p w:rsidR="00293C3E" w:rsidRDefault="00293C3E" w:rsidP="00E22F70">
      <w:r>
        <w:continuationSeparator/>
      </w:r>
    </w:p>
  </w:footnote>
  <w:footnote w:id="1">
    <w:p w:rsidR="00015D9F" w:rsidRDefault="00015D9F" w:rsidP="00512E4F">
      <w:pPr>
        <w:pStyle w:val="af6"/>
      </w:pPr>
      <w:r>
        <w:rPr>
          <w:rStyle w:val="af8"/>
          <w:rFonts w:cs="Arial"/>
        </w:rPr>
        <w:footnoteRef/>
      </w:r>
      <w:r>
        <w:t xml:space="preserve"> </w:t>
      </w:r>
      <w:r w:rsidRPr="00ED1407">
        <w:rPr>
          <w:rFonts w:ascii="Times New Roman" w:hAnsi="Times New Roman"/>
        </w:rPr>
        <w:t>В таком случае административные действия №№ 3,4 не проводятся.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9F" w:rsidRDefault="00015D9F">
    <w:pPr>
      <w:pStyle w:val="ad"/>
      <w:jc w:val="center"/>
    </w:pPr>
    <w:r>
      <w:fldChar w:fldCharType="begin"/>
    </w:r>
    <w:r>
      <w:instrText>PAGE   \* MERGEFORMAT</w:instrText>
    </w:r>
    <w:r>
      <w:fldChar w:fldCharType="separate"/>
    </w:r>
    <w:r w:rsidR="003B3F68" w:rsidRPr="003B3F68">
      <w:rPr>
        <w:noProof/>
        <w:lang w:val="ru-RU"/>
      </w:rPr>
      <w:t>2</w:t>
    </w:r>
    <w:r>
      <w:fldChar w:fldCharType="end"/>
    </w:r>
  </w:p>
  <w:p w:rsidR="00015D9F" w:rsidRPr="00C0752B" w:rsidRDefault="00015D9F" w:rsidP="00512E4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6394"/>
    <w:multiLevelType w:val="hybridMultilevel"/>
    <w:tmpl w:val="06206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9F7B76"/>
    <w:multiLevelType w:val="hybridMultilevel"/>
    <w:tmpl w:val="E9447922"/>
    <w:lvl w:ilvl="0" w:tplc="9E56DE7A">
      <w:start w:val="1"/>
      <w:numFmt w:val="decimal"/>
      <w:lvlText w:val="%1)"/>
      <w:lvlJc w:val="left"/>
      <w:pPr>
        <w:ind w:left="1429" w:hanging="360"/>
      </w:pPr>
      <w:rPr>
        <w:rFonts w:cs="Times New Roman"/>
        <w:b w:val="0"/>
        <w:sz w:val="24"/>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36"/>
  </w:num>
  <w:num w:numId="3">
    <w:abstractNumId w:val="4"/>
  </w:num>
  <w:num w:numId="4">
    <w:abstractNumId w:val="13"/>
  </w:num>
  <w:num w:numId="5">
    <w:abstractNumId w:val="27"/>
  </w:num>
  <w:num w:numId="6">
    <w:abstractNumId w:val="8"/>
  </w:num>
  <w:num w:numId="7">
    <w:abstractNumId w:val="9"/>
  </w:num>
  <w:num w:numId="8">
    <w:abstractNumId w:val="38"/>
  </w:num>
  <w:num w:numId="9">
    <w:abstractNumId w:val="18"/>
  </w:num>
  <w:num w:numId="10">
    <w:abstractNumId w:val="24"/>
  </w:num>
  <w:num w:numId="11">
    <w:abstractNumId w:val="35"/>
  </w:num>
  <w:num w:numId="12">
    <w:abstractNumId w:val="37"/>
  </w:num>
  <w:num w:numId="13">
    <w:abstractNumId w:val="16"/>
  </w:num>
  <w:num w:numId="14">
    <w:abstractNumId w:val="29"/>
  </w:num>
  <w:num w:numId="15">
    <w:abstractNumId w:val="32"/>
  </w:num>
  <w:num w:numId="16">
    <w:abstractNumId w:val="0"/>
  </w:num>
  <w:num w:numId="17">
    <w:abstractNumId w:val="26"/>
  </w:num>
  <w:num w:numId="18">
    <w:abstractNumId w:val="33"/>
  </w:num>
  <w:num w:numId="19">
    <w:abstractNumId w:val="3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1"/>
  </w:num>
  <w:num w:numId="26">
    <w:abstractNumId w:val="28"/>
  </w:num>
  <w:num w:numId="27">
    <w:abstractNumId w:val="19"/>
  </w:num>
  <w:num w:numId="28">
    <w:abstractNumId w:val="17"/>
  </w:num>
  <w:num w:numId="29">
    <w:abstractNumId w:val="3"/>
  </w:num>
  <w:num w:numId="30">
    <w:abstractNumId w:val="7"/>
  </w:num>
  <w:num w:numId="31">
    <w:abstractNumId w:val="23"/>
  </w:num>
  <w:num w:numId="32">
    <w:abstractNumId w:val="2"/>
  </w:num>
  <w:num w:numId="33">
    <w:abstractNumId w:val="22"/>
  </w:num>
  <w:num w:numId="34">
    <w:abstractNumId w:val="34"/>
  </w:num>
  <w:num w:numId="35">
    <w:abstractNumId w:val="14"/>
  </w:num>
  <w:num w:numId="36">
    <w:abstractNumId w:val="1"/>
  </w:num>
  <w:num w:numId="37">
    <w:abstractNumId w:val="15"/>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5D9F"/>
    <w:rsid w:val="000226C1"/>
    <w:rsid w:val="00040AD7"/>
    <w:rsid w:val="000478EB"/>
    <w:rsid w:val="000F1A02"/>
    <w:rsid w:val="00137667"/>
    <w:rsid w:val="001464B2"/>
    <w:rsid w:val="001A2440"/>
    <w:rsid w:val="001B4F8D"/>
    <w:rsid w:val="001F265D"/>
    <w:rsid w:val="002733AC"/>
    <w:rsid w:val="00285D0C"/>
    <w:rsid w:val="00293C3E"/>
    <w:rsid w:val="002A2B11"/>
    <w:rsid w:val="002F22EB"/>
    <w:rsid w:val="00326996"/>
    <w:rsid w:val="003B3F68"/>
    <w:rsid w:val="0043001D"/>
    <w:rsid w:val="004914DD"/>
    <w:rsid w:val="00511A2B"/>
    <w:rsid w:val="00512E4F"/>
    <w:rsid w:val="00554BEC"/>
    <w:rsid w:val="0058503B"/>
    <w:rsid w:val="00595F6F"/>
    <w:rsid w:val="005C0140"/>
    <w:rsid w:val="006415B0"/>
    <w:rsid w:val="006463D8"/>
    <w:rsid w:val="006737AA"/>
    <w:rsid w:val="00711921"/>
    <w:rsid w:val="00796BD1"/>
    <w:rsid w:val="008A3858"/>
    <w:rsid w:val="008F64C0"/>
    <w:rsid w:val="009840BA"/>
    <w:rsid w:val="00995367"/>
    <w:rsid w:val="00A03876"/>
    <w:rsid w:val="00A13C7B"/>
    <w:rsid w:val="00AE1A2A"/>
    <w:rsid w:val="00B21BE6"/>
    <w:rsid w:val="00B52D22"/>
    <w:rsid w:val="00B83D8D"/>
    <w:rsid w:val="00B95FEE"/>
    <w:rsid w:val="00BF2B0B"/>
    <w:rsid w:val="00C93AE5"/>
    <w:rsid w:val="00CF5E7C"/>
    <w:rsid w:val="00D368DC"/>
    <w:rsid w:val="00D44CAB"/>
    <w:rsid w:val="00D97342"/>
    <w:rsid w:val="00E22F7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4:docId w14:val="419DA138"/>
  <w15:chartTrackingRefBased/>
  <w15:docId w15:val="{C9CB9DAB-6328-470C-A3B0-A79E25E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uiPriority w:val="9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pPr>
      <w:ind w:hanging="142"/>
    </w:pPr>
    <w:rPr>
      <w:sz w:val="24"/>
    </w:rPr>
  </w:style>
  <w:style w:type="paragraph" w:styleId="22">
    <w:name w:val="Body Text Indent 2"/>
    <w:basedOn w:val="a"/>
    <w:pPr>
      <w:ind w:firstLine="720"/>
    </w:pPr>
    <w:rPr>
      <w:sz w:val="24"/>
    </w:rPr>
  </w:style>
  <w:style w:type="table" w:styleId="a9">
    <w:name w:val="Table Grid"/>
    <w:basedOn w:val="a1"/>
    <w:uiPriority w:val="9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ac">
    <w:name w:val="Основной текст_"/>
    <w:link w:val="11"/>
    <w:rsid w:val="00995367"/>
    <w:rPr>
      <w:spacing w:val="1"/>
      <w:sz w:val="27"/>
      <w:szCs w:val="27"/>
      <w:shd w:val="clear" w:color="auto" w:fill="FFFFFF"/>
    </w:rPr>
  </w:style>
  <w:style w:type="character" w:customStyle="1" w:styleId="13pt">
    <w:name w:val="Основной текст + 13 pt"/>
    <w:rsid w:val="0099536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c"/>
    <w:rsid w:val="00995367"/>
    <w:pPr>
      <w:widowControl w:val="0"/>
      <w:shd w:val="clear" w:color="auto" w:fill="FFFFFF"/>
      <w:spacing w:after="720" w:line="0" w:lineRule="atLeast"/>
    </w:pPr>
    <w:rPr>
      <w:spacing w:val="1"/>
      <w:sz w:val="27"/>
      <w:szCs w:val="27"/>
    </w:rPr>
  </w:style>
  <w:style w:type="character" w:customStyle="1" w:styleId="115pt0pt">
    <w:name w:val="Основной текст + 11.5 pt#Интервал 0 pt"/>
    <w:rsid w:val="0099536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a8">
    <w:name w:val="Основной текст с отступом Знак"/>
    <w:link w:val="a7"/>
    <w:rsid w:val="00995367"/>
    <w:rPr>
      <w:sz w:val="24"/>
    </w:rPr>
  </w:style>
  <w:style w:type="paragraph" w:styleId="ad">
    <w:name w:val="header"/>
    <w:basedOn w:val="a"/>
    <w:link w:val="ae"/>
    <w:uiPriority w:val="99"/>
    <w:unhideWhenUsed/>
    <w:rsid w:val="00995367"/>
    <w:pPr>
      <w:tabs>
        <w:tab w:val="center" w:pos="4677"/>
        <w:tab w:val="right" w:pos="9355"/>
      </w:tabs>
      <w:jc w:val="left"/>
    </w:pPr>
    <w:rPr>
      <w:sz w:val="24"/>
      <w:szCs w:val="24"/>
      <w:lang w:val="x-none" w:eastAsia="x-none"/>
    </w:rPr>
  </w:style>
  <w:style w:type="character" w:customStyle="1" w:styleId="ae">
    <w:name w:val="Верхний колонтитул Знак"/>
    <w:link w:val="ad"/>
    <w:uiPriority w:val="99"/>
    <w:rsid w:val="00995367"/>
    <w:rPr>
      <w:sz w:val="24"/>
      <w:szCs w:val="24"/>
      <w:lang w:val="x-none" w:eastAsia="x-none"/>
    </w:rPr>
  </w:style>
  <w:style w:type="paragraph" w:styleId="af">
    <w:name w:val="footer"/>
    <w:basedOn w:val="a"/>
    <w:link w:val="af0"/>
    <w:uiPriority w:val="99"/>
    <w:unhideWhenUsed/>
    <w:rsid w:val="00995367"/>
    <w:pPr>
      <w:tabs>
        <w:tab w:val="center" w:pos="4677"/>
        <w:tab w:val="right" w:pos="9355"/>
      </w:tabs>
      <w:jc w:val="left"/>
    </w:pPr>
    <w:rPr>
      <w:sz w:val="24"/>
      <w:szCs w:val="24"/>
      <w:lang w:val="x-none" w:eastAsia="x-none"/>
    </w:rPr>
  </w:style>
  <w:style w:type="character" w:customStyle="1" w:styleId="af0">
    <w:name w:val="Нижний колонтитул Знак"/>
    <w:link w:val="af"/>
    <w:uiPriority w:val="99"/>
    <w:rsid w:val="00995367"/>
    <w:rPr>
      <w:sz w:val="24"/>
      <w:szCs w:val="24"/>
      <w:lang w:val="x-none" w:eastAsia="x-none"/>
    </w:rPr>
  </w:style>
  <w:style w:type="character" w:customStyle="1" w:styleId="10">
    <w:name w:val="Заголовок 1 Знак"/>
    <w:link w:val="1"/>
    <w:uiPriority w:val="99"/>
    <w:rsid w:val="00995367"/>
    <w:rPr>
      <w:b/>
      <w:sz w:val="24"/>
    </w:rPr>
  </w:style>
  <w:style w:type="character" w:customStyle="1" w:styleId="20">
    <w:name w:val="Заголовок 2 Знак"/>
    <w:link w:val="2"/>
    <w:rsid w:val="00995367"/>
    <w:rPr>
      <w:rFonts w:ascii="Tahoma" w:hAnsi="Tahoma"/>
      <w:b/>
      <w:sz w:val="26"/>
    </w:rPr>
  </w:style>
  <w:style w:type="paragraph" w:styleId="af1">
    <w:name w:val="Title"/>
    <w:basedOn w:val="a"/>
    <w:link w:val="af2"/>
    <w:qFormat/>
    <w:rsid w:val="00995367"/>
    <w:pPr>
      <w:jc w:val="center"/>
    </w:pPr>
    <w:rPr>
      <w:szCs w:val="24"/>
      <w:lang w:val="x-none" w:eastAsia="x-none"/>
    </w:rPr>
  </w:style>
  <w:style w:type="character" w:customStyle="1" w:styleId="af2">
    <w:name w:val="Заголовок Знак"/>
    <w:link w:val="af1"/>
    <w:rsid w:val="00995367"/>
    <w:rPr>
      <w:sz w:val="28"/>
      <w:szCs w:val="24"/>
      <w:lang w:val="x-none" w:eastAsia="x-none"/>
    </w:rPr>
  </w:style>
  <w:style w:type="character" w:customStyle="1" w:styleId="a6">
    <w:name w:val="Основной текст Знак"/>
    <w:link w:val="a5"/>
    <w:rsid w:val="00995367"/>
    <w:rPr>
      <w:sz w:val="24"/>
    </w:rPr>
  </w:style>
  <w:style w:type="paragraph" w:customStyle="1" w:styleId="ConsPlusNonformat">
    <w:name w:val="ConsPlusNonformat"/>
    <w:uiPriority w:val="99"/>
    <w:rsid w:val="00995367"/>
    <w:pPr>
      <w:widowControl w:val="0"/>
      <w:autoSpaceDE w:val="0"/>
      <w:autoSpaceDN w:val="0"/>
      <w:adjustRightInd w:val="0"/>
    </w:pPr>
    <w:rPr>
      <w:rFonts w:ascii="Courier New" w:hAnsi="Courier New" w:cs="Courier New"/>
    </w:rPr>
  </w:style>
  <w:style w:type="character" w:styleId="af3">
    <w:name w:val="page number"/>
    <w:rsid w:val="00995367"/>
  </w:style>
  <w:style w:type="paragraph" w:customStyle="1" w:styleId="ConsPlusNormal">
    <w:name w:val="ConsPlusNormal"/>
    <w:rsid w:val="00995367"/>
    <w:pPr>
      <w:autoSpaceDE w:val="0"/>
      <w:autoSpaceDN w:val="0"/>
      <w:adjustRightInd w:val="0"/>
      <w:ind w:firstLine="720"/>
    </w:pPr>
    <w:rPr>
      <w:rFonts w:ascii="Arial" w:hAnsi="Arial" w:cs="Arial"/>
    </w:rPr>
  </w:style>
  <w:style w:type="paragraph" w:styleId="af4">
    <w:name w:val="Normal (Web)"/>
    <w:basedOn w:val="a"/>
    <w:uiPriority w:val="99"/>
    <w:rsid w:val="00995367"/>
    <w:pPr>
      <w:spacing w:before="100" w:beforeAutospacing="1" w:after="100" w:afterAutospacing="1"/>
      <w:jc w:val="left"/>
    </w:pPr>
    <w:rPr>
      <w:rFonts w:ascii="Verdana" w:hAnsi="Verdana"/>
      <w:color w:val="333366"/>
      <w:sz w:val="12"/>
      <w:szCs w:val="12"/>
    </w:rPr>
  </w:style>
  <w:style w:type="character" w:styleId="af5">
    <w:name w:val="Strong"/>
    <w:uiPriority w:val="22"/>
    <w:qFormat/>
    <w:rsid w:val="00995367"/>
    <w:rPr>
      <w:b/>
      <w:bCs/>
    </w:rPr>
  </w:style>
  <w:style w:type="paragraph" w:customStyle="1" w:styleId="consplusnormal0">
    <w:name w:val="consplusnormal0"/>
    <w:basedOn w:val="a"/>
    <w:rsid w:val="00995367"/>
    <w:pPr>
      <w:spacing w:before="100" w:after="100"/>
      <w:ind w:firstLine="120"/>
      <w:jc w:val="left"/>
    </w:pPr>
    <w:rPr>
      <w:rFonts w:ascii="Verdana" w:hAnsi="Verdana"/>
      <w:sz w:val="24"/>
      <w:szCs w:val="24"/>
    </w:rPr>
  </w:style>
  <w:style w:type="paragraph" w:styleId="af6">
    <w:name w:val="footnote text"/>
    <w:basedOn w:val="a"/>
    <w:link w:val="af7"/>
    <w:uiPriority w:val="99"/>
    <w:unhideWhenUsed/>
    <w:rsid w:val="00995367"/>
    <w:pPr>
      <w:widowControl w:val="0"/>
      <w:autoSpaceDE w:val="0"/>
      <w:autoSpaceDN w:val="0"/>
      <w:adjustRightInd w:val="0"/>
      <w:ind w:firstLine="720"/>
    </w:pPr>
    <w:rPr>
      <w:rFonts w:ascii="Arial" w:hAnsi="Arial"/>
      <w:sz w:val="20"/>
      <w:lang w:val="x-none" w:eastAsia="x-none"/>
    </w:rPr>
  </w:style>
  <w:style w:type="character" w:customStyle="1" w:styleId="af7">
    <w:name w:val="Текст сноски Знак"/>
    <w:link w:val="af6"/>
    <w:uiPriority w:val="99"/>
    <w:rsid w:val="00995367"/>
    <w:rPr>
      <w:rFonts w:ascii="Arial" w:hAnsi="Arial"/>
      <w:lang w:val="x-none" w:eastAsia="x-none"/>
    </w:rPr>
  </w:style>
  <w:style w:type="character" w:styleId="af8">
    <w:name w:val="footnote reference"/>
    <w:uiPriority w:val="99"/>
    <w:unhideWhenUsed/>
    <w:rsid w:val="00995367"/>
    <w:rPr>
      <w:rFonts w:cs="Times New Roman"/>
      <w:vertAlign w:val="superscript"/>
    </w:rPr>
  </w:style>
  <w:style w:type="character" w:styleId="af9">
    <w:name w:val="annotation reference"/>
    <w:uiPriority w:val="99"/>
    <w:rsid w:val="00995367"/>
    <w:rPr>
      <w:sz w:val="16"/>
      <w:szCs w:val="16"/>
    </w:rPr>
  </w:style>
  <w:style w:type="paragraph" w:styleId="afa">
    <w:name w:val="annotation text"/>
    <w:basedOn w:val="a"/>
    <w:link w:val="afb"/>
    <w:uiPriority w:val="99"/>
    <w:rsid w:val="00995367"/>
    <w:pPr>
      <w:jc w:val="left"/>
    </w:pPr>
    <w:rPr>
      <w:sz w:val="20"/>
    </w:rPr>
  </w:style>
  <w:style w:type="character" w:customStyle="1" w:styleId="afb">
    <w:name w:val="Текст примечания Знак"/>
    <w:basedOn w:val="a0"/>
    <w:link w:val="afa"/>
    <w:uiPriority w:val="99"/>
    <w:rsid w:val="00995367"/>
  </w:style>
  <w:style w:type="paragraph" w:styleId="afc">
    <w:name w:val="annotation subject"/>
    <w:basedOn w:val="afa"/>
    <w:next w:val="afa"/>
    <w:link w:val="afd"/>
    <w:uiPriority w:val="99"/>
    <w:rsid w:val="00995367"/>
    <w:rPr>
      <w:b/>
      <w:bCs/>
      <w:lang w:val="x-none" w:eastAsia="x-none"/>
    </w:rPr>
  </w:style>
  <w:style w:type="character" w:customStyle="1" w:styleId="afd">
    <w:name w:val="Тема примечания Знак"/>
    <w:link w:val="afc"/>
    <w:uiPriority w:val="99"/>
    <w:rsid w:val="00995367"/>
    <w:rPr>
      <w:b/>
      <w:bCs/>
      <w:lang w:val="x-none" w:eastAsia="x-none"/>
    </w:rPr>
  </w:style>
  <w:style w:type="character" w:styleId="afe">
    <w:name w:val="Hyperlink"/>
    <w:uiPriority w:val="99"/>
    <w:rsid w:val="00995367"/>
    <w:rPr>
      <w:color w:val="0000FF"/>
      <w:u w:val="single"/>
    </w:rPr>
  </w:style>
  <w:style w:type="paragraph" w:styleId="aff">
    <w:name w:val="List Paragraph"/>
    <w:basedOn w:val="a"/>
    <w:uiPriority w:val="99"/>
    <w:qFormat/>
    <w:rsid w:val="00995367"/>
    <w:pPr>
      <w:spacing w:after="200" w:line="276" w:lineRule="auto"/>
      <w:ind w:left="720"/>
      <w:contextualSpacing/>
      <w:jc w:val="left"/>
    </w:pPr>
    <w:rPr>
      <w:rFonts w:ascii="Calibri" w:hAnsi="Calibri"/>
      <w:sz w:val="22"/>
      <w:szCs w:val="22"/>
    </w:rPr>
  </w:style>
  <w:style w:type="paragraph" w:customStyle="1" w:styleId="aff0">
    <w:name w:val="Знак Знак Знак Знак Знак Знак Знак"/>
    <w:basedOn w:val="a"/>
    <w:rsid w:val="00995367"/>
    <w:pPr>
      <w:spacing w:after="160" w:line="240" w:lineRule="exact"/>
      <w:ind w:firstLine="567"/>
      <w:jc w:val="right"/>
    </w:pPr>
    <w:rPr>
      <w:rFonts w:ascii="Arial" w:hAnsi="Arial"/>
      <w:sz w:val="24"/>
      <w:szCs w:val="24"/>
      <w:lang w:val="en-GB" w:eastAsia="en-US"/>
    </w:rPr>
  </w:style>
  <w:style w:type="paragraph" w:customStyle="1" w:styleId="ConsPlusTitle">
    <w:name w:val="ConsPlusTitle"/>
    <w:uiPriority w:val="99"/>
    <w:rsid w:val="00995367"/>
    <w:pPr>
      <w:widowControl w:val="0"/>
      <w:autoSpaceDE w:val="0"/>
      <w:autoSpaceDN w:val="0"/>
      <w:adjustRightInd w:val="0"/>
    </w:pPr>
    <w:rPr>
      <w:rFonts w:ascii="Arial" w:hAnsi="Arial" w:cs="Arial"/>
      <w:b/>
      <w:bCs/>
    </w:rPr>
  </w:style>
  <w:style w:type="character" w:customStyle="1" w:styleId="blk">
    <w:name w:val="blk"/>
    <w:rsid w:val="00995367"/>
  </w:style>
  <w:style w:type="character" w:styleId="aff1">
    <w:name w:val="FollowedHyperlink"/>
    <w:uiPriority w:val="99"/>
    <w:unhideWhenUsed/>
    <w:rsid w:val="00995367"/>
    <w:rPr>
      <w:color w:val="800080"/>
      <w:u w:val="single"/>
    </w:rPr>
  </w:style>
  <w:style w:type="paragraph" w:customStyle="1" w:styleId="aff2">
    <w:name w:val="Название проектного документа"/>
    <w:basedOn w:val="a"/>
    <w:uiPriority w:val="99"/>
    <w:rsid w:val="00995367"/>
    <w:pPr>
      <w:widowControl w:val="0"/>
      <w:ind w:left="1701"/>
      <w:jc w:val="center"/>
    </w:pPr>
    <w:rPr>
      <w:rFonts w:ascii="Arial" w:hAnsi="Arial" w:cs="Arial"/>
      <w:b/>
      <w:bCs/>
      <w:color w:val="000080"/>
      <w:sz w:val="32"/>
    </w:rPr>
  </w:style>
  <w:style w:type="character" w:customStyle="1" w:styleId="aff3">
    <w:name w:val="Гипертекстовая ссылка"/>
    <w:uiPriority w:val="99"/>
    <w:rsid w:val="00995367"/>
    <w:rPr>
      <w:color w:val="106BBE"/>
    </w:rPr>
  </w:style>
  <w:style w:type="character" w:customStyle="1" w:styleId="40">
    <w:name w:val="Заголовок 4 Знак"/>
    <w:link w:val="4"/>
    <w:uiPriority w:val="99"/>
    <w:locked/>
    <w:rsid w:val="00512E4F"/>
    <w:rPr>
      <w:b/>
      <w:sz w:val="22"/>
    </w:rPr>
  </w:style>
  <w:style w:type="paragraph" w:customStyle="1" w:styleId="ConsPlusTitlePage">
    <w:name w:val="ConsPlusTitlePage"/>
    <w:uiPriority w:val="99"/>
    <w:rsid w:val="00512E4F"/>
    <w:pPr>
      <w:widowControl w:val="0"/>
      <w:autoSpaceDE w:val="0"/>
      <w:autoSpaceDN w:val="0"/>
    </w:pPr>
    <w:rPr>
      <w:rFonts w:ascii="Tahoma" w:hAnsi="Tahoma" w:cs="Tahoma"/>
    </w:rPr>
  </w:style>
  <w:style w:type="character" w:customStyle="1" w:styleId="ab">
    <w:name w:val="Текст выноски Знак"/>
    <w:link w:val="aa"/>
    <w:uiPriority w:val="99"/>
    <w:semiHidden/>
    <w:locked/>
    <w:rsid w:val="00512E4F"/>
    <w:rPr>
      <w:rFonts w:ascii="Tahoma" w:hAnsi="Tahoma" w:cs="Tahoma"/>
      <w:sz w:val="16"/>
      <w:szCs w:val="16"/>
    </w:rPr>
  </w:style>
  <w:style w:type="table" w:customStyle="1" w:styleId="12">
    <w:name w:val="Сетка таблицы1"/>
    <w:uiPriority w:val="99"/>
    <w:rsid w:val="00512E4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512E4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1639">
      <w:bodyDiv w:val="1"/>
      <w:marLeft w:val="0"/>
      <w:marRight w:val="0"/>
      <w:marTop w:val="0"/>
      <w:marBottom w:val="0"/>
      <w:divBdr>
        <w:top w:val="none" w:sz="0" w:space="0" w:color="auto"/>
        <w:left w:val="none" w:sz="0" w:space="0" w:color="auto"/>
        <w:bottom w:val="none" w:sz="0" w:space="0" w:color="auto"/>
        <w:right w:val="none" w:sz="0" w:space="0" w:color="auto"/>
      </w:divBdr>
    </w:div>
    <w:div w:id="663749211">
      <w:bodyDiv w:val="1"/>
      <w:marLeft w:val="0"/>
      <w:marRight w:val="0"/>
      <w:marTop w:val="0"/>
      <w:marBottom w:val="0"/>
      <w:divBdr>
        <w:top w:val="none" w:sz="0" w:space="0" w:color="auto"/>
        <w:left w:val="none" w:sz="0" w:space="0" w:color="auto"/>
        <w:bottom w:val="none" w:sz="0" w:space="0" w:color="auto"/>
        <w:right w:val="none" w:sz="0" w:space="0" w:color="auto"/>
      </w:divBdr>
    </w:div>
    <w:div w:id="973606190">
      <w:bodyDiv w:val="1"/>
      <w:marLeft w:val="0"/>
      <w:marRight w:val="0"/>
      <w:marTop w:val="0"/>
      <w:marBottom w:val="0"/>
      <w:divBdr>
        <w:top w:val="none" w:sz="0" w:space="0" w:color="auto"/>
        <w:left w:val="none" w:sz="0" w:space="0" w:color="auto"/>
        <w:bottom w:val="none" w:sz="0" w:space="0" w:color="auto"/>
        <w:right w:val="none" w:sz="0" w:space="0" w:color="auto"/>
      </w:divBdr>
    </w:div>
    <w:div w:id="1016887065">
      <w:bodyDiv w:val="1"/>
      <w:marLeft w:val="0"/>
      <w:marRight w:val="0"/>
      <w:marTop w:val="0"/>
      <w:marBottom w:val="0"/>
      <w:divBdr>
        <w:top w:val="none" w:sz="0" w:space="0" w:color="auto"/>
        <w:left w:val="none" w:sz="0" w:space="0" w:color="auto"/>
        <w:bottom w:val="none" w:sz="0" w:space="0" w:color="auto"/>
        <w:right w:val="none" w:sz="0" w:space="0" w:color="auto"/>
      </w:divBdr>
    </w:div>
    <w:div w:id="1086537753">
      <w:bodyDiv w:val="1"/>
      <w:marLeft w:val="0"/>
      <w:marRight w:val="0"/>
      <w:marTop w:val="0"/>
      <w:marBottom w:val="0"/>
      <w:divBdr>
        <w:top w:val="none" w:sz="0" w:space="0" w:color="auto"/>
        <w:left w:val="none" w:sz="0" w:space="0" w:color="auto"/>
        <w:bottom w:val="none" w:sz="0" w:space="0" w:color="auto"/>
        <w:right w:val="none" w:sz="0" w:space="0" w:color="auto"/>
      </w:divBdr>
    </w:div>
    <w:div w:id="1680350198">
      <w:bodyDiv w:val="1"/>
      <w:marLeft w:val="0"/>
      <w:marRight w:val="0"/>
      <w:marTop w:val="0"/>
      <w:marBottom w:val="0"/>
      <w:divBdr>
        <w:top w:val="none" w:sz="0" w:space="0" w:color="auto"/>
        <w:left w:val="none" w:sz="0" w:space="0" w:color="auto"/>
        <w:bottom w:val="none" w:sz="0" w:space="0" w:color="auto"/>
        <w:right w:val="none" w:sz="0" w:space="0" w:color="auto"/>
      </w:divBdr>
    </w:div>
    <w:div w:id="16850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3546-A713-4C49-ABAB-817D606E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31</Pages>
  <Words>11451</Words>
  <Characters>65274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10</cp:revision>
  <cp:lastPrinted>2019-01-28T08:52:00Z</cp:lastPrinted>
  <dcterms:created xsi:type="dcterms:W3CDTF">2019-01-21T12:17:00Z</dcterms:created>
  <dcterms:modified xsi:type="dcterms:W3CDTF">2019-01-28T08:53:00Z</dcterms:modified>
</cp:coreProperties>
</file>