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A4E2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52316EDB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4D76B208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5D98BB0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74B67B0" w14:textId="77777777" w:rsidR="0004002F" w:rsidRDefault="0004002F">
      <w:pPr>
        <w:jc w:val="center"/>
        <w:rPr>
          <w:b/>
          <w:sz w:val="32"/>
        </w:rPr>
      </w:pPr>
    </w:p>
    <w:p w14:paraId="32D59F9C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858E0E3" w14:textId="77777777" w:rsidR="0004002F" w:rsidRDefault="0004002F">
      <w:pPr>
        <w:jc w:val="center"/>
        <w:rPr>
          <w:sz w:val="10"/>
        </w:rPr>
      </w:pPr>
    </w:p>
    <w:p w14:paraId="14B84DAB" w14:textId="77777777" w:rsidR="0004002F" w:rsidRDefault="0004002F">
      <w:pPr>
        <w:jc w:val="center"/>
        <w:rPr>
          <w:sz w:val="10"/>
        </w:rPr>
      </w:pPr>
    </w:p>
    <w:p w14:paraId="7D884D7E" w14:textId="77777777" w:rsidR="0004002F" w:rsidRDefault="0004002F">
      <w:pPr>
        <w:tabs>
          <w:tab w:val="left" w:pos="4962"/>
        </w:tabs>
        <w:rPr>
          <w:sz w:val="16"/>
        </w:rPr>
      </w:pPr>
    </w:p>
    <w:p w14:paraId="7111D9B3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54D99CD7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3B62C4D7" w14:textId="6BF6B3FF" w:rsidR="0004002F" w:rsidRDefault="00E84A26">
      <w:pPr>
        <w:tabs>
          <w:tab w:val="left" w:pos="567"/>
          <w:tab w:val="left" w:pos="3686"/>
        </w:tabs>
      </w:pPr>
      <w:r>
        <w:tab/>
        <w:t>1 июня 2022 г.</w:t>
      </w:r>
      <w:r>
        <w:tab/>
        <w:t>01-1201-а</w:t>
      </w:r>
    </w:p>
    <w:p w14:paraId="572632B0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7AC431B" w14:textId="77777777" w:rsidR="00F3090C" w:rsidRDefault="00F3090C" w:rsidP="00F3090C">
      <w:pPr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F3090C" w14:paraId="078209FE" w14:textId="77777777" w:rsidTr="00F3090C">
        <w:trPr>
          <w:hidden/>
        </w:trPr>
        <w:tc>
          <w:tcPr>
            <w:tcW w:w="4785" w:type="dxa"/>
          </w:tcPr>
          <w:p w14:paraId="56975AC5" w14:textId="77777777" w:rsidR="00F3090C" w:rsidRPr="00F3090C" w:rsidRDefault="00F3090C" w:rsidP="006B3446">
            <w:pPr>
              <w:rPr>
                <w:color w:val="000000"/>
                <w:sz w:val="24"/>
                <w:szCs w:val="24"/>
              </w:rPr>
            </w:pPr>
            <w:r w:rsidRPr="00F3090C">
              <w:rPr>
                <w:vanish/>
                <w:color w:val="000000"/>
                <w:sz w:val="24"/>
                <w:szCs w:val="24"/>
              </w:rPr>
              <w:t>#G0</w:t>
            </w:r>
            <w:r w:rsidRPr="00F3090C">
              <w:rPr>
                <w:color w:val="000000"/>
                <w:sz w:val="24"/>
                <w:szCs w:val="24"/>
              </w:rPr>
              <w:t xml:space="preserve">Об утверждении корректирующего коэффициента, учитывающего особенности выполнения мероприятий по содержанию автомобильных дорог местного значения вне границ населенных пунктов в границах Тихвинского района и искусственных сооружений на них на территории сельских поселений, на 2022 год и на плановый период 2023 и 2024 годов </w:t>
            </w:r>
          </w:p>
        </w:tc>
      </w:tr>
      <w:tr w:rsidR="00F3090C" w14:paraId="212B0C5B" w14:textId="77777777" w:rsidTr="00F3090C">
        <w:tc>
          <w:tcPr>
            <w:tcW w:w="4785" w:type="dxa"/>
          </w:tcPr>
          <w:p w14:paraId="22C60142" w14:textId="77777777" w:rsidR="00F3090C" w:rsidRPr="00F3090C" w:rsidRDefault="00F3090C">
            <w:pPr>
              <w:rPr>
                <w:color w:val="000000"/>
                <w:sz w:val="24"/>
                <w:szCs w:val="24"/>
              </w:rPr>
            </w:pPr>
            <w:r w:rsidRPr="00F3090C">
              <w:rPr>
                <w:color w:val="000000"/>
                <w:sz w:val="24"/>
                <w:szCs w:val="24"/>
              </w:rPr>
              <w:t xml:space="preserve">21, 0400 ДО </w:t>
            </w:r>
          </w:p>
        </w:tc>
      </w:tr>
    </w:tbl>
    <w:p w14:paraId="0B85CE90" w14:textId="77777777" w:rsidR="00F3090C" w:rsidRDefault="00F3090C" w:rsidP="00BD4ED5">
      <w:pPr>
        <w:rPr>
          <w:color w:val="000000"/>
        </w:rPr>
      </w:pPr>
    </w:p>
    <w:p w14:paraId="27521313" w14:textId="77777777" w:rsidR="00F3090C" w:rsidRPr="00F3090C" w:rsidRDefault="00F3090C" w:rsidP="00F3090C">
      <w:pPr>
        <w:ind w:firstLine="709"/>
      </w:pPr>
      <w:r w:rsidRPr="00F3090C">
        <w:t>В соответствии с Порядком предоставления и распределения иных межбюджетных трансфертов из бюджета Тихвинского района бюджетам поселений, входящих в состав Тихвинского района, на осуществление части полномочий Тихвинского района по содержанию автомобильных дорог местного значения вне границ населенных пунктов в границах Тихвинского района и искусственных сооружений на них, утвержденным решением совета депутатов Тихвинского района от 21 ноября 2017 года №01-193 (с изменениями от 1 ноября 2019 года №01-27), администрация Тихвинского района ПОСТАНОВЛЯЕТ:</w:t>
      </w:r>
    </w:p>
    <w:p w14:paraId="12B2928D" w14:textId="1A664F07" w:rsidR="00F3090C" w:rsidRPr="00F3090C" w:rsidRDefault="00F3090C" w:rsidP="00F3090C">
      <w:pPr>
        <w:ind w:firstLine="709"/>
      </w:pPr>
      <w:r>
        <w:t xml:space="preserve">1. </w:t>
      </w:r>
      <w:r w:rsidRPr="00F3090C">
        <w:t xml:space="preserve">Признать утратившим силу постановление </w:t>
      </w:r>
      <w:r>
        <w:t xml:space="preserve">администрации </w:t>
      </w:r>
      <w:r>
        <w:rPr>
          <w:szCs w:val="28"/>
        </w:rPr>
        <w:t xml:space="preserve">Тихвинского района </w:t>
      </w:r>
      <w:r w:rsidRPr="00F3090C">
        <w:rPr>
          <w:b/>
          <w:bCs/>
          <w:szCs w:val="28"/>
        </w:rPr>
        <w:t xml:space="preserve">от </w:t>
      </w:r>
      <w:r w:rsidRPr="00F3090C">
        <w:rPr>
          <w:b/>
          <w:bCs/>
        </w:rPr>
        <w:t>17 ноября 2020 г</w:t>
      </w:r>
      <w:r>
        <w:rPr>
          <w:b/>
          <w:bCs/>
        </w:rPr>
        <w:t>ода</w:t>
      </w:r>
      <w:r w:rsidRPr="00F3090C">
        <w:rPr>
          <w:b/>
          <w:bCs/>
        </w:rPr>
        <w:t xml:space="preserve"> №01-2300-а </w:t>
      </w:r>
      <w:r w:rsidRPr="00F3090C">
        <w:t>«</w:t>
      </w:r>
      <w:r w:rsidR="00776C78">
        <w:rPr>
          <w:vanish/>
          <w:color w:val="000000"/>
        </w:rPr>
        <w:t>#G0</w:t>
      </w:r>
      <w:r w:rsidR="00776C78">
        <w:rPr>
          <w:color w:val="000000"/>
        </w:rPr>
        <w:t>Об утверждении корректирующего коэффициента, учитывающего особенности выполнения мероприятий по содержанию автомобильных дорог местного значения вне границ населенных пунктов в границах Тихвинского района и искусственных сооружений на них на территории сельских поселений, на 2021 год и на плановый период 2022 и 2023 годов</w:t>
      </w:r>
      <w:r w:rsidRPr="00F3090C">
        <w:t>».</w:t>
      </w:r>
    </w:p>
    <w:p w14:paraId="67ACEC1C" w14:textId="67110309" w:rsidR="00F3090C" w:rsidRDefault="00F3090C" w:rsidP="00F3090C">
      <w:pPr>
        <w:ind w:firstLine="709"/>
      </w:pPr>
      <w:r w:rsidRPr="00F3090C">
        <w:t>2. Утвердить корректирующий коэффициент, учитывающий особенности выполнения мероприятий по содержанию автомобильных дорог местного значения вне границ населенных пунктов в границах Тихвинского района и искусственных сооружений на них на территории сельских поселений, на 2022 год и на плановый период 2023 и 2024 годов:</w:t>
      </w:r>
    </w:p>
    <w:p w14:paraId="12AE5E44" w14:textId="77777777" w:rsidR="00F3090C" w:rsidRPr="00F3090C" w:rsidRDefault="00F3090C" w:rsidP="00F3090C">
      <w:pPr>
        <w:ind w:firstLine="709"/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55"/>
        <w:gridCol w:w="3420"/>
        <w:gridCol w:w="2325"/>
      </w:tblGrid>
      <w:tr w:rsidR="00F3090C" w:rsidRPr="00F3090C" w14:paraId="27279373" w14:textId="77777777">
        <w:trPr>
          <w:hidden/>
        </w:trPr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D38C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vanish/>
                <w:color w:val="000000"/>
                <w:sz w:val="18"/>
                <w:szCs w:val="18"/>
              </w:rPr>
              <w:t>#G0</w:t>
            </w:r>
            <w:r w:rsidRPr="00F3090C">
              <w:rPr>
                <w:b/>
                <w:bCs/>
                <w:color w:val="000000"/>
                <w:sz w:val="18"/>
                <w:szCs w:val="18"/>
              </w:rPr>
              <w:t>Наименование сельского поселения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98D9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>Протяженность дорог вне границ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  <w:p w14:paraId="2A6E8165" w14:textId="65A8F2EA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 xml:space="preserve">сельского поселения на 2021 </w:t>
            </w:r>
            <w:r w:rsidR="005026A2" w:rsidRPr="00F3090C">
              <w:rPr>
                <w:b/>
                <w:bCs/>
                <w:color w:val="000000"/>
                <w:sz w:val="18"/>
                <w:szCs w:val="18"/>
              </w:rPr>
              <w:t>год (</w:t>
            </w:r>
            <w:r w:rsidRPr="00F3090C">
              <w:rPr>
                <w:b/>
                <w:bCs/>
                <w:color w:val="000000"/>
                <w:sz w:val="18"/>
                <w:szCs w:val="18"/>
              </w:rPr>
              <w:t>м)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BAE2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>Корректирующий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  <w:p w14:paraId="3C1C5CF9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>коэффициент (К)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3090C" w:rsidRPr="00F3090C" w14:paraId="18BE9EBA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7832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F2B4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A360" w14:textId="77777777" w:rsidR="00F3090C" w:rsidRPr="00F3090C" w:rsidRDefault="00F3090C">
            <w:pPr>
              <w:jc w:val="center"/>
              <w:rPr>
                <w:color w:val="000000"/>
                <w:sz w:val="18"/>
                <w:szCs w:val="18"/>
              </w:rPr>
            </w:pPr>
            <w:r w:rsidRPr="00F3090C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F3090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3090C" w:rsidRPr="00F3090C" w14:paraId="4EAE9E1B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FAFE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Борское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CFAC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6164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B473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0,75 </w:t>
            </w:r>
          </w:p>
        </w:tc>
      </w:tr>
      <w:tr w:rsidR="00F3090C" w:rsidRPr="00F3090C" w14:paraId="7E6DDF63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5517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090C">
              <w:rPr>
                <w:color w:val="000000"/>
                <w:sz w:val="22"/>
                <w:szCs w:val="22"/>
              </w:rPr>
              <w:t>Ганьковское</w:t>
            </w:r>
            <w:proofErr w:type="spellEnd"/>
            <w:r w:rsidRPr="00F3090C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20AF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23371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9E70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1,48 </w:t>
            </w:r>
          </w:p>
        </w:tc>
      </w:tr>
      <w:tr w:rsidR="00F3090C" w:rsidRPr="00F3090C" w14:paraId="51502239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DBB7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Горское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D3F8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7976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BECB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1,52 </w:t>
            </w:r>
          </w:p>
        </w:tc>
      </w:tr>
      <w:tr w:rsidR="00F3090C" w:rsidRPr="00F3090C" w14:paraId="543AFA79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D28E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090C">
              <w:rPr>
                <w:color w:val="000000"/>
                <w:sz w:val="22"/>
                <w:szCs w:val="22"/>
              </w:rPr>
              <w:lastRenderedPageBreak/>
              <w:t>Коськовское</w:t>
            </w:r>
            <w:proofErr w:type="spellEnd"/>
            <w:r w:rsidRPr="00F3090C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5001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46419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F59A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0,44 </w:t>
            </w:r>
          </w:p>
        </w:tc>
      </w:tr>
      <w:tr w:rsidR="00F3090C" w:rsidRPr="00F3090C" w14:paraId="32C90C20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DDFA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090C">
              <w:rPr>
                <w:color w:val="000000"/>
                <w:sz w:val="22"/>
                <w:szCs w:val="22"/>
              </w:rPr>
              <w:t>Мелегежское</w:t>
            </w:r>
            <w:proofErr w:type="spellEnd"/>
            <w:r w:rsidRPr="00F3090C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C0D9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22465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1695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1,12 </w:t>
            </w:r>
          </w:p>
        </w:tc>
      </w:tr>
      <w:tr w:rsidR="00F3090C" w:rsidRPr="00F3090C" w14:paraId="413C7058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F1BA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090C">
              <w:rPr>
                <w:color w:val="000000"/>
                <w:sz w:val="22"/>
                <w:szCs w:val="22"/>
              </w:rPr>
              <w:t>Пашозерское</w:t>
            </w:r>
            <w:proofErr w:type="spellEnd"/>
            <w:r w:rsidRPr="00F3090C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5F0F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3063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B144" w14:textId="77777777" w:rsidR="00F3090C" w:rsidRPr="00F3090C" w:rsidRDefault="00F3090C" w:rsidP="00BD4ED5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2,03 </w:t>
            </w:r>
          </w:p>
        </w:tc>
      </w:tr>
      <w:tr w:rsidR="00F3090C" w:rsidRPr="00F3090C" w14:paraId="7AA72B50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B65C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090C">
              <w:rPr>
                <w:color w:val="000000"/>
                <w:sz w:val="22"/>
                <w:szCs w:val="22"/>
              </w:rPr>
              <w:t>Цвылёвское</w:t>
            </w:r>
            <w:proofErr w:type="spellEnd"/>
            <w:r w:rsidRPr="00F3090C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D1D2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26614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3C6F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1,17 </w:t>
            </w:r>
          </w:p>
        </w:tc>
      </w:tr>
      <w:tr w:rsidR="00F3090C" w:rsidRPr="00F3090C" w14:paraId="119483C3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96B8" w14:textId="77777777" w:rsidR="00F3090C" w:rsidRPr="00F3090C" w:rsidRDefault="00F309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090C">
              <w:rPr>
                <w:color w:val="000000"/>
                <w:sz w:val="22"/>
                <w:szCs w:val="22"/>
              </w:rPr>
              <w:t>Шугозерское</w:t>
            </w:r>
            <w:proofErr w:type="spellEnd"/>
            <w:r w:rsidRPr="00F3090C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F804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5506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B64D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color w:val="000000"/>
                <w:sz w:val="22"/>
                <w:szCs w:val="22"/>
              </w:rPr>
              <w:t xml:space="preserve">1,35 </w:t>
            </w:r>
          </w:p>
        </w:tc>
      </w:tr>
      <w:tr w:rsidR="00F3090C" w:rsidRPr="00F3090C" w14:paraId="0922D91C" w14:textId="77777777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96E0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b/>
                <w:bCs/>
                <w:color w:val="000000"/>
                <w:sz w:val="22"/>
                <w:szCs w:val="22"/>
              </w:rPr>
              <w:t>ИТОГО:</w:t>
            </w:r>
            <w:r w:rsidRPr="00F309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CA57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b/>
                <w:bCs/>
                <w:color w:val="000000"/>
                <w:sz w:val="22"/>
                <w:szCs w:val="22"/>
              </w:rPr>
              <w:t>141578</w:t>
            </w:r>
            <w:r w:rsidRPr="00F309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69EF" w14:textId="77777777" w:rsidR="00F3090C" w:rsidRPr="00F3090C" w:rsidRDefault="00F3090C">
            <w:pPr>
              <w:jc w:val="right"/>
              <w:rPr>
                <w:color w:val="000000"/>
                <w:sz w:val="22"/>
                <w:szCs w:val="22"/>
              </w:rPr>
            </w:pPr>
            <w:r w:rsidRPr="00F3090C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F3090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8EFAE23" w14:textId="77777777" w:rsidR="00F3090C" w:rsidRPr="00F3090C" w:rsidRDefault="00F3090C" w:rsidP="00776C78">
      <w:pPr>
        <w:ind w:firstLine="709"/>
        <w:rPr>
          <w:color w:val="000000"/>
          <w:sz w:val="22"/>
          <w:szCs w:val="22"/>
        </w:rPr>
      </w:pPr>
    </w:p>
    <w:p w14:paraId="3DF83993" w14:textId="77084330" w:rsidR="00F3090C" w:rsidRDefault="00776C78" w:rsidP="00776C78">
      <w:pPr>
        <w:ind w:firstLine="709"/>
        <w:rPr>
          <w:color w:val="000000"/>
        </w:rPr>
      </w:pPr>
      <w:r>
        <w:rPr>
          <w:color w:val="000000"/>
        </w:rPr>
        <w:t>3</w:t>
      </w:r>
      <w:r w:rsidR="00F3090C">
        <w:rPr>
          <w:color w:val="000000"/>
        </w:rPr>
        <w:t xml:space="preserve">. Контроль за исполнением постановления возложить на заместителя главы администрации - председателя комитета финансов, заместителя главы администрации - председателя комитета жилищно-коммунального хозяйства. </w:t>
      </w:r>
    </w:p>
    <w:p w14:paraId="76C59377" w14:textId="7A61C804" w:rsidR="00F3090C" w:rsidRDefault="00776C78" w:rsidP="00776C78">
      <w:pPr>
        <w:ind w:firstLine="709"/>
        <w:rPr>
          <w:color w:val="000000"/>
        </w:rPr>
      </w:pPr>
      <w:r>
        <w:rPr>
          <w:color w:val="000000"/>
        </w:rPr>
        <w:t>4</w:t>
      </w:r>
      <w:r w:rsidR="00F3090C">
        <w:rPr>
          <w:color w:val="000000"/>
        </w:rPr>
        <w:t>. Обнародовать настоящее постановление в сети Интернет на официальном сайте Тихвинского района.</w:t>
      </w:r>
    </w:p>
    <w:p w14:paraId="14B73EFC" w14:textId="14434A46" w:rsidR="00F3090C" w:rsidRDefault="00F3090C" w:rsidP="00776C78">
      <w:pPr>
        <w:rPr>
          <w:color w:val="000000"/>
        </w:rPr>
      </w:pPr>
    </w:p>
    <w:p w14:paraId="74852CFA" w14:textId="341B72F3" w:rsidR="00776C78" w:rsidRDefault="00776C78" w:rsidP="00776C78">
      <w:pPr>
        <w:rPr>
          <w:color w:val="000000"/>
        </w:rPr>
      </w:pPr>
    </w:p>
    <w:p w14:paraId="1C159F22" w14:textId="0486A070" w:rsidR="00776C78" w:rsidRDefault="00776C78" w:rsidP="00776C78">
      <w:pPr>
        <w:rPr>
          <w:color w:val="000000"/>
        </w:rPr>
      </w:pPr>
      <w:r w:rsidRPr="00776C78">
        <w:rPr>
          <w:color w:val="000000"/>
        </w:rPr>
        <w:t xml:space="preserve">Глава администрации                                                                      </w:t>
      </w:r>
      <w:proofErr w:type="spellStart"/>
      <w:r w:rsidRPr="00776C78">
        <w:rPr>
          <w:color w:val="000000"/>
        </w:rPr>
        <w:t>Ю.А.Наумов</w:t>
      </w:r>
      <w:proofErr w:type="spellEnd"/>
    </w:p>
    <w:p w14:paraId="2FCBE97E" w14:textId="77777777" w:rsidR="00776C78" w:rsidRDefault="00776C78" w:rsidP="00776C78">
      <w:pPr>
        <w:rPr>
          <w:color w:val="000000"/>
        </w:rPr>
      </w:pPr>
    </w:p>
    <w:p w14:paraId="11339F40" w14:textId="77777777" w:rsidR="00776C78" w:rsidRDefault="00776C78" w:rsidP="00776C78">
      <w:pPr>
        <w:rPr>
          <w:color w:val="000000"/>
        </w:rPr>
      </w:pPr>
    </w:p>
    <w:p w14:paraId="00286A3F" w14:textId="77777777" w:rsidR="00776C78" w:rsidRDefault="00776C78" w:rsidP="00776C78">
      <w:pPr>
        <w:rPr>
          <w:color w:val="000000"/>
        </w:rPr>
      </w:pPr>
    </w:p>
    <w:p w14:paraId="4769D03C" w14:textId="77777777" w:rsidR="00776C78" w:rsidRDefault="00776C78" w:rsidP="00776C78">
      <w:pPr>
        <w:rPr>
          <w:color w:val="000000"/>
        </w:rPr>
      </w:pPr>
    </w:p>
    <w:p w14:paraId="10AE295F" w14:textId="77777777" w:rsidR="00776C78" w:rsidRDefault="00776C78" w:rsidP="00776C78">
      <w:pPr>
        <w:rPr>
          <w:color w:val="000000"/>
        </w:rPr>
      </w:pPr>
    </w:p>
    <w:p w14:paraId="3AAEDA98" w14:textId="77777777" w:rsidR="00776C78" w:rsidRDefault="00776C78" w:rsidP="00776C78">
      <w:pPr>
        <w:rPr>
          <w:color w:val="000000"/>
        </w:rPr>
      </w:pPr>
    </w:p>
    <w:p w14:paraId="12A8A689" w14:textId="77777777" w:rsidR="00776C78" w:rsidRDefault="00776C78" w:rsidP="00776C78">
      <w:pPr>
        <w:rPr>
          <w:color w:val="000000"/>
        </w:rPr>
      </w:pPr>
    </w:p>
    <w:p w14:paraId="6A10AE78" w14:textId="77777777" w:rsidR="00776C78" w:rsidRDefault="00776C78" w:rsidP="00776C78">
      <w:pPr>
        <w:rPr>
          <w:color w:val="000000"/>
        </w:rPr>
      </w:pPr>
    </w:p>
    <w:p w14:paraId="7357E92A" w14:textId="77777777" w:rsidR="00776C78" w:rsidRDefault="00776C78" w:rsidP="00776C78">
      <w:pPr>
        <w:rPr>
          <w:color w:val="000000"/>
        </w:rPr>
      </w:pPr>
    </w:p>
    <w:p w14:paraId="1B4AFC41" w14:textId="77777777" w:rsidR="00776C78" w:rsidRDefault="00776C78" w:rsidP="00776C78">
      <w:pPr>
        <w:rPr>
          <w:color w:val="000000"/>
        </w:rPr>
      </w:pPr>
    </w:p>
    <w:p w14:paraId="19BA558D" w14:textId="77777777" w:rsidR="00776C78" w:rsidRDefault="00776C78" w:rsidP="00776C78">
      <w:pPr>
        <w:rPr>
          <w:color w:val="000000"/>
        </w:rPr>
      </w:pPr>
    </w:p>
    <w:p w14:paraId="2A6A8C0A" w14:textId="77777777" w:rsidR="00776C78" w:rsidRDefault="00776C78" w:rsidP="00776C78">
      <w:pPr>
        <w:rPr>
          <w:color w:val="000000"/>
        </w:rPr>
      </w:pPr>
    </w:p>
    <w:p w14:paraId="77424628" w14:textId="77777777" w:rsidR="00776C78" w:rsidRDefault="00776C78" w:rsidP="00776C78">
      <w:pPr>
        <w:rPr>
          <w:color w:val="000000"/>
        </w:rPr>
      </w:pPr>
    </w:p>
    <w:p w14:paraId="0E3AD175" w14:textId="77777777" w:rsidR="00776C78" w:rsidRDefault="00776C78" w:rsidP="00776C78">
      <w:pPr>
        <w:rPr>
          <w:color w:val="000000"/>
        </w:rPr>
      </w:pPr>
    </w:p>
    <w:p w14:paraId="7A4E0CA3" w14:textId="77777777" w:rsidR="00776C78" w:rsidRDefault="00776C78" w:rsidP="00776C78">
      <w:pPr>
        <w:rPr>
          <w:color w:val="000000"/>
        </w:rPr>
      </w:pPr>
    </w:p>
    <w:p w14:paraId="1D29EC10" w14:textId="77777777" w:rsidR="00776C78" w:rsidRDefault="00776C78" w:rsidP="00776C78">
      <w:pPr>
        <w:rPr>
          <w:color w:val="000000"/>
        </w:rPr>
      </w:pPr>
    </w:p>
    <w:p w14:paraId="1C789226" w14:textId="77777777" w:rsidR="00776C78" w:rsidRDefault="00776C78" w:rsidP="00776C78">
      <w:pPr>
        <w:rPr>
          <w:color w:val="000000"/>
        </w:rPr>
      </w:pPr>
    </w:p>
    <w:p w14:paraId="7B5DCA9D" w14:textId="77777777" w:rsidR="00776C78" w:rsidRDefault="00776C78" w:rsidP="00776C78">
      <w:pPr>
        <w:rPr>
          <w:color w:val="000000"/>
        </w:rPr>
      </w:pPr>
    </w:p>
    <w:p w14:paraId="33A660DB" w14:textId="77777777" w:rsidR="00776C78" w:rsidRDefault="00776C78" w:rsidP="00776C78">
      <w:pPr>
        <w:rPr>
          <w:color w:val="000000"/>
        </w:rPr>
      </w:pPr>
    </w:p>
    <w:p w14:paraId="453A725B" w14:textId="77777777" w:rsidR="00776C78" w:rsidRDefault="00776C78" w:rsidP="00776C78">
      <w:pPr>
        <w:rPr>
          <w:color w:val="000000"/>
        </w:rPr>
      </w:pPr>
    </w:p>
    <w:p w14:paraId="707D8026" w14:textId="77777777" w:rsidR="00776C78" w:rsidRDefault="00776C78" w:rsidP="00776C78">
      <w:pPr>
        <w:rPr>
          <w:color w:val="000000"/>
        </w:rPr>
      </w:pPr>
    </w:p>
    <w:p w14:paraId="2DDDB00C" w14:textId="77777777" w:rsidR="00776C78" w:rsidRDefault="00776C78" w:rsidP="00776C78">
      <w:pPr>
        <w:rPr>
          <w:color w:val="000000"/>
        </w:rPr>
      </w:pPr>
    </w:p>
    <w:p w14:paraId="1A46517C" w14:textId="77777777" w:rsidR="00776C78" w:rsidRDefault="00776C78" w:rsidP="00776C78">
      <w:pPr>
        <w:rPr>
          <w:color w:val="000000"/>
        </w:rPr>
      </w:pPr>
    </w:p>
    <w:p w14:paraId="186696DB" w14:textId="77777777" w:rsidR="00776C78" w:rsidRDefault="00776C78" w:rsidP="00776C78">
      <w:pPr>
        <w:rPr>
          <w:color w:val="000000"/>
        </w:rPr>
      </w:pPr>
    </w:p>
    <w:p w14:paraId="0FACF342" w14:textId="77777777" w:rsidR="00776C78" w:rsidRDefault="00776C78" w:rsidP="00776C78">
      <w:pPr>
        <w:rPr>
          <w:color w:val="000000"/>
        </w:rPr>
      </w:pPr>
    </w:p>
    <w:p w14:paraId="19226BFA" w14:textId="77777777" w:rsidR="00776C78" w:rsidRDefault="00776C78" w:rsidP="00776C78">
      <w:pPr>
        <w:rPr>
          <w:color w:val="000000"/>
        </w:rPr>
      </w:pPr>
    </w:p>
    <w:p w14:paraId="6B6C996E" w14:textId="77777777" w:rsidR="00776C78" w:rsidRDefault="00776C78" w:rsidP="00776C78">
      <w:pPr>
        <w:rPr>
          <w:color w:val="000000"/>
        </w:rPr>
      </w:pPr>
    </w:p>
    <w:p w14:paraId="7FB55DA9" w14:textId="77777777" w:rsidR="00776C78" w:rsidRDefault="00776C78" w:rsidP="00776C78">
      <w:pPr>
        <w:rPr>
          <w:color w:val="000000"/>
        </w:rPr>
      </w:pPr>
    </w:p>
    <w:p w14:paraId="4AC68221" w14:textId="77777777" w:rsidR="00776C78" w:rsidRDefault="00776C78" w:rsidP="00776C78">
      <w:pPr>
        <w:rPr>
          <w:color w:val="000000"/>
        </w:rPr>
      </w:pPr>
    </w:p>
    <w:p w14:paraId="71843B2E" w14:textId="705367EA" w:rsidR="00F3090C" w:rsidRDefault="00F3090C" w:rsidP="00776C78">
      <w:pPr>
        <w:rPr>
          <w:color w:val="000000"/>
        </w:rPr>
      </w:pPr>
      <w:r>
        <w:rPr>
          <w:color w:val="000000"/>
        </w:rPr>
        <w:t>Захаров Роман Николаевич,</w:t>
      </w:r>
    </w:p>
    <w:p w14:paraId="78DF51E3" w14:textId="3C7B0B39" w:rsidR="00F3090C" w:rsidRDefault="00776C78" w:rsidP="00776C78">
      <w:pPr>
        <w:rPr>
          <w:color w:val="000000"/>
        </w:rPr>
      </w:pPr>
      <w:r>
        <w:rPr>
          <w:color w:val="000000"/>
        </w:rPr>
        <w:t>(</w:t>
      </w:r>
      <w:r w:rsidR="00F3090C" w:rsidRPr="006B3446">
        <w:rPr>
          <w:color w:val="000000"/>
        </w:rPr>
        <w:t>881367)77-060</w:t>
      </w:r>
    </w:p>
    <w:p w14:paraId="576A5E60" w14:textId="77777777" w:rsidR="00776C78" w:rsidRPr="006B3446" w:rsidRDefault="00776C78" w:rsidP="00776C78">
      <w:pPr>
        <w:rPr>
          <w:color w:val="000000"/>
        </w:rPr>
      </w:pPr>
    </w:p>
    <w:p w14:paraId="37C367E0" w14:textId="77777777" w:rsidR="00776C78" w:rsidRPr="00707F30" w:rsidRDefault="00776C78" w:rsidP="00776C78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49"/>
        <w:gridCol w:w="1520"/>
        <w:gridCol w:w="948"/>
      </w:tblGrid>
      <w:tr w:rsidR="00776C78" w:rsidRPr="00707F30" w14:paraId="2B7FF821" w14:textId="77777777" w:rsidTr="00776C78">
        <w:trPr>
          <w:trHeight w:val="168"/>
        </w:trPr>
        <w:tc>
          <w:tcPr>
            <w:tcW w:w="144" w:type="pct"/>
          </w:tcPr>
          <w:p w14:paraId="5E74C19B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40345138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321C9920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0E2B3AEB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07F30" w14:paraId="43DBEECB" w14:textId="77777777" w:rsidTr="00776C78">
        <w:trPr>
          <w:trHeight w:val="168"/>
        </w:trPr>
        <w:tc>
          <w:tcPr>
            <w:tcW w:w="144" w:type="pct"/>
          </w:tcPr>
          <w:p w14:paraId="675ECAA6" w14:textId="0792D5AF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3A913924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7049F710" w14:textId="346A8C96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522" w:type="pct"/>
          </w:tcPr>
          <w:p w14:paraId="60980A9C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07F30" w14:paraId="334F0699" w14:textId="77777777" w:rsidTr="00776C78">
        <w:trPr>
          <w:trHeight w:val="168"/>
        </w:trPr>
        <w:tc>
          <w:tcPr>
            <w:tcW w:w="144" w:type="pct"/>
          </w:tcPr>
          <w:p w14:paraId="6764BFB4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1F1B540E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767453A1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7" w:type="pct"/>
          </w:tcPr>
          <w:p w14:paraId="67B950AE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4B591387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07F30" w14:paraId="7E33E2C9" w14:textId="77777777" w:rsidTr="00776C78">
        <w:trPr>
          <w:trHeight w:val="168"/>
        </w:trPr>
        <w:tc>
          <w:tcPr>
            <w:tcW w:w="144" w:type="pct"/>
          </w:tcPr>
          <w:p w14:paraId="424DE12A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40C3EFA9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707D84">
              <w:rPr>
                <w:rFonts w:ascii="Arial Narrow" w:hAnsi="Arial Narrow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837" w:type="pct"/>
          </w:tcPr>
          <w:p w14:paraId="37CDF359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Захаров Р.Н.</w:t>
            </w:r>
          </w:p>
        </w:tc>
        <w:tc>
          <w:tcPr>
            <w:tcW w:w="522" w:type="pct"/>
          </w:tcPr>
          <w:p w14:paraId="72FD65B6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07F30" w14:paraId="554DAF33" w14:textId="77777777" w:rsidTr="00776C78">
        <w:trPr>
          <w:trHeight w:val="168"/>
        </w:trPr>
        <w:tc>
          <w:tcPr>
            <w:tcW w:w="144" w:type="pct"/>
          </w:tcPr>
          <w:p w14:paraId="279039F9" w14:textId="34BFEA4B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630CD029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7" w:type="pct"/>
          </w:tcPr>
          <w:p w14:paraId="7D9A9267" w14:textId="6FEAD819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Иванова И.К.</w:t>
            </w:r>
          </w:p>
        </w:tc>
        <w:tc>
          <w:tcPr>
            <w:tcW w:w="522" w:type="pct"/>
          </w:tcPr>
          <w:p w14:paraId="2DEF6DA2" w14:textId="77777777" w:rsidR="00776C78" w:rsidRPr="00707F30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D2DB721" w14:textId="77777777" w:rsidR="00776C78" w:rsidRPr="00CD7C82" w:rsidRDefault="00776C78" w:rsidP="00776C78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2DD723FD" w14:textId="77777777" w:rsidR="00776C78" w:rsidRDefault="00776C78" w:rsidP="00776C78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776C78" w:rsidRPr="007C0123" w14:paraId="44ED3B45" w14:textId="77777777" w:rsidTr="00D2416F">
        <w:tc>
          <w:tcPr>
            <w:tcW w:w="3794" w:type="pct"/>
          </w:tcPr>
          <w:p w14:paraId="318C60D3" w14:textId="77777777" w:rsidR="00776C78" w:rsidRPr="007C0123" w:rsidRDefault="00776C78" w:rsidP="00D2416F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716B562A" w14:textId="77777777" w:rsidR="00776C78" w:rsidRPr="007C0123" w:rsidRDefault="00776C78" w:rsidP="00D2416F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3DD58F74" w14:textId="77777777" w:rsidR="00776C78" w:rsidRPr="007C0123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C0123" w14:paraId="668DA408" w14:textId="77777777" w:rsidTr="00D2416F">
        <w:tc>
          <w:tcPr>
            <w:tcW w:w="3794" w:type="pct"/>
          </w:tcPr>
          <w:p w14:paraId="5C078FA5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291E9505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14:paraId="15479FC2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77C89F21" w14:textId="77777777" w:rsidR="00776C78" w:rsidRPr="007C0123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C0123" w14:paraId="4D43EBAF" w14:textId="77777777" w:rsidTr="00D2416F">
        <w:tc>
          <w:tcPr>
            <w:tcW w:w="3794" w:type="pct"/>
          </w:tcPr>
          <w:p w14:paraId="62DAA83C" w14:textId="5B40B90B" w:rsidR="00776C78" w:rsidRDefault="00776C78" w:rsidP="00776C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24" w:type="pct"/>
          </w:tcPr>
          <w:p w14:paraId="7975041F" w14:textId="4C6EB77A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92C22E8" w14:textId="77777777" w:rsidR="00776C78" w:rsidRPr="007C0123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  <w:tr w:rsidR="00776C78" w:rsidRPr="007C0123" w14:paraId="16ADF57C" w14:textId="77777777" w:rsidTr="00D2416F">
        <w:tc>
          <w:tcPr>
            <w:tcW w:w="3794" w:type="pct"/>
          </w:tcPr>
          <w:p w14:paraId="61420B3C" w14:textId="77777777" w:rsidR="00776C78" w:rsidRPr="009D2C16" w:rsidRDefault="00776C78" w:rsidP="00D2416F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 xml:space="preserve">Отдел </w:t>
            </w:r>
            <w:r w:rsidRPr="001830D6">
              <w:rPr>
                <w:rFonts w:ascii="Arial Narrow" w:hAnsi="Arial Narrow" w:cs="Times New Roman CYR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224" w:type="pct"/>
          </w:tcPr>
          <w:p w14:paraId="3DB5D9A2" w14:textId="77777777" w:rsidR="00776C78" w:rsidRDefault="00776C78" w:rsidP="00D241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46AF7B8" w14:textId="77777777" w:rsidR="00776C78" w:rsidRPr="007C0123" w:rsidRDefault="00776C78" w:rsidP="00D2416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286552A" w14:textId="77777777" w:rsidR="00776C78" w:rsidRPr="007C0123" w:rsidRDefault="00776C78" w:rsidP="00776C78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776C78" w:rsidRPr="007C0123" w14:paraId="443B1F95" w14:textId="77777777" w:rsidTr="00D2416F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667DED85" w14:textId="77777777" w:rsidR="00776C78" w:rsidRPr="007C0123" w:rsidRDefault="00776C78" w:rsidP="00D2416F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80DE92D" w14:textId="099FB57A" w:rsidR="00776C78" w:rsidRPr="007C0123" w:rsidRDefault="00776C78" w:rsidP="00D2416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8B71F5E" w14:textId="77777777" w:rsidR="00776C78" w:rsidRPr="007C0123" w:rsidRDefault="00776C78" w:rsidP="00D2416F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B376714" w14:textId="77777777" w:rsidR="00776C78" w:rsidRDefault="00776C78" w:rsidP="00776C78"/>
    <w:sectPr w:rsidR="00776C78" w:rsidSect="00776C78">
      <w:headerReference w:type="default" r:id="rId7"/>
      <w:pgSz w:w="11907" w:h="16840" w:code="9"/>
      <w:pgMar w:top="851" w:right="1134" w:bottom="851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0563" w14:textId="77777777" w:rsidR="007740ED" w:rsidRDefault="007740ED">
      <w:r>
        <w:separator/>
      </w:r>
    </w:p>
  </w:endnote>
  <w:endnote w:type="continuationSeparator" w:id="0">
    <w:p w14:paraId="3E475C05" w14:textId="77777777" w:rsidR="007740ED" w:rsidRDefault="007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46EA" w14:textId="77777777" w:rsidR="007740ED" w:rsidRDefault="007740ED">
      <w:r>
        <w:separator/>
      </w:r>
    </w:p>
  </w:footnote>
  <w:footnote w:type="continuationSeparator" w:id="0">
    <w:p w14:paraId="1D9B3267" w14:textId="77777777" w:rsidR="007740ED" w:rsidRDefault="0077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276930"/>
      <w:docPartObj>
        <w:docPartGallery w:val="Page Numbers (Top of Page)"/>
        <w:docPartUnique/>
      </w:docPartObj>
    </w:sdtPr>
    <w:sdtEndPr/>
    <w:sdtContent>
      <w:p w14:paraId="680E20DF" w14:textId="4ABFAA34" w:rsidR="00776C78" w:rsidRDefault="00776C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8B36F" w14:textId="77777777" w:rsidR="00776C78" w:rsidRDefault="00776C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408F3"/>
    <w:multiLevelType w:val="hybridMultilevel"/>
    <w:tmpl w:val="4E8CD02A"/>
    <w:lvl w:ilvl="0" w:tplc="649074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941691057">
    <w:abstractNumId w:val="2"/>
  </w:num>
  <w:num w:numId="2" w16cid:durableId="31465798">
    <w:abstractNumId w:val="0"/>
  </w:num>
  <w:num w:numId="3" w16cid:durableId="974724253">
    <w:abstractNumId w:val="0"/>
  </w:num>
  <w:num w:numId="4" w16cid:durableId="83021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8"/>
    <w:rsid w:val="0004002F"/>
    <w:rsid w:val="00040F20"/>
    <w:rsid w:val="000E3D9B"/>
    <w:rsid w:val="00166B5E"/>
    <w:rsid w:val="003C63F8"/>
    <w:rsid w:val="00487208"/>
    <w:rsid w:val="005026A2"/>
    <w:rsid w:val="00700BF1"/>
    <w:rsid w:val="007740ED"/>
    <w:rsid w:val="00776C78"/>
    <w:rsid w:val="0078456A"/>
    <w:rsid w:val="00803430"/>
    <w:rsid w:val="00C51325"/>
    <w:rsid w:val="00E84A26"/>
    <w:rsid w:val="00EB1427"/>
    <w:rsid w:val="00EC1B21"/>
    <w:rsid w:val="00F26029"/>
    <w:rsid w:val="00F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4D79"/>
  <w15:chartTrackingRefBased/>
  <w15:docId w15:val="{21195980-8938-4C33-A306-D6BD8E7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F3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F3090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0"/>
    <w:link w:val="ac"/>
    <w:rsid w:val="00776C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776C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2022-06-01T06:47:00Z</cp:lastPrinted>
  <dcterms:created xsi:type="dcterms:W3CDTF">2022-05-31T06:16:00Z</dcterms:created>
  <dcterms:modified xsi:type="dcterms:W3CDTF">2022-06-01T06:48:00Z</dcterms:modified>
</cp:coreProperties>
</file>