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6420D">
      <w:pPr>
        <w:tabs>
          <w:tab w:val="left" w:pos="567"/>
          <w:tab w:val="left" w:pos="3686"/>
        </w:tabs>
      </w:pPr>
      <w:r>
        <w:tab/>
        <w:t>8 июня 2021 г.</w:t>
      </w:r>
      <w:r>
        <w:tab/>
        <w:t>01-1106-а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B4225" w:rsidTr="00DB42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B4225" w:rsidRDefault="00C70683" w:rsidP="00C70683">
            <w:pPr>
              <w:rPr>
                <w:b/>
                <w:sz w:val="24"/>
                <w:szCs w:val="24"/>
              </w:rPr>
            </w:pPr>
            <w:r w:rsidRPr="00DB4225">
              <w:rPr>
                <w:snapToGrid w:val="0"/>
                <w:sz w:val="24"/>
                <w:szCs w:val="26"/>
              </w:rPr>
              <w:t>О проведении районного смотра-конкурса «Ветеранское подворье» в городе Тихвине и населенных пунктах Тихвинского района</w:t>
            </w:r>
          </w:p>
        </w:tc>
      </w:tr>
      <w:tr w:rsidR="00C70683" w:rsidRPr="00DB4225" w:rsidTr="00DB422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683" w:rsidRPr="00DB4225" w:rsidRDefault="007A4B59" w:rsidP="00C70683">
            <w:pPr>
              <w:rPr>
                <w:snapToGrid w:val="0"/>
                <w:sz w:val="24"/>
                <w:szCs w:val="26"/>
              </w:rPr>
            </w:pPr>
            <w:r>
              <w:rPr>
                <w:snapToGrid w:val="0"/>
                <w:sz w:val="24"/>
                <w:szCs w:val="26"/>
              </w:rPr>
              <w:t>21, 2400 ОБ</w:t>
            </w:r>
            <w:bookmarkStart w:id="0" w:name="_GoBack"/>
            <w:bookmarkEnd w:id="0"/>
          </w:p>
        </w:tc>
      </w:tr>
    </w:tbl>
    <w:p w:rsidR="00C70683" w:rsidRDefault="00C70683" w:rsidP="00C70683">
      <w:pPr>
        <w:ind w:firstLine="709"/>
        <w:rPr>
          <w:snapToGrid w:val="0"/>
          <w:szCs w:val="26"/>
        </w:rPr>
      </w:pP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>В рамках мероприятий, посвященных Международному Дню пожилого человека, а также в целях улучшения благоустройства и содержания частных жилых домов и хозяйственных построек на территории Тихвинского района, администрация Тихвинского района ПОСТАНОВЛЯЕТ:</w:t>
      </w: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 xml:space="preserve">1. Провести районный смотр-конкурс «Ветеранское подворье» в городе Тихвине и населенных пунктах Тихвинского района. </w:t>
      </w: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 xml:space="preserve">2. Утвердить состав организационного комитета по проведению районного смотра-конкурса «Ветеранское подворье» в городе Тихвине и населенных пунктах Тихвинского района (приложение </w:t>
      </w:r>
      <w:r>
        <w:rPr>
          <w:snapToGrid w:val="0"/>
          <w:szCs w:val="26"/>
        </w:rPr>
        <w:t>№</w:t>
      </w:r>
      <w:r w:rsidRPr="00C70683">
        <w:rPr>
          <w:snapToGrid w:val="0"/>
          <w:szCs w:val="26"/>
        </w:rPr>
        <w:t>1).</w:t>
      </w: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 xml:space="preserve">3. Утвердить Положение об организации и проведении районного смотра-конкурса «Ветеранское подворье» в городе Тихвине и населенных пунктах Тихвинского района (приложение </w:t>
      </w:r>
      <w:r>
        <w:rPr>
          <w:snapToGrid w:val="0"/>
          <w:szCs w:val="26"/>
        </w:rPr>
        <w:t>№</w:t>
      </w:r>
      <w:r w:rsidRPr="00C70683">
        <w:rPr>
          <w:snapToGrid w:val="0"/>
          <w:szCs w:val="26"/>
        </w:rPr>
        <w:t>2).</w:t>
      </w: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 xml:space="preserve">4. Рекомендовать главам администраций сельских поселений Тихвинского района оказать содействие в выдвижении кандидатур граждан старшего поколения на участие в районном смотре-конкурсе «Ветеранское подворье». </w:t>
      </w: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>5. Постановление опубликовать в средствах массовой информации.</w:t>
      </w:r>
    </w:p>
    <w:p w:rsidR="00C70683" w:rsidRPr="00C70683" w:rsidRDefault="00C70683" w:rsidP="00C70683">
      <w:pPr>
        <w:ind w:firstLine="709"/>
        <w:rPr>
          <w:snapToGrid w:val="0"/>
          <w:szCs w:val="26"/>
        </w:rPr>
      </w:pPr>
      <w:r w:rsidRPr="00C70683">
        <w:rPr>
          <w:snapToGrid w:val="0"/>
          <w:szCs w:val="26"/>
        </w:rPr>
        <w:t xml:space="preserve">6. Контроль за исполнением данного постановления возложить на заместителя главы администрации Тихвинского района по социальным и общим вопросам. </w:t>
      </w:r>
    </w:p>
    <w:p w:rsidR="00C70683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Pr="006F3F8C" w:rsidRDefault="00C70683" w:rsidP="00C70683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70683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Pr="008A45CF" w:rsidRDefault="00C70683" w:rsidP="00C70683">
      <w:pPr>
        <w:tabs>
          <w:tab w:val="left" w:pos="6880"/>
        </w:tabs>
        <w:rPr>
          <w:snapToGrid w:val="0"/>
          <w:sz w:val="26"/>
          <w:szCs w:val="26"/>
        </w:rPr>
      </w:pPr>
    </w:p>
    <w:p w:rsidR="00C70683" w:rsidRDefault="00C70683" w:rsidP="00C70683">
      <w:pPr>
        <w:tabs>
          <w:tab w:val="left" w:pos="6880"/>
        </w:tabs>
        <w:rPr>
          <w:snapToGrid w:val="0"/>
          <w:sz w:val="20"/>
        </w:rPr>
      </w:pPr>
    </w:p>
    <w:p w:rsidR="00C70683" w:rsidRPr="00C70683" w:rsidRDefault="00C70683" w:rsidP="00C70683">
      <w:pPr>
        <w:tabs>
          <w:tab w:val="left" w:pos="6880"/>
        </w:tabs>
        <w:rPr>
          <w:snapToGrid w:val="0"/>
          <w:sz w:val="24"/>
        </w:rPr>
      </w:pPr>
      <w:r w:rsidRPr="00C70683">
        <w:rPr>
          <w:snapToGrid w:val="0"/>
          <w:sz w:val="24"/>
        </w:rPr>
        <w:t>Соколова Ольга Анатольевна,</w:t>
      </w:r>
    </w:p>
    <w:p w:rsidR="00C70683" w:rsidRPr="00C70683" w:rsidRDefault="00C70683" w:rsidP="00C70683">
      <w:pPr>
        <w:tabs>
          <w:tab w:val="left" w:pos="6880"/>
        </w:tabs>
        <w:rPr>
          <w:snapToGrid w:val="0"/>
          <w:sz w:val="24"/>
        </w:rPr>
      </w:pPr>
      <w:r w:rsidRPr="00C70683">
        <w:rPr>
          <w:snapToGrid w:val="0"/>
          <w:sz w:val="24"/>
        </w:rPr>
        <w:t>70-294</w:t>
      </w:r>
    </w:p>
    <w:p w:rsidR="00C70683" w:rsidRDefault="00C70683" w:rsidP="00C70683">
      <w:pPr>
        <w:tabs>
          <w:tab w:val="left" w:pos="6880"/>
        </w:tabs>
        <w:rPr>
          <w:snapToGrid w:val="0"/>
          <w:sz w:val="20"/>
        </w:rPr>
      </w:pPr>
    </w:p>
    <w:p w:rsidR="00C70683" w:rsidRDefault="00C70683" w:rsidP="00C70683">
      <w:pPr>
        <w:tabs>
          <w:tab w:val="left" w:pos="6880"/>
        </w:tabs>
        <w:rPr>
          <w:snapToGrid w:val="0"/>
          <w:sz w:val="20"/>
        </w:rPr>
      </w:pPr>
    </w:p>
    <w:p w:rsidR="00C70683" w:rsidRPr="00DE0BD7" w:rsidRDefault="00C70683" w:rsidP="00C70683">
      <w:pPr>
        <w:tabs>
          <w:tab w:val="left" w:pos="6880"/>
        </w:tabs>
        <w:rPr>
          <w:snapToGrid w:val="0"/>
          <w:sz w:val="20"/>
        </w:rPr>
      </w:pPr>
    </w:p>
    <w:p w:rsidR="00C70683" w:rsidRDefault="00C70683" w:rsidP="00C70683">
      <w:pPr>
        <w:rPr>
          <w:sz w:val="24"/>
          <w:szCs w:val="24"/>
        </w:rPr>
      </w:pP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>СОГЛАСОВАНО:</w:t>
      </w: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Заместитель главы администрации </w:t>
      </w: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по социальным и общим вопросам       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>Гребешкова И.В.</w:t>
      </w:r>
    </w:p>
    <w:p w:rsidR="00C70683" w:rsidRDefault="00C70683" w:rsidP="00C70683">
      <w:pPr>
        <w:rPr>
          <w:i/>
          <w:sz w:val="18"/>
          <w:szCs w:val="24"/>
        </w:rPr>
      </w:pP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Заместитель главы администрации </w:t>
      </w:r>
      <w:r w:rsidR="00135B3F">
        <w:rPr>
          <w:i/>
          <w:sz w:val="18"/>
          <w:szCs w:val="24"/>
        </w:rPr>
        <w:t>-</w:t>
      </w:r>
    </w:p>
    <w:p w:rsidR="00C70683" w:rsidRDefault="00135B3F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>п</w:t>
      </w:r>
      <w:r w:rsidR="00C70683">
        <w:rPr>
          <w:i/>
          <w:sz w:val="18"/>
          <w:szCs w:val="24"/>
        </w:rPr>
        <w:t>редседатель комитета финансов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>Суворова С.А.</w:t>
      </w:r>
    </w:p>
    <w:p w:rsidR="00135B3F" w:rsidRDefault="00135B3F" w:rsidP="00C70683">
      <w:pPr>
        <w:rPr>
          <w:i/>
          <w:sz w:val="18"/>
          <w:szCs w:val="24"/>
        </w:rPr>
      </w:pP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Председатель комитета </w:t>
      </w: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социальной защиты населения                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>Соколова О.А.</w:t>
      </w:r>
    </w:p>
    <w:p w:rsidR="00C70683" w:rsidRDefault="00C70683" w:rsidP="00C70683">
      <w:pPr>
        <w:rPr>
          <w:i/>
          <w:sz w:val="18"/>
          <w:szCs w:val="24"/>
        </w:rPr>
      </w:pPr>
    </w:p>
    <w:p w:rsidR="00C70683" w:rsidRDefault="00135B3F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>И</w:t>
      </w:r>
      <w:r w:rsidR="00C70683">
        <w:rPr>
          <w:i/>
          <w:sz w:val="18"/>
          <w:szCs w:val="24"/>
        </w:rPr>
        <w:t xml:space="preserve">.о. зав. юридическим отделом        </w:t>
      </w:r>
      <w:r w:rsidR="00C70683">
        <w:rPr>
          <w:i/>
          <w:sz w:val="18"/>
          <w:szCs w:val="24"/>
        </w:rPr>
        <w:tab/>
      </w:r>
      <w:r w:rsidR="00C70683">
        <w:rPr>
          <w:i/>
          <w:sz w:val="18"/>
          <w:szCs w:val="24"/>
        </w:rPr>
        <w:tab/>
      </w:r>
      <w:r w:rsidR="00C70683">
        <w:rPr>
          <w:i/>
          <w:sz w:val="18"/>
          <w:szCs w:val="24"/>
        </w:rPr>
        <w:tab/>
      </w:r>
      <w:r w:rsidR="00C70683">
        <w:rPr>
          <w:i/>
          <w:sz w:val="18"/>
          <w:szCs w:val="24"/>
        </w:rPr>
        <w:tab/>
      </w:r>
      <w:r w:rsidR="00C70683" w:rsidRPr="00C70683">
        <w:rPr>
          <w:i/>
          <w:color w:val="000000"/>
          <w:sz w:val="18"/>
          <w:szCs w:val="24"/>
        </w:rPr>
        <w:t>Рыстаков Р.С.</w:t>
      </w:r>
    </w:p>
    <w:p w:rsidR="00C70683" w:rsidRDefault="00C70683" w:rsidP="00C70683">
      <w:pPr>
        <w:rPr>
          <w:i/>
          <w:sz w:val="18"/>
          <w:szCs w:val="24"/>
        </w:rPr>
      </w:pPr>
    </w:p>
    <w:p w:rsidR="00C70683" w:rsidRDefault="00C70683" w:rsidP="00C70683">
      <w:pPr>
        <w:rPr>
          <w:i/>
          <w:sz w:val="18"/>
          <w:szCs w:val="24"/>
        </w:rPr>
      </w:pPr>
      <w:r>
        <w:rPr>
          <w:i/>
          <w:sz w:val="18"/>
          <w:szCs w:val="24"/>
        </w:rPr>
        <w:t xml:space="preserve">Заведующий общим отделом                     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  <w:t>Савранская И.Г.</w:t>
      </w:r>
    </w:p>
    <w:p w:rsidR="00C70683" w:rsidRDefault="00C70683" w:rsidP="00C70683">
      <w:pPr>
        <w:rPr>
          <w:i/>
          <w:sz w:val="18"/>
          <w:szCs w:val="24"/>
        </w:rPr>
      </w:pPr>
    </w:p>
    <w:p w:rsidR="00C70683" w:rsidRDefault="00C70683" w:rsidP="00C70683">
      <w:pPr>
        <w:rPr>
          <w:i/>
          <w:sz w:val="18"/>
          <w:szCs w:val="24"/>
        </w:rPr>
      </w:pPr>
    </w:p>
    <w:p w:rsidR="00C70683" w:rsidRDefault="00C70683" w:rsidP="00F6236F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58"/>
        <w:gridCol w:w="1430"/>
      </w:tblGrid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РАССЫЛКА: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Дело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 xml:space="preserve">Комитет социальной защиты населения 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-2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Администрации сельских поселений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-8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Комитет финансов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Общественная организация ветеранов (пенсионеров) войны и труда Тихвинского района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Краснобаев А.В.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ООО «Группа Дивья»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Еженедельная газета Тихвинского района «Трудовая слава»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Муниципальное предприятие «Студия радиовещания «Радио-Тихвин»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</w:t>
            </w:r>
          </w:p>
        </w:tc>
      </w:tr>
      <w:tr w:rsidR="00C70683" w:rsidRPr="00C70683" w:rsidTr="004425D3">
        <w:tc>
          <w:tcPr>
            <w:tcW w:w="8330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ИТОГО:</w:t>
            </w:r>
          </w:p>
        </w:tc>
        <w:tc>
          <w:tcPr>
            <w:tcW w:w="1506" w:type="dxa"/>
            <w:shd w:val="clear" w:color="auto" w:fill="auto"/>
          </w:tcPr>
          <w:p w:rsidR="00C70683" w:rsidRPr="00C70683" w:rsidRDefault="00C70683" w:rsidP="004425D3">
            <w:pPr>
              <w:rPr>
                <w:i/>
                <w:sz w:val="18"/>
                <w:szCs w:val="24"/>
              </w:rPr>
            </w:pPr>
            <w:r w:rsidRPr="00C70683">
              <w:rPr>
                <w:i/>
                <w:sz w:val="18"/>
                <w:szCs w:val="24"/>
              </w:rPr>
              <w:t>-18</w:t>
            </w:r>
          </w:p>
        </w:tc>
      </w:tr>
    </w:tbl>
    <w:p w:rsidR="00C70683" w:rsidRPr="007655EB" w:rsidRDefault="00C70683" w:rsidP="00F6236F">
      <w:pPr>
        <w:rPr>
          <w:sz w:val="24"/>
          <w:szCs w:val="24"/>
        </w:rPr>
      </w:pPr>
    </w:p>
    <w:p w:rsidR="00C70683" w:rsidRDefault="00C70683">
      <w:pPr>
        <w:tabs>
          <w:tab w:val="left" w:pos="6880"/>
        </w:tabs>
        <w:ind w:right="-17"/>
        <w:rPr>
          <w:snapToGrid w:val="0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  <w:r w:rsidRPr="00726463">
        <w:rPr>
          <w:snapToGrid w:val="0"/>
          <w:sz w:val="24"/>
          <w:szCs w:val="24"/>
        </w:rPr>
        <w:t xml:space="preserve">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               </w:t>
      </w: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  <w:r w:rsidRPr="000E5E73">
        <w:rPr>
          <w:snapToGrid w:val="0"/>
          <w:sz w:val="24"/>
          <w:szCs w:val="24"/>
        </w:rPr>
        <w:t xml:space="preserve">                            </w:t>
      </w:r>
      <w:r>
        <w:rPr>
          <w:snapToGrid w:val="0"/>
          <w:sz w:val="24"/>
          <w:szCs w:val="24"/>
        </w:rPr>
        <w:t xml:space="preserve">                       </w:t>
      </w:r>
      <w:r w:rsidRPr="000E5E73">
        <w:rPr>
          <w:snapToGrid w:val="0"/>
          <w:sz w:val="24"/>
          <w:szCs w:val="24"/>
        </w:rPr>
        <w:t xml:space="preserve">                                        </w:t>
      </w: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C70683" w:rsidRDefault="00C70683" w:rsidP="00F343AA">
      <w:pPr>
        <w:ind w:right="-1"/>
        <w:rPr>
          <w:snapToGrid w:val="0"/>
          <w:sz w:val="24"/>
          <w:szCs w:val="24"/>
        </w:rPr>
      </w:pPr>
    </w:p>
    <w:p w:rsidR="00135B3F" w:rsidRDefault="00135B3F" w:rsidP="00F343AA">
      <w:pPr>
        <w:ind w:right="-1"/>
        <w:rPr>
          <w:snapToGrid w:val="0"/>
          <w:sz w:val="24"/>
          <w:szCs w:val="24"/>
        </w:rPr>
        <w:sectPr w:rsidR="00135B3F" w:rsidSect="00DB422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70683" w:rsidRPr="0086420D" w:rsidRDefault="00C70683" w:rsidP="00F343AA">
      <w:pPr>
        <w:ind w:right="-1"/>
        <w:rPr>
          <w:snapToGrid w:val="0"/>
          <w:sz w:val="24"/>
          <w:szCs w:val="24"/>
        </w:rPr>
      </w:pPr>
    </w:p>
    <w:p w:rsidR="00135B3F" w:rsidRPr="0086420D" w:rsidRDefault="00135B3F" w:rsidP="00135B3F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УТВЕРЖДЕН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 xml:space="preserve">от </w:t>
      </w:r>
      <w:r w:rsidR="0086420D">
        <w:rPr>
          <w:rFonts w:ascii="Times New Roman" w:hAnsi="Times New Roman" w:cs="Times New Roman"/>
          <w:sz w:val="24"/>
          <w:szCs w:val="24"/>
        </w:rPr>
        <w:t xml:space="preserve">8 </w:t>
      </w:r>
      <w:r w:rsidRPr="0086420D">
        <w:rPr>
          <w:rFonts w:ascii="Times New Roman" w:hAnsi="Times New Roman" w:cs="Times New Roman"/>
          <w:sz w:val="24"/>
          <w:szCs w:val="24"/>
        </w:rPr>
        <w:t>июня 2021г. №01-</w:t>
      </w:r>
      <w:r w:rsidR="0086420D">
        <w:rPr>
          <w:rFonts w:ascii="Times New Roman" w:hAnsi="Times New Roman" w:cs="Times New Roman"/>
          <w:sz w:val="24"/>
          <w:szCs w:val="24"/>
        </w:rPr>
        <w:t>1106</w:t>
      </w:r>
      <w:r w:rsidRPr="0086420D">
        <w:rPr>
          <w:rFonts w:ascii="Times New Roman" w:hAnsi="Times New Roman" w:cs="Times New Roman"/>
          <w:sz w:val="24"/>
          <w:szCs w:val="24"/>
        </w:rPr>
        <w:t>-а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C70683" w:rsidRPr="0086420D" w:rsidRDefault="00C70683" w:rsidP="00135B3F">
      <w:pPr>
        <w:ind w:right="-17" w:firstLine="4536"/>
        <w:rPr>
          <w:sz w:val="24"/>
          <w:szCs w:val="24"/>
        </w:rPr>
      </w:pPr>
    </w:p>
    <w:p w:rsidR="00135B3F" w:rsidRPr="0086420D" w:rsidRDefault="00135B3F" w:rsidP="00245297">
      <w:pPr>
        <w:pStyle w:val="8"/>
        <w:rPr>
          <w:szCs w:val="24"/>
        </w:rPr>
      </w:pPr>
    </w:p>
    <w:p w:rsidR="00C70683" w:rsidRPr="00EB7503" w:rsidRDefault="00C70683" w:rsidP="00245297">
      <w:pPr>
        <w:pStyle w:val="8"/>
        <w:rPr>
          <w:szCs w:val="24"/>
        </w:rPr>
      </w:pPr>
      <w:r w:rsidRPr="00EB7503">
        <w:rPr>
          <w:szCs w:val="24"/>
        </w:rPr>
        <w:t>СОСТАВ</w:t>
      </w:r>
    </w:p>
    <w:p w:rsidR="00C70683" w:rsidRDefault="00C70683" w:rsidP="009516AA">
      <w:pPr>
        <w:ind w:right="-17"/>
        <w:jc w:val="center"/>
        <w:rPr>
          <w:b/>
          <w:sz w:val="24"/>
          <w:szCs w:val="24"/>
        </w:rPr>
      </w:pPr>
      <w:r w:rsidRPr="00EB7503">
        <w:rPr>
          <w:b/>
          <w:sz w:val="24"/>
          <w:szCs w:val="24"/>
        </w:rPr>
        <w:t xml:space="preserve">организационного комитета по проведению  </w:t>
      </w:r>
    </w:p>
    <w:p w:rsidR="00C70683" w:rsidRDefault="00C70683" w:rsidP="009516AA">
      <w:pPr>
        <w:ind w:right="-17"/>
        <w:jc w:val="center"/>
        <w:rPr>
          <w:b/>
          <w:snapToGrid w:val="0"/>
          <w:sz w:val="24"/>
          <w:szCs w:val="24"/>
        </w:rPr>
      </w:pPr>
      <w:r w:rsidRPr="00874729">
        <w:rPr>
          <w:b/>
          <w:snapToGrid w:val="0"/>
          <w:sz w:val="24"/>
          <w:szCs w:val="24"/>
        </w:rPr>
        <w:t xml:space="preserve"> районного смотра-конкурса «Ветеранское подворье»  </w:t>
      </w:r>
    </w:p>
    <w:p w:rsidR="00C70683" w:rsidRPr="00EB7503" w:rsidRDefault="00C70683" w:rsidP="009516AA">
      <w:pPr>
        <w:ind w:right="-17"/>
        <w:jc w:val="center"/>
        <w:rPr>
          <w:b/>
          <w:snapToGrid w:val="0"/>
          <w:sz w:val="24"/>
          <w:szCs w:val="24"/>
        </w:rPr>
      </w:pPr>
      <w:r w:rsidRPr="00874729">
        <w:rPr>
          <w:b/>
          <w:snapToGrid w:val="0"/>
          <w:sz w:val="24"/>
          <w:szCs w:val="24"/>
        </w:rPr>
        <w:t>в городе Тихвине и населенных пунктах Тихвинского района</w:t>
      </w:r>
    </w:p>
    <w:p w:rsidR="00C70683" w:rsidRPr="00EB7503" w:rsidRDefault="00C70683" w:rsidP="00245297">
      <w:pPr>
        <w:ind w:right="88" w:firstLine="709"/>
        <w:rPr>
          <w:b/>
          <w:snapToGrid w:val="0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5245"/>
      </w:tblGrid>
      <w:tr w:rsidR="00C70683" w:rsidRPr="00EB7503" w:rsidTr="00135B3F">
        <w:tc>
          <w:tcPr>
            <w:tcW w:w="9464" w:type="dxa"/>
            <w:gridSpan w:val="2"/>
          </w:tcPr>
          <w:p w:rsidR="00C70683" w:rsidRDefault="00C70683">
            <w:pPr>
              <w:ind w:right="-1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Председатель организационного </w:t>
            </w:r>
            <w:r w:rsidRPr="00EB7503">
              <w:rPr>
                <w:b/>
                <w:sz w:val="24"/>
                <w:szCs w:val="24"/>
                <w:u w:val="single"/>
              </w:rPr>
              <w:t>комитета:</w:t>
            </w:r>
          </w:p>
          <w:p w:rsidR="00C70683" w:rsidRPr="00EB7503" w:rsidRDefault="00C70683">
            <w:pPr>
              <w:ind w:right="-19"/>
              <w:rPr>
                <w:sz w:val="24"/>
                <w:szCs w:val="24"/>
              </w:rPr>
            </w:pPr>
          </w:p>
        </w:tc>
      </w:tr>
      <w:tr w:rsidR="00C70683" w:rsidRPr="00EB7503" w:rsidTr="00135B3F">
        <w:tc>
          <w:tcPr>
            <w:tcW w:w="4219" w:type="dxa"/>
          </w:tcPr>
          <w:p w:rsidR="00C70683" w:rsidRPr="00135B3F" w:rsidRDefault="00C70683" w:rsidP="00E85D6F">
            <w:pPr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Гребешкова Ирина Владимировна</w:t>
            </w:r>
          </w:p>
        </w:tc>
        <w:tc>
          <w:tcPr>
            <w:tcW w:w="5245" w:type="dxa"/>
          </w:tcPr>
          <w:p w:rsidR="00C70683" w:rsidRDefault="00C70683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 xml:space="preserve">- заместитель </w:t>
            </w:r>
            <w:r>
              <w:rPr>
                <w:sz w:val="24"/>
                <w:szCs w:val="24"/>
              </w:rPr>
              <w:t>г</w:t>
            </w:r>
            <w:r w:rsidRPr="00EB7503">
              <w:rPr>
                <w:sz w:val="24"/>
                <w:szCs w:val="24"/>
              </w:rPr>
              <w:t>лавы администрации   Тихвинского района</w:t>
            </w:r>
            <w:r>
              <w:rPr>
                <w:sz w:val="24"/>
                <w:szCs w:val="24"/>
              </w:rPr>
              <w:t xml:space="preserve"> по социальным и общим вопросам</w:t>
            </w:r>
          </w:p>
        </w:tc>
      </w:tr>
      <w:tr w:rsidR="00135B3F" w:rsidRPr="00EB7503" w:rsidTr="00135B3F">
        <w:tc>
          <w:tcPr>
            <w:tcW w:w="4219" w:type="dxa"/>
          </w:tcPr>
          <w:p w:rsidR="00135B3F" w:rsidRDefault="00135B3F" w:rsidP="00E85D6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135B3F" w:rsidRPr="00EB7503" w:rsidRDefault="00135B3F">
            <w:pPr>
              <w:ind w:right="-19"/>
              <w:rPr>
                <w:sz w:val="24"/>
                <w:szCs w:val="24"/>
              </w:rPr>
            </w:pPr>
          </w:p>
        </w:tc>
      </w:tr>
      <w:tr w:rsidR="00C70683" w:rsidRPr="00EB7503" w:rsidTr="00135B3F">
        <w:tc>
          <w:tcPr>
            <w:tcW w:w="9464" w:type="dxa"/>
            <w:gridSpan w:val="2"/>
          </w:tcPr>
          <w:p w:rsidR="00C70683" w:rsidRDefault="00C70683" w:rsidP="00FB3F06">
            <w:pPr>
              <w:ind w:right="-19"/>
              <w:rPr>
                <w:sz w:val="24"/>
                <w:szCs w:val="24"/>
              </w:rPr>
            </w:pPr>
            <w:r w:rsidRPr="00EB7503">
              <w:rPr>
                <w:b/>
                <w:sz w:val="24"/>
                <w:szCs w:val="24"/>
                <w:u w:val="single"/>
              </w:rPr>
              <w:t>Заместители председателя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EB7503">
              <w:rPr>
                <w:b/>
                <w:sz w:val="24"/>
                <w:szCs w:val="24"/>
                <w:u w:val="single"/>
              </w:rPr>
              <w:t>организационного комитета:</w:t>
            </w:r>
          </w:p>
        </w:tc>
      </w:tr>
      <w:tr w:rsidR="00C70683" w:rsidRPr="00EB7503" w:rsidTr="00135B3F">
        <w:tc>
          <w:tcPr>
            <w:tcW w:w="4219" w:type="dxa"/>
          </w:tcPr>
          <w:p w:rsidR="00C70683" w:rsidRPr="00EB7503" w:rsidRDefault="00C70683" w:rsidP="00B26240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</w:t>
            </w:r>
            <w:r w:rsidRPr="00EB7503"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</w:rPr>
              <w:t>Анатоль</w:t>
            </w:r>
            <w:r w:rsidRPr="00EB7503">
              <w:rPr>
                <w:sz w:val="24"/>
                <w:szCs w:val="24"/>
              </w:rPr>
              <w:t>евна</w:t>
            </w:r>
          </w:p>
        </w:tc>
        <w:tc>
          <w:tcPr>
            <w:tcW w:w="5245" w:type="dxa"/>
          </w:tcPr>
          <w:p w:rsidR="00C70683" w:rsidRDefault="00C70683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>- председатель комитета социальной защиты</w:t>
            </w:r>
          </w:p>
          <w:p w:rsidR="00C70683" w:rsidRPr="00EB7503" w:rsidRDefault="00C70683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 xml:space="preserve"> населения администрации  Тихвинского  района </w:t>
            </w:r>
          </w:p>
        </w:tc>
      </w:tr>
      <w:tr w:rsidR="00135B3F" w:rsidRPr="00EB7503" w:rsidTr="00135B3F">
        <w:tc>
          <w:tcPr>
            <w:tcW w:w="4219" w:type="dxa"/>
          </w:tcPr>
          <w:p w:rsidR="00135B3F" w:rsidRDefault="00135B3F" w:rsidP="00B26240">
            <w:pPr>
              <w:ind w:right="-19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3F" w:rsidRPr="00EB7503" w:rsidRDefault="00135B3F">
            <w:pPr>
              <w:ind w:right="-19"/>
              <w:rPr>
                <w:sz w:val="24"/>
                <w:szCs w:val="24"/>
              </w:rPr>
            </w:pPr>
          </w:p>
        </w:tc>
      </w:tr>
      <w:tr w:rsidR="00C70683" w:rsidRPr="00EB7503" w:rsidTr="00135B3F">
        <w:tc>
          <w:tcPr>
            <w:tcW w:w="4219" w:type="dxa"/>
          </w:tcPr>
          <w:p w:rsidR="00C70683" w:rsidRPr="00EB7503" w:rsidRDefault="00C70683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 Владимир Георгиевич</w:t>
            </w:r>
          </w:p>
        </w:tc>
        <w:tc>
          <w:tcPr>
            <w:tcW w:w="5245" w:type="dxa"/>
          </w:tcPr>
          <w:p w:rsidR="00C70683" w:rsidRPr="00EB7503" w:rsidRDefault="00C70683" w:rsidP="00135B3F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>- председатель общественной организации ветеранов</w:t>
            </w:r>
            <w:r>
              <w:rPr>
                <w:sz w:val="24"/>
                <w:szCs w:val="24"/>
              </w:rPr>
              <w:t xml:space="preserve"> (пенсионеров)</w:t>
            </w:r>
            <w:r w:rsidRPr="00EB7503">
              <w:rPr>
                <w:sz w:val="24"/>
                <w:szCs w:val="24"/>
              </w:rPr>
              <w:t xml:space="preserve"> войны и труда Тихвинского района (по согласованию)</w:t>
            </w:r>
          </w:p>
        </w:tc>
      </w:tr>
      <w:tr w:rsidR="00C70683" w:rsidRPr="00EB7503" w:rsidTr="00135B3F">
        <w:tc>
          <w:tcPr>
            <w:tcW w:w="9464" w:type="dxa"/>
            <w:gridSpan w:val="2"/>
          </w:tcPr>
          <w:p w:rsidR="00C70683" w:rsidRPr="00EB7503" w:rsidRDefault="00C70683">
            <w:pPr>
              <w:ind w:right="-19"/>
              <w:rPr>
                <w:sz w:val="24"/>
                <w:szCs w:val="24"/>
              </w:rPr>
            </w:pPr>
            <w:r w:rsidRPr="00EB7503">
              <w:rPr>
                <w:b/>
                <w:sz w:val="24"/>
                <w:szCs w:val="24"/>
                <w:u w:val="single"/>
              </w:rPr>
              <w:t>Члены организационного комитета:</w:t>
            </w:r>
          </w:p>
        </w:tc>
      </w:tr>
      <w:tr w:rsidR="00135B3F" w:rsidRPr="00EB7503" w:rsidTr="00135B3F">
        <w:trPr>
          <w:trHeight w:val="493"/>
        </w:trPr>
        <w:tc>
          <w:tcPr>
            <w:tcW w:w="4219" w:type="dxa"/>
          </w:tcPr>
          <w:p w:rsidR="00135B3F" w:rsidRDefault="00135B3F" w:rsidP="0049480E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Богатова Лидия Михайловна</w:t>
            </w:r>
          </w:p>
          <w:p w:rsidR="00135B3F" w:rsidRPr="00EB7503" w:rsidRDefault="00135B3F" w:rsidP="0049480E">
            <w:pPr>
              <w:ind w:right="-19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3F" w:rsidRDefault="00135B3F" w:rsidP="00135B3F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представитель общественной организации ветеранов (пенсионеров) войны и труда Тихвинского района (по согласованию)</w:t>
            </w:r>
          </w:p>
          <w:p w:rsidR="00135B3F" w:rsidRPr="00EB7503" w:rsidRDefault="00135B3F" w:rsidP="00135B3F">
            <w:pPr>
              <w:ind w:right="-19"/>
              <w:rPr>
                <w:sz w:val="24"/>
                <w:szCs w:val="24"/>
              </w:rPr>
            </w:pPr>
          </w:p>
        </w:tc>
      </w:tr>
      <w:tr w:rsidR="00135B3F" w:rsidRPr="00EB7503" w:rsidTr="00135B3F">
        <w:trPr>
          <w:trHeight w:val="493"/>
        </w:trPr>
        <w:tc>
          <w:tcPr>
            <w:tcW w:w="4219" w:type="dxa"/>
          </w:tcPr>
          <w:p w:rsidR="00135B3F" w:rsidRDefault="00135B3F" w:rsidP="00DC4A8A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>Григорьева Елена Николаевна</w:t>
            </w:r>
          </w:p>
          <w:p w:rsidR="00135B3F" w:rsidRPr="00EB7503" w:rsidRDefault="00135B3F" w:rsidP="00DC4A8A">
            <w:pPr>
              <w:ind w:right="-19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3F" w:rsidRPr="00EB7503" w:rsidRDefault="00135B3F" w:rsidP="00DC4A8A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 xml:space="preserve">- главный редактор газеты «Дивья» </w:t>
            </w:r>
          </w:p>
          <w:p w:rsidR="00135B3F" w:rsidRDefault="00135B3F" w:rsidP="00DC4A8A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 xml:space="preserve">(по согласованию) </w:t>
            </w:r>
          </w:p>
          <w:p w:rsidR="00135B3F" w:rsidRPr="00EB7503" w:rsidRDefault="00135B3F" w:rsidP="00DC4A8A">
            <w:pPr>
              <w:ind w:right="-19"/>
              <w:rPr>
                <w:sz w:val="24"/>
                <w:szCs w:val="24"/>
              </w:rPr>
            </w:pPr>
          </w:p>
        </w:tc>
      </w:tr>
      <w:tr w:rsidR="00135B3F" w:rsidRPr="00EB7503" w:rsidTr="00135B3F">
        <w:tc>
          <w:tcPr>
            <w:tcW w:w="4219" w:type="dxa"/>
          </w:tcPr>
          <w:p w:rsidR="00135B3F" w:rsidRDefault="00135B3F" w:rsidP="008637F0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 xml:space="preserve">Краснобаев </w:t>
            </w:r>
          </w:p>
          <w:p w:rsidR="00135B3F" w:rsidRPr="00EB7503" w:rsidRDefault="00135B3F" w:rsidP="008637F0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>Александр Владимирович</w:t>
            </w:r>
          </w:p>
        </w:tc>
        <w:tc>
          <w:tcPr>
            <w:tcW w:w="5245" w:type="dxa"/>
          </w:tcPr>
          <w:p w:rsidR="00135B3F" w:rsidRDefault="00135B3F" w:rsidP="008637F0">
            <w:pPr>
              <w:ind w:right="-19"/>
              <w:rPr>
                <w:sz w:val="24"/>
                <w:szCs w:val="24"/>
              </w:rPr>
            </w:pPr>
            <w:r w:rsidRPr="00EB7503">
              <w:rPr>
                <w:sz w:val="24"/>
                <w:szCs w:val="24"/>
              </w:rPr>
              <w:t>- инспектор Ленинградского отделения агентства по пчеловодству (по согласованию)</w:t>
            </w:r>
          </w:p>
          <w:p w:rsidR="00135B3F" w:rsidRPr="00EB7503" w:rsidRDefault="00135B3F" w:rsidP="008637F0">
            <w:pPr>
              <w:ind w:right="-19"/>
              <w:rPr>
                <w:sz w:val="24"/>
                <w:szCs w:val="24"/>
              </w:rPr>
            </w:pPr>
          </w:p>
        </w:tc>
      </w:tr>
      <w:tr w:rsidR="00135B3F" w:rsidRPr="00EB7503" w:rsidTr="00135B3F">
        <w:tc>
          <w:tcPr>
            <w:tcW w:w="4219" w:type="dxa"/>
          </w:tcPr>
          <w:p w:rsidR="00135B3F" w:rsidRPr="003C24C1" w:rsidRDefault="00135B3F" w:rsidP="0049480E">
            <w:pPr>
              <w:ind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Вера Михайловна</w:t>
            </w:r>
          </w:p>
        </w:tc>
        <w:tc>
          <w:tcPr>
            <w:tcW w:w="5245" w:type="dxa"/>
          </w:tcPr>
          <w:p w:rsidR="00135B3F" w:rsidRDefault="00135B3F" w:rsidP="001D44E1">
            <w:pPr>
              <w:ind w:right="-19"/>
              <w:rPr>
                <w:sz w:val="24"/>
                <w:szCs w:val="24"/>
              </w:rPr>
            </w:pPr>
            <w:r w:rsidRPr="003C24C1">
              <w:rPr>
                <w:sz w:val="24"/>
                <w:szCs w:val="24"/>
              </w:rPr>
              <w:t>- представитель общественной организации ветеранов (пенсионеров) войны и труда Тихвинского района (по согласованию)</w:t>
            </w:r>
          </w:p>
          <w:p w:rsidR="00135B3F" w:rsidRPr="003C24C1" w:rsidRDefault="00135B3F" w:rsidP="001D44E1">
            <w:pPr>
              <w:ind w:right="-19"/>
              <w:rPr>
                <w:sz w:val="24"/>
                <w:szCs w:val="24"/>
              </w:rPr>
            </w:pPr>
          </w:p>
        </w:tc>
      </w:tr>
      <w:tr w:rsidR="00135B3F" w:rsidRPr="00EB7503" w:rsidTr="00135B3F">
        <w:tc>
          <w:tcPr>
            <w:tcW w:w="4219" w:type="dxa"/>
          </w:tcPr>
          <w:p w:rsidR="00135B3F" w:rsidRPr="003C24C1" w:rsidRDefault="00135B3F" w:rsidP="008637F0">
            <w:pPr>
              <w:ind w:right="-19"/>
              <w:rPr>
                <w:sz w:val="24"/>
                <w:szCs w:val="24"/>
              </w:rPr>
            </w:pPr>
            <w:r w:rsidRPr="003C24C1">
              <w:rPr>
                <w:sz w:val="24"/>
                <w:szCs w:val="24"/>
              </w:rPr>
              <w:t>Петухова Любовь Александровна</w:t>
            </w:r>
          </w:p>
          <w:p w:rsidR="00135B3F" w:rsidRPr="003C24C1" w:rsidRDefault="00135B3F" w:rsidP="008637F0">
            <w:pPr>
              <w:ind w:right="-19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35B3F" w:rsidRDefault="00135B3F" w:rsidP="001D44E1">
            <w:pPr>
              <w:ind w:right="-19"/>
              <w:rPr>
                <w:sz w:val="24"/>
                <w:szCs w:val="24"/>
              </w:rPr>
            </w:pPr>
            <w:r w:rsidRPr="003C24C1">
              <w:rPr>
                <w:sz w:val="24"/>
                <w:szCs w:val="24"/>
              </w:rPr>
              <w:t>- представитель общественной организации ветеранов (пенсионеров) войны и труда Тихвинского района (по согласованию)</w:t>
            </w:r>
          </w:p>
          <w:p w:rsidR="00135B3F" w:rsidRPr="003C24C1" w:rsidRDefault="00135B3F" w:rsidP="001D44E1">
            <w:pPr>
              <w:ind w:right="-19"/>
              <w:rPr>
                <w:sz w:val="24"/>
                <w:szCs w:val="24"/>
              </w:rPr>
            </w:pPr>
          </w:p>
        </w:tc>
      </w:tr>
    </w:tbl>
    <w:p w:rsidR="00C70683" w:rsidRPr="00EB7503" w:rsidRDefault="00135B3F" w:rsidP="00135B3F">
      <w:pPr>
        <w:ind w:right="-19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C70683" w:rsidRDefault="00C70683">
      <w:pPr>
        <w:pStyle w:val="20"/>
        <w:tabs>
          <w:tab w:val="left" w:pos="709"/>
        </w:tabs>
        <w:ind w:firstLine="6804"/>
        <w:rPr>
          <w:szCs w:val="24"/>
        </w:rPr>
      </w:pPr>
    </w:p>
    <w:p w:rsidR="00C70683" w:rsidRDefault="00C70683">
      <w:pPr>
        <w:pStyle w:val="20"/>
        <w:tabs>
          <w:tab w:val="left" w:pos="709"/>
        </w:tabs>
        <w:ind w:firstLine="6804"/>
        <w:rPr>
          <w:szCs w:val="24"/>
        </w:rPr>
      </w:pPr>
    </w:p>
    <w:p w:rsidR="00135B3F" w:rsidRDefault="00135B3F">
      <w:pPr>
        <w:pStyle w:val="20"/>
        <w:tabs>
          <w:tab w:val="left" w:pos="709"/>
        </w:tabs>
        <w:ind w:firstLine="6804"/>
        <w:rPr>
          <w:szCs w:val="24"/>
        </w:rPr>
        <w:sectPr w:rsidR="00135B3F" w:rsidSect="00DB4225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35B3F" w:rsidRPr="0086420D" w:rsidRDefault="00135B3F" w:rsidP="00135B3F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 xml:space="preserve">от </w:t>
      </w:r>
      <w:r w:rsidR="0086420D">
        <w:rPr>
          <w:rFonts w:ascii="Times New Roman" w:hAnsi="Times New Roman" w:cs="Times New Roman"/>
          <w:sz w:val="24"/>
          <w:szCs w:val="24"/>
        </w:rPr>
        <w:t xml:space="preserve">8 </w:t>
      </w:r>
      <w:r w:rsidRPr="0086420D">
        <w:rPr>
          <w:rFonts w:ascii="Times New Roman" w:hAnsi="Times New Roman" w:cs="Times New Roman"/>
          <w:sz w:val="24"/>
          <w:szCs w:val="24"/>
        </w:rPr>
        <w:t>июня 2021г. №01-</w:t>
      </w:r>
      <w:r w:rsidR="0086420D">
        <w:rPr>
          <w:rFonts w:ascii="Times New Roman" w:hAnsi="Times New Roman" w:cs="Times New Roman"/>
          <w:sz w:val="24"/>
          <w:szCs w:val="24"/>
        </w:rPr>
        <w:t>1106</w:t>
      </w:r>
      <w:r w:rsidRPr="0086420D">
        <w:rPr>
          <w:rFonts w:ascii="Times New Roman" w:hAnsi="Times New Roman" w:cs="Times New Roman"/>
          <w:sz w:val="24"/>
          <w:szCs w:val="24"/>
        </w:rPr>
        <w:t>-а</w:t>
      </w:r>
    </w:p>
    <w:p w:rsidR="00135B3F" w:rsidRPr="0086420D" w:rsidRDefault="00135B3F" w:rsidP="00135B3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86420D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135B3F" w:rsidRPr="0086420D" w:rsidRDefault="00135B3F" w:rsidP="00135B3F">
      <w:pPr>
        <w:ind w:right="-17" w:firstLine="4536"/>
        <w:rPr>
          <w:sz w:val="24"/>
          <w:szCs w:val="24"/>
        </w:rPr>
      </w:pPr>
    </w:p>
    <w:p w:rsidR="00C70683" w:rsidRPr="0086420D" w:rsidRDefault="00C70683">
      <w:pPr>
        <w:pStyle w:val="20"/>
        <w:tabs>
          <w:tab w:val="left" w:pos="709"/>
        </w:tabs>
        <w:ind w:firstLine="6804"/>
        <w:rPr>
          <w:szCs w:val="24"/>
        </w:rPr>
      </w:pPr>
    </w:p>
    <w:p w:rsidR="00135B3F" w:rsidRPr="0086420D" w:rsidRDefault="00135B3F" w:rsidP="001630E1">
      <w:pPr>
        <w:pStyle w:val="20"/>
        <w:jc w:val="center"/>
        <w:rPr>
          <w:b/>
          <w:szCs w:val="24"/>
        </w:rPr>
      </w:pPr>
    </w:p>
    <w:p w:rsidR="00C70683" w:rsidRPr="00C70683" w:rsidRDefault="00C70683" w:rsidP="001630E1">
      <w:pPr>
        <w:pStyle w:val="20"/>
        <w:jc w:val="center"/>
        <w:rPr>
          <w:b/>
          <w:szCs w:val="24"/>
        </w:rPr>
      </w:pPr>
      <w:r w:rsidRPr="00C70683">
        <w:rPr>
          <w:b/>
          <w:szCs w:val="24"/>
        </w:rPr>
        <w:t>ПОЛОЖЕНИЕ</w:t>
      </w:r>
    </w:p>
    <w:p w:rsidR="00C70683" w:rsidRPr="00C70683" w:rsidRDefault="00C70683" w:rsidP="00115FF5">
      <w:pPr>
        <w:ind w:right="-17"/>
        <w:jc w:val="center"/>
        <w:rPr>
          <w:b/>
          <w:snapToGrid w:val="0"/>
          <w:sz w:val="24"/>
          <w:szCs w:val="24"/>
        </w:rPr>
      </w:pPr>
      <w:r w:rsidRPr="00C70683">
        <w:rPr>
          <w:b/>
          <w:sz w:val="24"/>
          <w:szCs w:val="24"/>
        </w:rPr>
        <w:t>об организации и проведении</w:t>
      </w:r>
      <w:r w:rsidRPr="00C70683">
        <w:rPr>
          <w:sz w:val="24"/>
          <w:szCs w:val="24"/>
        </w:rPr>
        <w:t xml:space="preserve">  </w:t>
      </w:r>
      <w:r w:rsidRPr="00C70683">
        <w:rPr>
          <w:b/>
          <w:snapToGrid w:val="0"/>
          <w:sz w:val="24"/>
          <w:szCs w:val="24"/>
        </w:rPr>
        <w:t xml:space="preserve"> </w:t>
      </w:r>
    </w:p>
    <w:p w:rsidR="00C70683" w:rsidRPr="00C70683" w:rsidRDefault="00C70683" w:rsidP="00115FF5">
      <w:pPr>
        <w:ind w:right="-17"/>
        <w:jc w:val="center"/>
        <w:rPr>
          <w:b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 xml:space="preserve">районного смотра-конкурса «Ветеранское подворье»  </w:t>
      </w:r>
    </w:p>
    <w:p w:rsidR="00C70683" w:rsidRPr="00C70683" w:rsidRDefault="00C70683" w:rsidP="00115FF5">
      <w:pPr>
        <w:ind w:right="-17"/>
        <w:jc w:val="center"/>
        <w:rPr>
          <w:b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>в городе Тихвине и населенных пунктах Тихвинского района</w:t>
      </w:r>
    </w:p>
    <w:p w:rsidR="00C70683" w:rsidRPr="00C70683" w:rsidRDefault="00C70683" w:rsidP="00115FF5">
      <w:pPr>
        <w:ind w:right="-17"/>
        <w:jc w:val="center"/>
        <w:rPr>
          <w:b/>
          <w:snapToGrid w:val="0"/>
          <w:sz w:val="24"/>
          <w:szCs w:val="24"/>
        </w:rPr>
      </w:pPr>
    </w:p>
    <w:p w:rsidR="00C70683" w:rsidRPr="00C70683" w:rsidRDefault="00C70683" w:rsidP="00E35B52">
      <w:pPr>
        <w:ind w:right="-17" w:firstLine="720"/>
        <w:rPr>
          <w:sz w:val="24"/>
          <w:szCs w:val="24"/>
        </w:rPr>
      </w:pPr>
      <w:r w:rsidRPr="00C70683">
        <w:rPr>
          <w:snapToGrid w:val="0"/>
          <w:sz w:val="24"/>
          <w:szCs w:val="24"/>
        </w:rPr>
        <w:t>Настоящее Положение об организации и проведении районного смотра-конкурса «Ветеранское подворье» в городе Тихвине и населенных пунктах Тихвинского района (далее – Положение) разработано с целью установления порядка проведения районного «Ветеранское подворье», отбора участников, подведения итогов смотра-конкурса</w:t>
      </w:r>
      <w:r w:rsidR="00135B3F">
        <w:rPr>
          <w:snapToGrid w:val="0"/>
          <w:sz w:val="24"/>
          <w:szCs w:val="24"/>
        </w:rPr>
        <w:t xml:space="preserve"> </w:t>
      </w:r>
      <w:r w:rsidRPr="00C70683">
        <w:rPr>
          <w:snapToGrid w:val="0"/>
          <w:sz w:val="24"/>
          <w:szCs w:val="24"/>
        </w:rPr>
        <w:t xml:space="preserve">и утверждения организационного комитета. </w:t>
      </w:r>
      <w:r w:rsidRPr="00C70683">
        <w:rPr>
          <w:snapToGrid w:val="0"/>
          <w:sz w:val="24"/>
          <w:szCs w:val="24"/>
        </w:rPr>
        <w:tab/>
      </w:r>
      <w:r w:rsidRPr="00C70683">
        <w:rPr>
          <w:snapToGrid w:val="0"/>
          <w:sz w:val="24"/>
          <w:szCs w:val="24"/>
        </w:rPr>
        <w:tab/>
      </w:r>
    </w:p>
    <w:p w:rsidR="00C70683" w:rsidRPr="00C70683" w:rsidRDefault="00C70683" w:rsidP="006358C5">
      <w:pPr>
        <w:ind w:right="-17" w:firstLine="709"/>
        <w:rPr>
          <w:snapToGrid w:val="0"/>
          <w:sz w:val="24"/>
          <w:szCs w:val="24"/>
        </w:rPr>
      </w:pPr>
      <w:r w:rsidRPr="00C70683">
        <w:rPr>
          <w:sz w:val="24"/>
          <w:szCs w:val="24"/>
        </w:rPr>
        <w:t xml:space="preserve">Районный смотр-конкурс «Ветеранское подворье» в городе Тихвине и населенных пунктах Тихвинского района (далее смотр-конкурс «Ветеранское подворье»), проводится в рамках мероприятий, </w:t>
      </w:r>
      <w:r w:rsidRPr="00C70683">
        <w:rPr>
          <w:snapToGrid w:val="0"/>
          <w:sz w:val="24"/>
          <w:szCs w:val="24"/>
        </w:rPr>
        <w:t xml:space="preserve">посвященных Международному Дню пожилого человека, а также в целях улучшения благоустройства и содержания частных жилых домов, хозяйственных построек, дачных участков на территории города Тихвина и Тихвинского района.   </w:t>
      </w:r>
    </w:p>
    <w:p w:rsidR="008F67F4" w:rsidRDefault="008F67F4" w:rsidP="005D5F13">
      <w:pPr>
        <w:ind w:firstLine="709"/>
        <w:rPr>
          <w:b/>
          <w:sz w:val="24"/>
          <w:szCs w:val="24"/>
        </w:rPr>
      </w:pPr>
    </w:p>
    <w:p w:rsidR="00C70683" w:rsidRPr="00C70683" w:rsidRDefault="00C70683" w:rsidP="005D5F13">
      <w:pPr>
        <w:ind w:firstLine="709"/>
        <w:rPr>
          <w:b/>
          <w:snapToGrid w:val="0"/>
          <w:sz w:val="24"/>
          <w:szCs w:val="24"/>
        </w:rPr>
      </w:pPr>
      <w:r w:rsidRPr="00C70683">
        <w:rPr>
          <w:b/>
          <w:sz w:val="24"/>
          <w:szCs w:val="24"/>
        </w:rPr>
        <w:t>1.</w:t>
      </w:r>
      <w:r w:rsidR="008F67F4">
        <w:rPr>
          <w:b/>
          <w:sz w:val="24"/>
          <w:szCs w:val="24"/>
        </w:rPr>
        <w:t xml:space="preserve"> </w:t>
      </w:r>
      <w:r w:rsidRPr="00C70683">
        <w:rPr>
          <w:b/>
          <w:sz w:val="24"/>
          <w:szCs w:val="24"/>
        </w:rPr>
        <w:t>Руководство организацией и проведением смотра-конкурса «Ветеранское подворье»</w:t>
      </w:r>
    </w:p>
    <w:p w:rsidR="00C70683" w:rsidRPr="00C70683" w:rsidRDefault="00C70683" w:rsidP="005D5F13">
      <w:pPr>
        <w:ind w:firstLine="709"/>
        <w:rPr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Для подготовки и проведения смотра-конкурса </w:t>
      </w:r>
      <w:r w:rsidRPr="00C70683">
        <w:rPr>
          <w:sz w:val="24"/>
          <w:szCs w:val="24"/>
        </w:rPr>
        <w:t>«Ветеранское подворье»</w:t>
      </w:r>
      <w:r w:rsidRPr="00C70683">
        <w:rPr>
          <w:snapToGrid w:val="0"/>
          <w:sz w:val="24"/>
          <w:szCs w:val="24"/>
        </w:rPr>
        <w:t xml:space="preserve"> создается организационный комитет, утвержденный постановлением администрации Тихвинского района. </w:t>
      </w:r>
      <w:r w:rsidRPr="00C70683">
        <w:rPr>
          <w:sz w:val="24"/>
          <w:szCs w:val="24"/>
        </w:rPr>
        <w:t xml:space="preserve">В состав организационного комитета включаются представители органов местного самоуправления, общественной организации ветеранов (пенсионеров) войны и труда Тихвинского района, средств массовой информации, комитета социальной защиты населения, Ленинградского отделения агентства по пчеловодству. </w:t>
      </w:r>
    </w:p>
    <w:p w:rsidR="008F67F4" w:rsidRDefault="008F67F4" w:rsidP="00354968">
      <w:pPr>
        <w:ind w:firstLine="709"/>
        <w:rPr>
          <w:b/>
          <w:sz w:val="24"/>
          <w:szCs w:val="24"/>
        </w:rPr>
      </w:pPr>
    </w:p>
    <w:p w:rsidR="00C70683" w:rsidRPr="00C70683" w:rsidRDefault="00C70683" w:rsidP="00354968">
      <w:pPr>
        <w:ind w:firstLine="709"/>
        <w:rPr>
          <w:b/>
          <w:sz w:val="24"/>
          <w:szCs w:val="24"/>
        </w:rPr>
      </w:pPr>
      <w:r w:rsidRPr="00C70683">
        <w:rPr>
          <w:b/>
          <w:sz w:val="24"/>
          <w:szCs w:val="24"/>
        </w:rPr>
        <w:t>2. Задачи смотра-конкурса «Ветеранское подворье»</w:t>
      </w:r>
    </w:p>
    <w:p w:rsidR="00C70683" w:rsidRPr="00C70683" w:rsidRDefault="00C70683" w:rsidP="00354968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- поддержание социального статуса пожилого человека в обществе, внедрение форм активности пожилых граждан;</w:t>
      </w:r>
    </w:p>
    <w:p w:rsidR="00C70683" w:rsidRPr="00C70683" w:rsidRDefault="00C70683" w:rsidP="00354968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- улучшение благоустройства и содержания частных жилых домов, хозяйственных построек, дачных участков на территории Тихвинского района;</w:t>
      </w:r>
    </w:p>
    <w:p w:rsidR="00C70683" w:rsidRPr="00C70683" w:rsidRDefault="00C70683" w:rsidP="00354968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- активизация деятельности пожилых граждан, проживающих в усадебной застройке в обеспечении чистоты и порядка на земельных участках частных жилых домов и прилегающих территорий;</w:t>
      </w:r>
    </w:p>
    <w:p w:rsidR="00C70683" w:rsidRPr="00C70683" w:rsidRDefault="00C70683" w:rsidP="00354968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- развитие семейной преемственности, семейных трудовых навыков;</w:t>
      </w:r>
    </w:p>
    <w:p w:rsidR="00C70683" w:rsidRPr="00C70683" w:rsidRDefault="00C70683" w:rsidP="00354968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- трудовое воспитание подрастающего поколения.</w:t>
      </w:r>
    </w:p>
    <w:p w:rsidR="008F67F4" w:rsidRDefault="00C70683" w:rsidP="009B42AC">
      <w:pPr>
        <w:ind w:right="-1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    </w:t>
      </w:r>
    </w:p>
    <w:p w:rsidR="00C70683" w:rsidRPr="00C70683" w:rsidRDefault="00C70683" w:rsidP="009B42AC">
      <w:pPr>
        <w:ind w:right="-19"/>
        <w:rPr>
          <w:b/>
          <w:sz w:val="24"/>
          <w:szCs w:val="24"/>
        </w:rPr>
      </w:pPr>
      <w:r w:rsidRPr="00C70683">
        <w:rPr>
          <w:b/>
          <w:sz w:val="24"/>
          <w:szCs w:val="24"/>
        </w:rPr>
        <w:t>3. Участники смотра-конкурса «Ветеранское подворье»</w:t>
      </w:r>
    </w:p>
    <w:p w:rsidR="00C70683" w:rsidRPr="00C70683" w:rsidRDefault="00C70683" w:rsidP="00DD2A1D">
      <w:pPr>
        <w:ind w:right="-19" w:firstLine="709"/>
        <w:rPr>
          <w:sz w:val="24"/>
          <w:szCs w:val="24"/>
        </w:rPr>
      </w:pPr>
      <w:r w:rsidRPr="00C70683">
        <w:rPr>
          <w:sz w:val="24"/>
          <w:szCs w:val="24"/>
        </w:rPr>
        <w:t>К смотру-конкурсу «Ветеранское подворье» допускаются физические лица, достигшие пенсионного возраста (женщины – 56,5 лет, мужчины – 61,5 лет), постоянно проживающие на территории Тихвинского района и имеющие жилые дома с приусадебными участками в городе Тихвине и населенных пунктах Тихвинского района.</w:t>
      </w:r>
    </w:p>
    <w:p w:rsidR="00C70683" w:rsidRPr="00C70683" w:rsidRDefault="00C70683">
      <w:pPr>
        <w:ind w:right="91" w:firstLine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При нескольких собственниках жилого дома участником является представитель жилого дома.</w:t>
      </w:r>
    </w:p>
    <w:p w:rsidR="008F67F4" w:rsidRDefault="008F67F4" w:rsidP="009A619E">
      <w:pPr>
        <w:ind w:firstLine="709"/>
        <w:rPr>
          <w:b/>
          <w:snapToGrid w:val="0"/>
          <w:sz w:val="24"/>
          <w:szCs w:val="24"/>
        </w:rPr>
      </w:pPr>
    </w:p>
    <w:p w:rsidR="00C70683" w:rsidRPr="00C70683" w:rsidRDefault="00C70683" w:rsidP="009A619E">
      <w:pPr>
        <w:ind w:firstLine="709"/>
        <w:rPr>
          <w:b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>4. Номинации и у</w:t>
      </w:r>
      <w:r w:rsidRPr="00C70683">
        <w:rPr>
          <w:b/>
          <w:sz w:val="24"/>
          <w:szCs w:val="24"/>
        </w:rPr>
        <w:t>словия участия в смотре-конкурсе «Ветеранское подворье»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 Смотр-конкурс «Ветеранское подворье» проводится по следующим номинациям: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4.1.1.  «Ветеранское подворье на селе»;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 xml:space="preserve">4.1.2. «Ветеранское подворье в городе»; 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4.1.3. «Лучший дачный участок»;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4.1.4. «Лучший цветовод»;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4.1.5. «Лучший садовод»;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4.1.6. «Лучший овощевод»;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4.1.7. «Лучший пчеловод»;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4.1.8. «Лучший животновод»;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4.1.9. «Наша доблесть боевая пригодилась на земле»;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4.1.10. «За творческий подход в оформлении приусадебного участка»;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>4.1.11. «Родительский дом».</w:t>
      </w:r>
    </w:p>
    <w:p w:rsidR="00C70683" w:rsidRPr="00C70683" w:rsidRDefault="00C70683">
      <w:pPr>
        <w:pStyle w:val="32"/>
        <w:rPr>
          <w:sz w:val="24"/>
          <w:szCs w:val="24"/>
        </w:rPr>
      </w:pPr>
      <w:r w:rsidRPr="00C70683">
        <w:rPr>
          <w:sz w:val="24"/>
          <w:szCs w:val="24"/>
        </w:rPr>
        <w:t xml:space="preserve">4.2. Для участия в смотре-конкурсе «Ветеранское подворье» необходимо подать заявку (Приложение к </w:t>
      </w:r>
      <w:r w:rsidR="00DB4225">
        <w:rPr>
          <w:sz w:val="24"/>
          <w:szCs w:val="24"/>
        </w:rPr>
        <w:t>П</w:t>
      </w:r>
      <w:r w:rsidRPr="00C70683">
        <w:rPr>
          <w:sz w:val="24"/>
          <w:szCs w:val="24"/>
        </w:rPr>
        <w:t xml:space="preserve">оложению) в оргкомитет </w:t>
      </w:r>
      <w:r w:rsidRPr="00C70683">
        <w:rPr>
          <w:b/>
          <w:sz w:val="24"/>
          <w:szCs w:val="24"/>
        </w:rPr>
        <w:t>до 16 июля 2021 года</w:t>
      </w:r>
      <w:r w:rsidRPr="00C70683">
        <w:rPr>
          <w:sz w:val="24"/>
          <w:szCs w:val="24"/>
        </w:rPr>
        <w:t>, указав следующую информацию: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фамилия, имя, отчество;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возраст;</w:t>
      </w:r>
    </w:p>
    <w:p w:rsidR="00C70683" w:rsidRPr="00C70683" w:rsidRDefault="00C70683">
      <w:pPr>
        <w:ind w:right="88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адрес регистрации заявителя и адрес дачного участка;</w:t>
      </w:r>
    </w:p>
    <w:p w:rsidR="00C70683" w:rsidRPr="00C70683" w:rsidRDefault="00C70683">
      <w:pPr>
        <w:ind w:right="88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контактный телефон;</w:t>
      </w:r>
    </w:p>
    <w:p w:rsidR="00C70683" w:rsidRPr="00C70683" w:rsidRDefault="00C70683">
      <w:pPr>
        <w:ind w:right="88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номинацию смотра-конкурса «Ветеранское подворье»; </w:t>
      </w:r>
    </w:p>
    <w:p w:rsidR="00C70683" w:rsidRPr="00C70683" w:rsidRDefault="00C70683">
      <w:pPr>
        <w:ind w:right="88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фотографии (по возможности).</w:t>
      </w:r>
    </w:p>
    <w:p w:rsidR="00C70683" w:rsidRPr="00C70683" w:rsidRDefault="00C70683" w:rsidP="00056512">
      <w:pPr>
        <w:ind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4.3. Заявки на смотр-конкурс «Ветеранское подворье» принимаются:</w:t>
      </w:r>
    </w:p>
    <w:p w:rsidR="00C70683" w:rsidRPr="00C70683" w:rsidRDefault="00C70683" w:rsidP="00056512">
      <w:pPr>
        <w:ind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4.3.1.  в общественной организации ветеранов (пенсионеров) войны и труда Тихвинского района по адресу: Ленинградская область, город Тихвин, 1 микрорайон, дом 42, по четвергам с 10.00 до 14.00 часов, а также в первичных организациях ветеранов (пенсионеров) войны и труда по месту жительства, номер контактного телефона 8(813) 67-73257; </w:t>
      </w:r>
    </w:p>
    <w:p w:rsidR="00C70683" w:rsidRPr="00C70683" w:rsidRDefault="00C70683" w:rsidP="00056512">
      <w:pPr>
        <w:ind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4.3.2. в комитете социальной защиты населения администрации Тихвинского района по адресу: Ленинградская область, город Тихвин, 1 микрорайон, дом 2, кабинет 9, по понедельникам и четвергам с 8.00 до 13.00 часов</w:t>
      </w:r>
      <w:r w:rsidRPr="00C70683">
        <w:rPr>
          <w:snapToGrid w:val="0"/>
          <w:sz w:val="24"/>
          <w:szCs w:val="24"/>
          <w:vertAlign w:val="superscript"/>
        </w:rPr>
        <w:t xml:space="preserve"> </w:t>
      </w:r>
      <w:r w:rsidRPr="00C70683">
        <w:rPr>
          <w:snapToGrid w:val="0"/>
          <w:sz w:val="24"/>
          <w:szCs w:val="24"/>
        </w:rPr>
        <w:t>и с 14.00 до 17.00 часов, номер контактного телефона 8(81367) 70294.</w:t>
      </w:r>
    </w:p>
    <w:p w:rsidR="00C70683" w:rsidRPr="00C70683" w:rsidRDefault="00C70683" w:rsidP="00056512">
      <w:pPr>
        <w:ind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4.4. Допускается участие победителей предыдущих лет смотра-конкурса «Ветеранское подворье» только в другой номинации.</w:t>
      </w:r>
    </w:p>
    <w:p w:rsidR="00C70683" w:rsidRPr="00C70683" w:rsidRDefault="00C70683" w:rsidP="00056512">
      <w:pPr>
        <w:ind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 4.5. На смотр-конкурс «Ветеранское подворье» принимаются не более 3 заявок от каждого сельского поселения Тихвинского района и не более 15 заявок от Тихвинского городского поселения. </w:t>
      </w:r>
    </w:p>
    <w:p w:rsidR="00C70683" w:rsidRPr="00C70683" w:rsidRDefault="00C70683" w:rsidP="002C3008">
      <w:pPr>
        <w:ind w:right="88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4.6. Итоги проведения смотра-конкурса «Ветеранское подворье» публикуются в средствах массовой информации.  </w:t>
      </w:r>
    </w:p>
    <w:p w:rsidR="008F67F4" w:rsidRDefault="008F67F4" w:rsidP="002C3008">
      <w:pPr>
        <w:pStyle w:val="5"/>
        <w:tabs>
          <w:tab w:val="clear" w:pos="720"/>
        </w:tabs>
        <w:ind w:left="0" w:firstLine="709"/>
        <w:jc w:val="left"/>
        <w:rPr>
          <w:sz w:val="24"/>
          <w:szCs w:val="24"/>
        </w:rPr>
      </w:pPr>
    </w:p>
    <w:p w:rsidR="00C70683" w:rsidRPr="00C70683" w:rsidRDefault="00C70683" w:rsidP="002C3008">
      <w:pPr>
        <w:pStyle w:val="5"/>
        <w:tabs>
          <w:tab w:val="clear" w:pos="720"/>
        </w:tabs>
        <w:ind w:left="0" w:firstLine="709"/>
        <w:jc w:val="left"/>
        <w:rPr>
          <w:sz w:val="24"/>
          <w:szCs w:val="24"/>
        </w:rPr>
      </w:pPr>
      <w:r w:rsidRPr="00C70683">
        <w:rPr>
          <w:sz w:val="24"/>
          <w:szCs w:val="24"/>
        </w:rPr>
        <w:t>5. Порядок проведения смотра-конкурса «Ветеранское подворье».</w:t>
      </w:r>
    </w:p>
    <w:p w:rsidR="00C70683" w:rsidRPr="00C70683" w:rsidRDefault="00C70683" w:rsidP="008F67F4">
      <w:pPr>
        <w:pStyle w:val="a6"/>
        <w:ind w:firstLine="709"/>
        <w:rPr>
          <w:szCs w:val="24"/>
        </w:rPr>
      </w:pPr>
      <w:r w:rsidRPr="00C70683">
        <w:rPr>
          <w:szCs w:val="24"/>
        </w:rPr>
        <w:t xml:space="preserve">5.1. Смотр-конкурс «Ветеранское подворье» пройдет в городе Тихвине и населенных пунктах Тихвинского района </w:t>
      </w:r>
      <w:r w:rsidRPr="00C70683">
        <w:rPr>
          <w:b/>
          <w:szCs w:val="24"/>
        </w:rPr>
        <w:t>с 19 июля по 31 августа 2021 года</w:t>
      </w:r>
      <w:r w:rsidRPr="00C70683">
        <w:rPr>
          <w:szCs w:val="24"/>
        </w:rPr>
        <w:t xml:space="preserve">. </w:t>
      </w:r>
    </w:p>
    <w:p w:rsidR="00C70683" w:rsidRPr="00C70683" w:rsidRDefault="00C70683" w:rsidP="008F67F4">
      <w:pPr>
        <w:pStyle w:val="a6"/>
        <w:ind w:firstLine="709"/>
        <w:rPr>
          <w:szCs w:val="24"/>
        </w:rPr>
      </w:pPr>
      <w:r w:rsidRPr="00C70683">
        <w:rPr>
          <w:szCs w:val="24"/>
        </w:rPr>
        <w:t xml:space="preserve">5.2. Организационный комитет по проведению смотра-конкурса «Ветеранское подворье» выезжает по заявкам конкурсантов и проводит оценку в соответствии с заявленными конкурсантами номинациями (предусмотренных в пункте 4.1.). </w:t>
      </w:r>
    </w:p>
    <w:p w:rsidR="00C70683" w:rsidRPr="00C70683" w:rsidRDefault="00C70683">
      <w:pPr>
        <w:ind w:right="91" w:firstLine="709"/>
        <w:rPr>
          <w:b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>5.3.  Основными критериями оценки при проведении итогов является перечень требований, оцениваемых по бальной шкале.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lastRenderedPageBreak/>
        <w:t xml:space="preserve">5.4. Основными критериями в номинациях смотра-конкурса </w:t>
      </w:r>
      <w:r w:rsidRPr="00C70683">
        <w:rPr>
          <w:b/>
          <w:sz w:val="24"/>
          <w:szCs w:val="24"/>
        </w:rPr>
        <w:t xml:space="preserve">«Ветеранское подворье» </w:t>
      </w:r>
      <w:r w:rsidRPr="00C70683">
        <w:rPr>
          <w:sz w:val="24"/>
          <w:szCs w:val="24"/>
        </w:rPr>
        <w:t>являются</w:t>
      </w:r>
      <w:r w:rsidRPr="00C70683">
        <w:rPr>
          <w:snapToGrid w:val="0"/>
          <w:sz w:val="24"/>
          <w:szCs w:val="24"/>
        </w:rPr>
        <w:t>: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5.4.1. состояние фасадов жилого дома, включая окраску (0 – 20);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5.4.2. содержание приусадебного земельного участка (0 – 20);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5.4.3. наличие посадок цветов на участке (0 –10);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5.4.4. наличие ограждения земельного участка и его качество, окраска (0 – 5);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5.4.5. наличие домашнего скота (0-5)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5.4.6. качество хозяйственных построек и их содержание (0 – 5);</w:t>
      </w:r>
    </w:p>
    <w:p w:rsidR="00C70683" w:rsidRPr="00C70683" w:rsidRDefault="00C70683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5.5.7. наличие на участке лекарственных и редких растений (0-10);</w:t>
      </w:r>
    </w:p>
    <w:p w:rsidR="00C70683" w:rsidRPr="00C70683" w:rsidRDefault="00C70683" w:rsidP="00C55FF4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5.6.8. наличие работ декоративно-прикладного искусства (</w:t>
      </w:r>
      <w:r w:rsidRPr="00C70683">
        <w:rPr>
          <w:sz w:val="24"/>
          <w:szCs w:val="24"/>
        </w:rPr>
        <w:t>вышивка, ковка, вязание, живопись, поделки, дизайн, лоскутное шитье, флористика, плетение и др.).</w:t>
      </w:r>
    </w:p>
    <w:p w:rsidR="00C70683" w:rsidRPr="00C70683" w:rsidRDefault="00C70683" w:rsidP="00C55FF4">
      <w:pPr>
        <w:ind w:right="91" w:firstLine="709"/>
        <w:rPr>
          <w:b/>
          <w:i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>5.5</w:t>
      </w:r>
      <w:r w:rsidRPr="00C70683">
        <w:rPr>
          <w:b/>
          <w:i/>
          <w:snapToGrid w:val="0"/>
          <w:sz w:val="24"/>
          <w:szCs w:val="24"/>
        </w:rPr>
        <w:t>. Максимальное количество баллов, возможное при подведении итогов конкурса в номинациях:</w:t>
      </w:r>
    </w:p>
    <w:p w:rsidR="00C70683" w:rsidRPr="00C70683" w:rsidRDefault="00C70683" w:rsidP="00C55FF4">
      <w:pPr>
        <w:ind w:right="91" w:firstLine="709"/>
        <w:rPr>
          <w:i/>
          <w:snapToGrid w:val="0"/>
          <w:sz w:val="24"/>
          <w:szCs w:val="24"/>
        </w:rPr>
      </w:pPr>
      <w:r w:rsidRPr="00C70683">
        <w:rPr>
          <w:i/>
          <w:snapToGrid w:val="0"/>
          <w:sz w:val="24"/>
          <w:szCs w:val="24"/>
        </w:rPr>
        <w:t xml:space="preserve"> </w:t>
      </w:r>
      <w:r w:rsidRPr="00C70683">
        <w:rPr>
          <w:snapToGrid w:val="0"/>
          <w:sz w:val="24"/>
          <w:szCs w:val="24"/>
        </w:rPr>
        <w:t>Гран-При –</w:t>
      </w:r>
      <w:r w:rsidRPr="00C70683">
        <w:rPr>
          <w:i/>
          <w:snapToGrid w:val="0"/>
          <w:sz w:val="24"/>
          <w:szCs w:val="24"/>
        </w:rPr>
        <w:t xml:space="preserve"> 80 баллов;</w:t>
      </w:r>
    </w:p>
    <w:p w:rsidR="00C70683" w:rsidRPr="00C70683" w:rsidRDefault="00C70683" w:rsidP="00C55FF4">
      <w:pPr>
        <w:ind w:right="91" w:firstLine="709"/>
        <w:rPr>
          <w:i/>
          <w:snapToGrid w:val="0"/>
          <w:sz w:val="24"/>
          <w:szCs w:val="24"/>
        </w:rPr>
      </w:pPr>
      <w:r w:rsidRPr="00C70683">
        <w:rPr>
          <w:i/>
          <w:snapToGrid w:val="0"/>
          <w:sz w:val="24"/>
          <w:szCs w:val="24"/>
        </w:rPr>
        <w:t xml:space="preserve"> </w:t>
      </w:r>
      <w:r w:rsidRPr="00C70683">
        <w:rPr>
          <w:snapToGrid w:val="0"/>
          <w:sz w:val="24"/>
          <w:szCs w:val="24"/>
        </w:rPr>
        <w:t>«Ветеранское подворье» -</w:t>
      </w:r>
      <w:r w:rsidRPr="00C70683">
        <w:rPr>
          <w:i/>
          <w:snapToGrid w:val="0"/>
          <w:sz w:val="24"/>
          <w:szCs w:val="24"/>
        </w:rPr>
        <w:t xml:space="preserve"> 75 баллов</w:t>
      </w:r>
    </w:p>
    <w:p w:rsidR="00C70683" w:rsidRPr="00C70683" w:rsidRDefault="00C70683" w:rsidP="00C55FF4">
      <w:pPr>
        <w:ind w:right="91" w:firstLine="709"/>
        <w:rPr>
          <w:i/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«Лучший дачный участок» -</w:t>
      </w:r>
      <w:r w:rsidRPr="00C70683">
        <w:rPr>
          <w:i/>
          <w:snapToGrid w:val="0"/>
          <w:sz w:val="24"/>
          <w:szCs w:val="24"/>
        </w:rPr>
        <w:t xml:space="preserve"> 70 баллов </w:t>
      </w:r>
    </w:p>
    <w:p w:rsidR="00C70683" w:rsidRPr="00C70683" w:rsidRDefault="00C70683" w:rsidP="00DB52CC">
      <w:pPr>
        <w:ind w:left="709" w:right="91"/>
        <w:rPr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 xml:space="preserve">5.6. </w:t>
      </w:r>
      <w:r w:rsidRPr="00C70683">
        <w:rPr>
          <w:b/>
          <w:i/>
          <w:snapToGrid w:val="0"/>
          <w:sz w:val="24"/>
          <w:szCs w:val="24"/>
        </w:rPr>
        <w:t xml:space="preserve">Основными критериями в номинации «Лучший пчеловод» </w:t>
      </w:r>
      <w:r w:rsidRPr="00C70683">
        <w:rPr>
          <w:snapToGrid w:val="0"/>
          <w:sz w:val="24"/>
          <w:szCs w:val="24"/>
        </w:rPr>
        <w:t>являются: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5.6.1. наличие ветеринарного санитарного паспорта на пасеку (0-5);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5.6.2. отсутствие болезней и их профилактика (0-5);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5.6.3. ограждение пасеки 2-х метровым забором или живой изгородью (0-10);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5.6.4. санитарное состояние территории (0-5);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5.6.5. качество ульев (0-10);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5.6.6. наличие поилки (0-3);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5.6.7. наличие контроля улья (0-3);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5.6.8. состояние пчелиных семей, их сила (0-3);</w:t>
      </w:r>
    </w:p>
    <w:p w:rsidR="00C70683" w:rsidRPr="00C70683" w:rsidRDefault="00C70683">
      <w:pPr>
        <w:ind w:left="1429" w:right="91" w:hanging="720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5.6.9. продуктивность пчелосемей (0-3);</w:t>
      </w:r>
    </w:p>
    <w:p w:rsidR="00C70683" w:rsidRPr="00C70683" w:rsidRDefault="00C70683">
      <w:pPr>
        <w:ind w:left="709" w:right="91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5.6.10. проведение племенной работы (3)</w:t>
      </w:r>
      <w:r w:rsidR="008F67F4">
        <w:rPr>
          <w:snapToGrid w:val="0"/>
          <w:sz w:val="24"/>
          <w:szCs w:val="24"/>
        </w:rPr>
        <w:t>.</w:t>
      </w:r>
    </w:p>
    <w:p w:rsidR="00C70683" w:rsidRPr="00C70683" w:rsidRDefault="00C70683">
      <w:pPr>
        <w:ind w:right="91" w:firstLine="709"/>
        <w:rPr>
          <w:b/>
          <w:i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>5.7.</w:t>
      </w:r>
      <w:r w:rsidRPr="00C70683">
        <w:rPr>
          <w:b/>
          <w:i/>
          <w:snapToGrid w:val="0"/>
          <w:sz w:val="24"/>
          <w:szCs w:val="24"/>
        </w:rPr>
        <w:t xml:space="preserve"> Максимальная оценка 50 баллов.</w:t>
      </w:r>
    </w:p>
    <w:p w:rsidR="00C70683" w:rsidRPr="00C70683" w:rsidRDefault="00C70683" w:rsidP="00BE350D">
      <w:pPr>
        <w:ind w:right="91" w:firstLine="709"/>
        <w:rPr>
          <w:snapToGrid w:val="0"/>
          <w:sz w:val="24"/>
          <w:szCs w:val="24"/>
        </w:rPr>
      </w:pPr>
      <w:r w:rsidRPr="00C70683">
        <w:rPr>
          <w:b/>
          <w:i/>
          <w:snapToGrid w:val="0"/>
          <w:sz w:val="24"/>
          <w:szCs w:val="24"/>
        </w:rPr>
        <w:t xml:space="preserve">5.8. Основными критериями в номинациях «Лучший цветовод», «Лучший садовод», «Лучший овощевод», «Лучший животновод», </w:t>
      </w:r>
      <w:r w:rsidRPr="00C70683">
        <w:rPr>
          <w:sz w:val="24"/>
          <w:szCs w:val="24"/>
        </w:rPr>
        <w:t>«</w:t>
      </w:r>
      <w:r w:rsidRPr="00C70683">
        <w:rPr>
          <w:b/>
          <w:i/>
          <w:snapToGrid w:val="0"/>
          <w:sz w:val="24"/>
          <w:szCs w:val="24"/>
        </w:rPr>
        <w:t>Наша доблесть боевая пригодилась на земле», «За творческий подход в оформлении приусадебного участка», «Родительский дом»</w:t>
      </w:r>
      <w:r w:rsidRPr="00C70683">
        <w:rPr>
          <w:i/>
          <w:sz w:val="24"/>
          <w:szCs w:val="24"/>
        </w:rPr>
        <w:t xml:space="preserve"> </w:t>
      </w:r>
      <w:r w:rsidRPr="00C70683">
        <w:rPr>
          <w:b/>
          <w:i/>
          <w:snapToGrid w:val="0"/>
          <w:sz w:val="24"/>
          <w:szCs w:val="24"/>
        </w:rPr>
        <w:t>являются</w:t>
      </w:r>
      <w:r w:rsidRPr="00C70683">
        <w:rPr>
          <w:snapToGrid w:val="0"/>
          <w:sz w:val="24"/>
          <w:szCs w:val="24"/>
        </w:rPr>
        <w:t xml:space="preserve">: </w:t>
      </w:r>
    </w:p>
    <w:p w:rsidR="00C70683" w:rsidRPr="00C70683" w:rsidRDefault="00C70683" w:rsidP="00BE350D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5.8.1. урожайность плодовых деревьев, ягодных кустарников, картофеля и т.д. (0-10);</w:t>
      </w:r>
    </w:p>
    <w:p w:rsidR="00C70683" w:rsidRPr="00C70683" w:rsidRDefault="00C70683" w:rsidP="00BE350D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5.8.2. количество голов домашнего скота и птицы (крупный рогатый скот, свиное поголовье, овцы, козы т.д.) (0-5);</w:t>
      </w:r>
    </w:p>
    <w:p w:rsidR="00C70683" w:rsidRPr="00C70683" w:rsidRDefault="00C70683" w:rsidP="00BE350D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5.8.3. надои молока (0-5);</w:t>
      </w:r>
    </w:p>
    <w:p w:rsidR="00C70683" w:rsidRPr="00C70683" w:rsidRDefault="00C70683" w:rsidP="00BE350D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5.8.4. ландшафтный дизайн участка (0-10);</w:t>
      </w:r>
    </w:p>
    <w:p w:rsidR="00C70683" w:rsidRPr="00C70683" w:rsidRDefault="00C70683" w:rsidP="00BE350D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5.8.5. разнообразие сортов, видов растений, плодово-ягодных культур, пород животных (0-10);</w:t>
      </w:r>
    </w:p>
    <w:p w:rsidR="00C70683" w:rsidRPr="00C70683" w:rsidRDefault="00C70683" w:rsidP="00070A3A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5.8.6. наличие редких растений (0-10)</w:t>
      </w:r>
    </w:p>
    <w:p w:rsidR="00C70683" w:rsidRPr="00C70683" w:rsidRDefault="00C70683" w:rsidP="00070A3A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5.8.7. преемственность семейных традиций;</w:t>
      </w:r>
    </w:p>
    <w:p w:rsidR="00C70683" w:rsidRPr="00C70683" w:rsidRDefault="00C70683" w:rsidP="00070A3A">
      <w:pPr>
        <w:ind w:right="91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5.8.8. оригинальность идеи, креативный подход к оформлению работ. </w:t>
      </w:r>
    </w:p>
    <w:p w:rsidR="00C70683" w:rsidRPr="00C70683" w:rsidRDefault="00C70683" w:rsidP="00070A3A">
      <w:pPr>
        <w:ind w:right="91" w:firstLine="709"/>
        <w:rPr>
          <w:b/>
          <w:i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>5.9.</w:t>
      </w:r>
      <w:r w:rsidRPr="00C70683">
        <w:rPr>
          <w:b/>
          <w:i/>
          <w:snapToGrid w:val="0"/>
          <w:sz w:val="24"/>
          <w:szCs w:val="24"/>
        </w:rPr>
        <w:t xml:space="preserve"> Максимальная оценка 50 баллов.</w:t>
      </w:r>
    </w:p>
    <w:p w:rsidR="008F67F4" w:rsidRDefault="00C70683" w:rsidP="002C3008">
      <w:pPr>
        <w:ind w:right="91"/>
        <w:rPr>
          <w:b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 xml:space="preserve">           </w:t>
      </w:r>
    </w:p>
    <w:p w:rsidR="00C70683" w:rsidRPr="00C70683" w:rsidRDefault="00C70683" w:rsidP="008F67F4">
      <w:pPr>
        <w:ind w:right="91" w:firstLine="709"/>
        <w:rPr>
          <w:b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 xml:space="preserve">6. </w:t>
      </w:r>
      <w:r w:rsidRPr="00C70683">
        <w:rPr>
          <w:b/>
          <w:sz w:val="24"/>
          <w:szCs w:val="24"/>
        </w:rPr>
        <w:t xml:space="preserve">Подведение итогов смотра-конкурса «Ветеранское подворье» 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>6.1.</w:t>
      </w:r>
      <w:r w:rsidR="008F67F4">
        <w:rPr>
          <w:sz w:val="24"/>
          <w:szCs w:val="24"/>
        </w:rPr>
        <w:t xml:space="preserve"> </w:t>
      </w:r>
      <w:r w:rsidRPr="00C70683">
        <w:rPr>
          <w:sz w:val="24"/>
          <w:szCs w:val="24"/>
        </w:rPr>
        <w:t xml:space="preserve">Подведение итогов смотра-конкурса «Ветеранское подворье» осуществляется организационным комитетом по проведению смотра-конкурса «Ветеранское подворье». 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>6.2.</w:t>
      </w:r>
      <w:r w:rsidR="008F67F4">
        <w:rPr>
          <w:sz w:val="24"/>
          <w:szCs w:val="24"/>
        </w:rPr>
        <w:t xml:space="preserve"> </w:t>
      </w:r>
      <w:r w:rsidRPr="00C70683">
        <w:rPr>
          <w:sz w:val="24"/>
          <w:szCs w:val="24"/>
        </w:rPr>
        <w:t>По итогам смотра-конкурса «Ветеранское подворье» определяются победители в номинациях: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 xml:space="preserve">6.2.1.  Гран-При смотра-конкурса «Ветеранское подворье»; 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lastRenderedPageBreak/>
        <w:t xml:space="preserve">6.2.2.  1, 2, 3 места в номинации «Ветеранское подворье в городе»; 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 xml:space="preserve">6.2.3.  1, 2, 3 места в номинации «Ветеранское подворье на селе»; 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>6.2.4.  1, 2, 3 места в номинации «Лучший дачный участок»;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 xml:space="preserve">6.2.5. победители в номинациях: «Лучший цветовод», «Лучший животновод», «Лучший садовод», «Лучший овощевод», «Лучший пчеловод», «Наша доблесть боевая пригодилась на земле», «За творческий подход в оформлении приусадебного участка», «Родительский дом». </w:t>
      </w:r>
    </w:p>
    <w:p w:rsidR="00C70683" w:rsidRPr="00C70683" w:rsidRDefault="00C70683" w:rsidP="00371E2F">
      <w:pPr>
        <w:ind w:right="91" w:firstLine="709"/>
        <w:rPr>
          <w:sz w:val="24"/>
          <w:szCs w:val="24"/>
        </w:rPr>
      </w:pPr>
      <w:r w:rsidRPr="00C70683">
        <w:rPr>
          <w:sz w:val="24"/>
          <w:szCs w:val="24"/>
        </w:rPr>
        <w:t xml:space="preserve">6.3. Победители в номинациях смотра-конкурса «Ветеранское подворье» награждаются дипломами и денежными премиями в размере: </w:t>
      </w:r>
    </w:p>
    <w:p w:rsidR="00C70683" w:rsidRPr="00C70683" w:rsidRDefault="00C70683" w:rsidP="00F97387">
      <w:pPr>
        <w:pStyle w:val="6"/>
        <w:numPr>
          <w:ilvl w:val="0"/>
          <w:numId w:val="0"/>
        </w:numPr>
        <w:spacing w:before="0"/>
        <w:ind w:right="0" w:firstLine="709"/>
        <w:jc w:val="both"/>
        <w:rPr>
          <w:b w:val="0"/>
          <w:sz w:val="24"/>
          <w:szCs w:val="24"/>
        </w:rPr>
      </w:pPr>
      <w:r w:rsidRPr="00C70683">
        <w:rPr>
          <w:b w:val="0"/>
          <w:sz w:val="24"/>
          <w:szCs w:val="24"/>
        </w:rPr>
        <w:t xml:space="preserve">6.3.1.  Гран – При смотра-конкурса «Ветеранское подворье» – 5500 рублей; </w:t>
      </w:r>
    </w:p>
    <w:p w:rsidR="00C70683" w:rsidRPr="00C70683" w:rsidRDefault="00C70683" w:rsidP="00F97387">
      <w:pPr>
        <w:pStyle w:val="6"/>
        <w:numPr>
          <w:ilvl w:val="0"/>
          <w:numId w:val="0"/>
        </w:numPr>
        <w:spacing w:before="0"/>
        <w:ind w:right="0" w:firstLine="709"/>
        <w:jc w:val="both"/>
        <w:rPr>
          <w:b w:val="0"/>
          <w:sz w:val="24"/>
          <w:szCs w:val="24"/>
        </w:rPr>
      </w:pPr>
      <w:r w:rsidRPr="00C70683">
        <w:rPr>
          <w:b w:val="0"/>
          <w:sz w:val="24"/>
          <w:szCs w:val="24"/>
        </w:rPr>
        <w:t xml:space="preserve">6.3.2.  </w:t>
      </w:r>
      <w:r w:rsidRPr="00C70683">
        <w:rPr>
          <w:b w:val="0"/>
          <w:sz w:val="24"/>
          <w:szCs w:val="24"/>
          <w:lang w:val="en-US"/>
        </w:rPr>
        <w:t>I</w:t>
      </w:r>
      <w:r w:rsidRPr="00C70683">
        <w:rPr>
          <w:b w:val="0"/>
          <w:sz w:val="24"/>
          <w:szCs w:val="24"/>
        </w:rPr>
        <w:t xml:space="preserve"> место в номинациях: «Ветеранское подворье в городе», «Ветеранское подворье на селе», «Лучший дачный участок» – 3500 рублей; </w:t>
      </w:r>
    </w:p>
    <w:p w:rsidR="00C70683" w:rsidRPr="00C70683" w:rsidRDefault="00C70683" w:rsidP="00F97387">
      <w:pPr>
        <w:pStyle w:val="6"/>
        <w:numPr>
          <w:ilvl w:val="0"/>
          <w:numId w:val="0"/>
        </w:numPr>
        <w:spacing w:before="0"/>
        <w:ind w:right="0" w:firstLine="709"/>
        <w:jc w:val="both"/>
        <w:rPr>
          <w:b w:val="0"/>
          <w:sz w:val="24"/>
          <w:szCs w:val="24"/>
        </w:rPr>
      </w:pPr>
      <w:r w:rsidRPr="00C70683">
        <w:rPr>
          <w:b w:val="0"/>
          <w:sz w:val="24"/>
          <w:szCs w:val="24"/>
        </w:rPr>
        <w:t xml:space="preserve">6.3.3. </w:t>
      </w:r>
      <w:r w:rsidRPr="00C70683">
        <w:rPr>
          <w:b w:val="0"/>
          <w:sz w:val="24"/>
          <w:szCs w:val="24"/>
          <w:lang w:val="en-US"/>
        </w:rPr>
        <w:t>II</w:t>
      </w:r>
      <w:r w:rsidRPr="00C70683">
        <w:rPr>
          <w:b w:val="0"/>
          <w:sz w:val="24"/>
          <w:szCs w:val="24"/>
        </w:rPr>
        <w:t xml:space="preserve"> место в номинациях: «Ветеранское подворье в городе», «Ветеранское подворье на селе», «Лучший дачный участок» – 2000 рублей; </w:t>
      </w:r>
    </w:p>
    <w:p w:rsidR="00C70683" w:rsidRPr="00C70683" w:rsidRDefault="00C70683" w:rsidP="00F97387">
      <w:pPr>
        <w:pStyle w:val="6"/>
        <w:numPr>
          <w:ilvl w:val="0"/>
          <w:numId w:val="0"/>
        </w:numPr>
        <w:spacing w:before="0"/>
        <w:ind w:right="0" w:firstLine="709"/>
        <w:jc w:val="both"/>
        <w:rPr>
          <w:b w:val="0"/>
          <w:sz w:val="24"/>
          <w:szCs w:val="24"/>
        </w:rPr>
      </w:pPr>
      <w:r w:rsidRPr="00C70683">
        <w:rPr>
          <w:b w:val="0"/>
          <w:sz w:val="24"/>
          <w:szCs w:val="24"/>
        </w:rPr>
        <w:t xml:space="preserve">6.3.4. </w:t>
      </w:r>
      <w:r w:rsidRPr="00C70683">
        <w:rPr>
          <w:b w:val="0"/>
          <w:sz w:val="24"/>
          <w:szCs w:val="24"/>
          <w:lang w:val="en-US"/>
        </w:rPr>
        <w:t>III</w:t>
      </w:r>
      <w:r w:rsidRPr="00C70683">
        <w:rPr>
          <w:b w:val="0"/>
          <w:sz w:val="24"/>
          <w:szCs w:val="24"/>
        </w:rPr>
        <w:t xml:space="preserve"> место в номинациях: «Ветеранское подворье в городе», «Ветеранское подворье на селе», «Лучший дачный участок» – 1500 рублей; </w:t>
      </w:r>
    </w:p>
    <w:p w:rsidR="00C70683" w:rsidRPr="00C70683" w:rsidRDefault="00C70683" w:rsidP="00F97387">
      <w:pPr>
        <w:pStyle w:val="6"/>
        <w:numPr>
          <w:ilvl w:val="0"/>
          <w:numId w:val="0"/>
        </w:numPr>
        <w:spacing w:before="0"/>
        <w:ind w:right="0" w:firstLine="709"/>
        <w:jc w:val="both"/>
        <w:rPr>
          <w:b w:val="0"/>
          <w:sz w:val="24"/>
          <w:szCs w:val="24"/>
        </w:rPr>
      </w:pPr>
      <w:r w:rsidRPr="00C70683">
        <w:rPr>
          <w:b w:val="0"/>
          <w:sz w:val="24"/>
          <w:szCs w:val="24"/>
        </w:rPr>
        <w:t xml:space="preserve"> 6.3.5. победители в номинациях: «Лучший цветовод», «Лучший животновод»,</w:t>
      </w:r>
      <w:r w:rsidRPr="00C70683">
        <w:rPr>
          <w:sz w:val="24"/>
          <w:szCs w:val="24"/>
        </w:rPr>
        <w:t xml:space="preserve"> «</w:t>
      </w:r>
      <w:r w:rsidRPr="00C70683">
        <w:rPr>
          <w:b w:val="0"/>
          <w:sz w:val="24"/>
          <w:szCs w:val="24"/>
        </w:rPr>
        <w:t xml:space="preserve">Лучший садовод», «Лучший огородник», «Лучший пчеловод», «Наша доблесть боевая пригодилась на земле», «За творческий подход в оформлении приусадебного участка», «Родительский дом» -  2 000 рублей. </w:t>
      </w:r>
    </w:p>
    <w:p w:rsidR="00C70683" w:rsidRPr="00C70683" w:rsidRDefault="00C70683" w:rsidP="00E35B52">
      <w:pPr>
        <w:pStyle w:val="6"/>
        <w:numPr>
          <w:ilvl w:val="0"/>
          <w:numId w:val="0"/>
        </w:numPr>
        <w:spacing w:before="0"/>
        <w:ind w:right="0" w:firstLine="709"/>
        <w:jc w:val="both"/>
        <w:rPr>
          <w:b w:val="0"/>
          <w:sz w:val="24"/>
          <w:szCs w:val="24"/>
        </w:rPr>
      </w:pPr>
      <w:r w:rsidRPr="00C70683">
        <w:rPr>
          <w:b w:val="0"/>
          <w:sz w:val="24"/>
          <w:szCs w:val="24"/>
        </w:rPr>
        <w:t xml:space="preserve">6.4. Награждение победителей смотра-конкурса «Ветеранское подворье» производится главой администрации Тихвинского района. </w:t>
      </w:r>
    </w:p>
    <w:p w:rsidR="008F67F4" w:rsidRDefault="008F67F4" w:rsidP="00F54601">
      <w:pPr>
        <w:ind w:right="-19" w:firstLine="709"/>
        <w:rPr>
          <w:b/>
          <w:snapToGrid w:val="0"/>
          <w:sz w:val="24"/>
          <w:szCs w:val="24"/>
        </w:rPr>
      </w:pPr>
    </w:p>
    <w:p w:rsidR="00C70683" w:rsidRPr="00C70683" w:rsidRDefault="00C70683" w:rsidP="00F54601">
      <w:pPr>
        <w:ind w:right="-19" w:firstLine="709"/>
        <w:rPr>
          <w:b/>
          <w:snapToGrid w:val="0"/>
          <w:sz w:val="24"/>
          <w:szCs w:val="24"/>
        </w:rPr>
      </w:pPr>
      <w:r w:rsidRPr="00C70683">
        <w:rPr>
          <w:b/>
          <w:snapToGrid w:val="0"/>
          <w:sz w:val="24"/>
          <w:szCs w:val="24"/>
        </w:rPr>
        <w:t xml:space="preserve">7. Финансирование расходов, связанных с проведением смотра-конкурса «Ветеранское подворье» </w:t>
      </w:r>
    </w:p>
    <w:p w:rsidR="00C70683" w:rsidRPr="00C70683" w:rsidRDefault="00C70683" w:rsidP="00E35B52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7.1 Финансирование мероприятий, связанных с проведением смотра-конкурса «Ветеранское подворье» осуществляется в рамках реализации муниципальной программы «Развитие сферы культуры Тихвинского района» (основное мероприятие «Создание условий для организации досуга и обеспечения жителей услугами организаций культуры», п.п.1.1. «Проведение районного смотра-конкурса «Ветеранское подворье») и муниципальной программы «Устойчивое общественное развитие Тихвинского района» (Подпрограмма «Поддержка социально ориентированных некоммерческих организаций» основное мероприятие «Оказание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лагерей», п.п. 1.1.  «Оказание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лагерей»).</w:t>
      </w:r>
    </w:p>
    <w:p w:rsidR="00C70683" w:rsidRPr="00C70683" w:rsidRDefault="00C70683" w:rsidP="00F97387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7.2. В рамках реализации муниципальной программы «Развитие сферы культуры Тихвинского района» осуществляется финансирование расходов в объеме утвержденных на эти цели ассигнований на:</w:t>
      </w:r>
    </w:p>
    <w:p w:rsidR="00C70683" w:rsidRPr="00C70683" w:rsidRDefault="00C70683" w:rsidP="00F97387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 xml:space="preserve">- поощрение победителя в номинации Гран-При и победителей, занявших 1-3 места в номинациях, предусмотренных в пунктах 6.2.2, 6.2.3, 6.2.4. Положения, в размерах, установленных в п.п. 6.3.1 -6.3.4 Положения; </w:t>
      </w:r>
    </w:p>
    <w:p w:rsidR="00C70683" w:rsidRPr="00C70683" w:rsidRDefault="00C70683" w:rsidP="00F97387">
      <w:pPr>
        <w:ind w:right="-19" w:firstLine="709"/>
        <w:rPr>
          <w:snapToGrid w:val="0"/>
          <w:sz w:val="24"/>
          <w:szCs w:val="24"/>
        </w:rPr>
      </w:pPr>
      <w:r w:rsidRPr="00C70683">
        <w:rPr>
          <w:snapToGrid w:val="0"/>
          <w:sz w:val="24"/>
          <w:szCs w:val="24"/>
        </w:rPr>
        <w:t>- изготовление дипломов, табличек, приобретение цветов победителям.</w:t>
      </w:r>
    </w:p>
    <w:p w:rsidR="00C70683" w:rsidRPr="00C70683" w:rsidRDefault="00C70683" w:rsidP="004D7567">
      <w:pPr>
        <w:ind w:firstLine="720"/>
        <w:rPr>
          <w:b/>
          <w:sz w:val="24"/>
          <w:szCs w:val="24"/>
        </w:rPr>
      </w:pPr>
      <w:r w:rsidRPr="00C70683">
        <w:rPr>
          <w:snapToGrid w:val="0"/>
          <w:sz w:val="24"/>
          <w:szCs w:val="24"/>
        </w:rPr>
        <w:t>7.3. П</w:t>
      </w:r>
      <w:r w:rsidRPr="00C70683">
        <w:rPr>
          <w:sz w:val="24"/>
          <w:szCs w:val="24"/>
        </w:rPr>
        <w:t xml:space="preserve">оощрение победителей  в номинациях: «Лучший цветовод», «Лучший животновод», «Лучший садовод», «Лучший овощевод», «Лучший пчеловод», «Наша доблесть боевая пригодилась на земле», «За творческий подход в оформлении приусадебного участка», «Родительский дом», предусмотренных в пункте 6.2.5., в размере </w:t>
      </w:r>
      <w:r w:rsidRPr="00C70683">
        <w:rPr>
          <w:snapToGrid w:val="0"/>
          <w:sz w:val="24"/>
          <w:szCs w:val="24"/>
        </w:rPr>
        <w:t>установленных в п.п. 6.3.5 Положения</w:t>
      </w:r>
      <w:r w:rsidRPr="00C70683">
        <w:rPr>
          <w:sz w:val="24"/>
          <w:szCs w:val="24"/>
        </w:rPr>
        <w:t xml:space="preserve">; оплата транспортных расходов, оплата фототоваров, изготовление фотографий; чествование победителей осуществляется в рамках реализации </w:t>
      </w:r>
      <w:r w:rsidRPr="00C70683">
        <w:rPr>
          <w:snapToGrid w:val="0"/>
          <w:sz w:val="24"/>
          <w:szCs w:val="24"/>
        </w:rPr>
        <w:t xml:space="preserve">муниципальной программы «Устойчивое общественное развитие Тихвинского </w:t>
      </w:r>
      <w:r w:rsidRPr="00C70683">
        <w:rPr>
          <w:snapToGrid w:val="0"/>
          <w:sz w:val="24"/>
          <w:szCs w:val="24"/>
        </w:rPr>
        <w:lastRenderedPageBreak/>
        <w:t xml:space="preserve">района» (Подпрограмма «Поддержка социально ориентированных некоммерческих организаций» основное мероприятие «Оказание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лагерей», п.п. 1.1. «Оказание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лагерей») за счет средств субсидий, предоставляемой из средств бюджета Тихвинского района на осуществление уставной деятельности общественной организации </w:t>
      </w:r>
      <w:r w:rsidRPr="00C70683">
        <w:rPr>
          <w:sz w:val="24"/>
          <w:szCs w:val="24"/>
        </w:rPr>
        <w:t>«Ветеранов (пенсионеров) войны, труда Вооруженных сил и правоохранительных органов муниципального образования Тихвинский муниципальный район Ленинградской области».</w:t>
      </w:r>
    </w:p>
    <w:p w:rsidR="00C70683" w:rsidRPr="00C70683" w:rsidRDefault="00C70683" w:rsidP="00E03884">
      <w:pPr>
        <w:ind w:left="4860"/>
        <w:jc w:val="right"/>
        <w:rPr>
          <w:b/>
          <w:sz w:val="24"/>
          <w:szCs w:val="24"/>
        </w:rPr>
      </w:pPr>
    </w:p>
    <w:p w:rsidR="00C70683" w:rsidRPr="00C70683" w:rsidRDefault="00C70683" w:rsidP="00E03884">
      <w:pPr>
        <w:ind w:left="4860"/>
        <w:jc w:val="right"/>
        <w:rPr>
          <w:b/>
          <w:sz w:val="24"/>
          <w:szCs w:val="24"/>
        </w:rPr>
      </w:pPr>
    </w:p>
    <w:p w:rsidR="00C70683" w:rsidRPr="00C70683" w:rsidRDefault="00C70683" w:rsidP="00E03884">
      <w:pPr>
        <w:ind w:left="4860"/>
        <w:jc w:val="right"/>
        <w:rPr>
          <w:b/>
          <w:sz w:val="24"/>
          <w:szCs w:val="24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Default="00C70683" w:rsidP="00E03884">
      <w:pPr>
        <w:ind w:left="4860"/>
        <w:jc w:val="right"/>
        <w:rPr>
          <w:b/>
          <w:sz w:val="26"/>
          <w:szCs w:val="26"/>
        </w:rPr>
      </w:pPr>
    </w:p>
    <w:p w:rsidR="00C70683" w:rsidRPr="00C70683" w:rsidRDefault="00C70683" w:rsidP="00E03884">
      <w:pPr>
        <w:ind w:left="4860"/>
        <w:jc w:val="right"/>
        <w:rPr>
          <w:b/>
          <w:sz w:val="24"/>
          <w:szCs w:val="24"/>
        </w:rPr>
      </w:pPr>
    </w:p>
    <w:p w:rsidR="00C70683" w:rsidRPr="00C70683" w:rsidRDefault="008F67F4" w:rsidP="00E03884">
      <w:pPr>
        <w:ind w:left="48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70683" w:rsidRPr="00C70683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к Положению</w:t>
      </w:r>
    </w:p>
    <w:p w:rsidR="00C70683" w:rsidRPr="00C70683" w:rsidRDefault="00C70683" w:rsidP="00E03884">
      <w:pPr>
        <w:ind w:left="4860"/>
        <w:rPr>
          <w:sz w:val="24"/>
          <w:szCs w:val="24"/>
        </w:rPr>
      </w:pPr>
    </w:p>
    <w:p w:rsid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 xml:space="preserve">Организационный комитет смотра-конкурса 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«Ветеранское подворье»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по Тихвинскому району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от 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_________________________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зарегистрированная(ый) по адресу: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_________________________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_________________________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тел.______________________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адрес приусадебного участка, дачи: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№ кооператива_________________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улица_________________________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дом __________________________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моб. тел.________________________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Паспортные данные: серия_______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Номер________________________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Дата выдачи___________________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Кем выдан_____________________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>______________________________</w:t>
      </w:r>
    </w:p>
    <w:p w:rsidR="00C70683" w:rsidRPr="00C70683" w:rsidRDefault="00C70683" w:rsidP="00C70683">
      <w:pPr>
        <w:ind w:left="3600"/>
        <w:rPr>
          <w:sz w:val="24"/>
          <w:szCs w:val="24"/>
        </w:rPr>
      </w:pPr>
      <w:r w:rsidRPr="00C70683">
        <w:rPr>
          <w:sz w:val="24"/>
          <w:szCs w:val="24"/>
        </w:rPr>
        <w:t xml:space="preserve">Дата рождения _________________ </w:t>
      </w:r>
    </w:p>
    <w:p w:rsidR="00C70683" w:rsidRPr="00C70683" w:rsidRDefault="00C70683" w:rsidP="00E03884">
      <w:pPr>
        <w:rPr>
          <w:sz w:val="24"/>
          <w:szCs w:val="24"/>
        </w:rPr>
      </w:pPr>
    </w:p>
    <w:p w:rsidR="00C70683" w:rsidRPr="00C70683" w:rsidRDefault="00C70683" w:rsidP="00E03884">
      <w:pPr>
        <w:jc w:val="center"/>
        <w:rPr>
          <w:b/>
          <w:sz w:val="24"/>
          <w:szCs w:val="24"/>
        </w:rPr>
      </w:pPr>
      <w:r w:rsidRPr="00C70683">
        <w:rPr>
          <w:b/>
          <w:sz w:val="24"/>
          <w:szCs w:val="24"/>
        </w:rPr>
        <w:t>ЗАЯВКА</w:t>
      </w:r>
    </w:p>
    <w:p w:rsidR="00C70683" w:rsidRPr="00C70683" w:rsidRDefault="00C70683" w:rsidP="00E03884">
      <w:pPr>
        <w:jc w:val="center"/>
        <w:rPr>
          <w:sz w:val="24"/>
          <w:szCs w:val="24"/>
        </w:rPr>
      </w:pPr>
    </w:p>
    <w:p w:rsidR="00C70683" w:rsidRPr="00C70683" w:rsidRDefault="00C70683" w:rsidP="00E03884">
      <w:pPr>
        <w:ind w:firstLine="708"/>
        <w:rPr>
          <w:sz w:val="24"/>
          <w:szCs w:val="24"/>
        </w:rPr>
      </w:pPr>
      <w:r w:rsidRPr="00C70683">
        <w:rPr>
          <w:sz w:val="24"/>
          <w:szCs w:val="24"/>
        </w:rPr>
        <w:t>Прошу включить меня в список участников районного смотра-конкурса «Ветеранское подворье» в номинации:</w:t>
      </w:r>
    </w:p>
    <w:p w:rsidR="00C70683" w:rsidRPr="00C70683" w:rsidRDefault="00C70683" w:rsidP="00E03884">
      <w:pPr>
        <w:ind w:firstLine="708"/>
        <w:rPr>
          <w:sz w:val="24"/>
          <w:szCs w:val="24"/>
        </w:rPr>
      </w:pP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1. «Ветеранское подворье на селе»;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 xml:space="preserve">2. «Ветеранское подворье в городе»; 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 xml:space="preserve">3. «Лучший дачный участок»; 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4. «Лучший цветовод»;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5. «Лучший садовод»;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6. «Лучший овощевод»;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7. «Лучший пчеловод»;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 xml:space="preserve">8. «Лучший животновод»; 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9. «Наша доблесть боевая пригодилась на земле»;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10. «За творческий подход в оформлении приусадебного участка»;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11. «Родительский дом».</w:t>
      </w:r>
    </w:p>
    <w:p w:rsidR="00C70683" w:rsidRPr="00C70683" w:rsidRDefault="00C70683" w:rsidP="00E03884">
      <w:pPr>
        <w:ind w:left="900"/>
        <w:rPr>
          <w:sz w:val="24"/>
          <w:szCs w:val="24"/>
        </w:rPr>
      </w:pPr>
    </w:p>
    <w:p w:rsidR="00C70683" w:rsidRPr="00C70683" w:rsidRDefault="00C70683" w:rsidP="00E03884">
      <w:pPr>
        <w:ind w:firstLine="708"/>
        <w:rPr>
          <w:sz w:val="24"/>
          <w:szCs w:val="24"/>
        </w:rPr>
      </w:pPr>
      <w:r w:rsidRPr="00C70683">
        <w:rPr>
          <w:rFonts w:eastAsia="Calibri" w:cs="Calibri"/>
          <w:spacing w:val="-1"/>
          <w:sz w:val="24"/>
          <w:szCs w:val="24"/>
          <w:lang w:eastAsia="en-US"/>
        </w:rPr>
        <w:t xml:space="preserve">В соответствии с пунктом 4 статьи 9 Федерального закона от 27.07.2006г. №152-ФЗ «О персональных данных» </w:t>
      </w:r>
      <w:r w:rsidRPr="00C70683">
        <w:rPr>
          <w:sz w:val="24"/>
          <w:szCs w:val="24"/>
        </w:rPr>
        <w:t>даю согласие на обработку персональных данных.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____________________                                            _____________________</w:t>
      </w:r>
    </w:p>
    <w:p w:rsidR="00C70683" w:rsidRPr="00C70683" w:rsidRDefault="00C70683" w:rsidP="00E03884">
      <w:pPr>
        <w:rPr>
          <w:sz w:val="22"/>
          <w:szCs w:val="24"/>
        </w:rPr>
      </w:pPr>
      <w:r w:rsidRPr="00C70683">
        <w:rPr>
          <w:sz w:val="22"/>
          <w:szCs w:val="24"/>
        </w:rPr>
        <w:t xml:space="preserve">                дата                                                                                         подпись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Председатель первичной</w:t>
      </w:r>
    </w:p>
    <w:p w:rsidR="00C70683" w:rsidRPr="00C70683" w:rsidRDefault="00C70683" w:rsidP="00E03884">
      <w:pPr>
        <w:rPr>
          <w:sz w:val="24"/>
          <w:szCs w:val="24"/>
        </w:rPr>
      </w:pPr>
      <w:r w:rsidRPr="00C70683">
        <w:rPr>
          <w:sz w:val="24"/>
          <w:szCs w:val="24"/>
        </w:rPr>
        <w:t>Организации</w:t>
      </w:r>
      <w:r w:rsidRPr="00C70683">
        <w:rPr>
          <w:sz w:val="24"/>
          <w:szCs w:val="24"/>
        </w:rPr>
        <w:tab/>
      </w:r>
      <w:r w:rsidRPr="00C70683">
        <w:rPr>
          <w:sz w:val="24"/>
          <w:szCs w:val="24"/>
        </w:rPr>
        <w:tab/>
      </w:r>
      <w:r w:rsidRPr="00C70683">
        <w:rPr>
          <w:sz w:val="24"/>
          <w:szCs w:val="24"/>
        </w:rPr>
        <w:tab/>
      </w:r>
      <w:r w:rsidRPr="00C70683">
        <w:rPr>
          <w:sz w:val="24"/>
          <w:szCs w:val="24"/>
        </w:rPr>
        <w:tab/>
      </w:r>
      <w:r w:rsidRPr="00C70683">
        <w:rPr>
          <w:sz w:val="24"/>
          <w:szCs w:val="24"/>
        </w:rPr>
        <w:tab/>
      </w:r>
      <w:r w:rsidRPr="00C70683">
        <w:rPr>
          <w:sz w:val="24"/>
          <w:szCs w:val="24"/>
        </w:rPr>
        <w:tab/>
        <w:t>_____________________</w:t>
      </w:r>
    </w:p>
    <w:p w:rsidR="00C70683" w:rsidRDefault="00C70683" w:rsidP="001A2440">
      <w:pPr>
        <w:ind w:right="-1" w:firstLine="709"/>
        <w:rPr>
          <w:sz w:val="24"/>
          <w:szCs w:val="24"/>
        </w:rPr>
      </w:pPr>
    </w:p>
    <w:p w:rsidR="008F67F4" w:rsidRPr="00C70683" w:rsidRDefault="008F67F4" w:rsidP="008F67F4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8F67F4" w:rsidRPr="00C70683" w:rsidSect="00DB422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26" w:rsidRDefault="00937126" w:rsidP="00DB4225">
      <w:r>
        <w:separator/>
      </w:r>
    </w:p>
  </w:endnote>
  <w:endnote w:type="continuationSeparator" w:id="0">
    <w:p w:rsidR="00937126" w:rsidRDefault="00937126" w:rsidP="00D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26" w:rsidRDefault="00937126" w:rsidP="00DB4225">
      <w:r>
        <w:separator/>
      </w:r>
    </w:p>
  </w:footnote>
  <w:footnote w:type="continuationSeparator" w:id="0">
    <w:p w:rsidR="00937126" w:rsidRDefault="00937126" w:rsidP="00D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25" w:rsidRDefault="00DB422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4B59">
      <w:rPr>
        <w:noProof/>
      </w:rPr>
      <w:t>2</w:t>
    </w:r>
    <w:r>
      <w:fldChar w:fldCharType="end"/>
    </w:r>
  </w:p>
  <w:p w:rsidR="00DB4225" w:rsidRDefault="00DB42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268"/>
    <w:multiLevelType w:val="multilevel"/>
    <w:tmpl w:val="8C1A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AD5A3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D45F5E"/>
    <w:multiLevelType w:val="singleLevel"/>
    <w:tmpl w:val="E684DE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75532D"/>
    <w:multiLevelType w:val="singleLevel"/>
    <w:tmpl w:val="3132A58C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4BE7E47"/>
    <w:multiLevelType w:val="multilevel"/>
    <w:tmpl w:val="6402216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C8F5E2C"/>
    <w:multiLevelType w:val="singleLevel"/>
    <w:tmpl w:val="0C7444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FD022D"/>
    <w:multiLevelType w:val="singleLevel"/>
    <w:tmpl w:val="F7CA8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935B18"/>
    <w:multiLevelType w:val="singleLevel"/>
    <w:tmpl w:val="0C7444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EF372A"/>
    <w:multiLevelType w:val="singleLevel"/>
    <w:tmpl w:val="F7CA8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BE3C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AE33CF"/>
    <w:multiLevelType w:val="singleLevel"/>
    <w:tmpl w:val="0C7444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0E03E9"/>
    <w:multiLevelType w:val="singleLevel"/>
    <w:tmpl w:val="5D0AC46A"/>
    <w:lvl w:ilvl="0">
      <w:start w:val="2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</w:abstractNum>
  <w:abstractNum w:abstractNumId="12" w15:restartNumberingAfterBreak="0">
    <w:nsid w:val="30486B2A"/>
    <w:multiLevelType w:val="hybridMultilevel"/>
    <w:tmpl w:val="0CEE8842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34C06753"/>
    <w:multiLevelType w:val="hybridMultilevel"/>
    <w:tmpl w:val="EDCE90F2"/>
    <w:lvl w:ilvl="0" w:tplc="377C07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6B16"/>
    <w:multiLevelType w:val="multilevel"/>
    <w:tmpl w:val="E2C073F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409C65AB"/>
    <w:multiLevelType w:val="singleLevel"/>
    <w:tmpl w:val="0C7444A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D73B16"/>
    <w:multiLevelType w:val="singleLevel"/>
    <w:tmpl w:val="F7CA8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F46AFA"/>
    <w:multiLevelType w:val="hybridMultilevel"/>
    <w:tmpl w:val="76DAF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F3A67"/>
    <w:multiLevelType w:val="singleLevel"/>
    <w:tmpl w:val="0C7444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C8249F"/>
    <w:multiLevelType w:val="singleLevel"/>
    <w:tmpl w:val="F7CA8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3D0BC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4C4B2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CB4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834A0F"/>
    <w:multiLevelType w:val="hybridMultilevel"/>
    <w:tmpl w:val="D8082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4157"/>
    <w:multiLevelType w:val="singleLevel"/>
    <w:tmpl w:val="E8A0D22A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 w15:restartNumberingAfterBreak="0">
    <w:nsid w:val="78010310"/>
    <w:multiLevelType w:val="singleLevel"/>
    <w:tmpl w:val="F7CA8F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573E88"/>
    <w:multiLevelType w:val="singleLevel"/>
    <w:tmpl w:val="0C744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26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21"/>
  </w:num>
  <w:num w:numId="10">
    <w:abstractNumId w:val="18"/>
  </w:num>
  <w:num w:numId="11">
    <w:abstractNumId w:val="5"/>
  </w:num>
  <w:num w:numId="12">
    <w:abstractNumId w:val="19"/>
  </w:num>
  <w:num w:numId="13">
    <w:abstractNumId w:val="11"/>
  </w:num>
  <w:num w:numId="14">
    <w:abstractNumId w:val="0"/>
  </w:num>
  <w:num w:numId="15">
    <w:abstractNumId w:val="20"/>
  </w:num>
  <w:num w:numId="16">
    <w:abstractNumId w:val="16"/>
  </w:num>
  <w:num w:numId="17">
    <w:abstractNumId w:val="25"/>
  </w:num>
  <w:num w:numId="18">
    <w:abstractNumId w:val="6"/>
  </w:num>
  <w:num w:numId="19">
    <w:abstractNumId w:val="8"/>
  </w:num>
  <w:num w:numId="20">
    <w:abstractNumId w:val="22"/>
  </w:num>
  <w:num w:numId="21">
    <w:abstractNumId w:val="1"/>
  </w:num>
  <w:num w:numId="22">
    <w:abstractNumId w:val="9"/>
  </w:num>
  <w:num w:numId="23">
    <w:abstractNumId w:val="24"/>
  </w:num>
  <w:num w:numId="24">
    <w:abstractNumId w:val="12"/>
  </w:num>
  <w:num w:numId="25">
    <w:abstractNumId w:val="13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5B3F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A4B59"/>
    <w:rsid w:val="0086420D"/>
    <w:rsid w:val="008A3858"/>
    <w:rsid w:val="008F67F4"/>
    <w:rsid w:val="00937126"/>
    <w:rsid w:val="009840BA"/>
    <w:rsid w:val="00A03876"/>
    <w:rsid w:val="00A13C7B"/>
    <w:rsid w:val="00AE1A2A"/>
    <w:rsid w:val="00B52D22"/>
    <w:rsid w:val="00B83D8D"/>
    <w:rsid w:val="00B95FEE"/>
    <w:rsid w:val="00BF2B0B"/>
    <w:rsid w:val="00C42086"/>
    <w:rsid w:val="00C70683"/>
    <w:rsid w:val="00CF26BF"/>
    <w:rsid w:val="00D368DC"/>
    <w:rsid w:val="00D97342"/>
    <w:rsid w:val="00DB422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BCE80"/>
  <w15:chartTrackingRefBased/>
  <w15:docId w15:val="{2BBF7BAA-4B74-4FDC-A801-B848D5A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C70683"/>
    <w:pPr>
      <w:keepNext/>
      <w:tabs>
        <w:tab w:val="num" w:pos="720"/>
      </w:tabs>
      <w:spacing w:before="222"/>
      <w:ind w:left="720" w:right="88" w:hanging="720"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C70683"/>
    <w:pPr>
      <w:keepNext/>
      <w:tabs>
        <w:tab w:val="num" w:pos="720"/>
      </w:tabs>
      <w:ind w:left="720" w:right="91" w:hanging="720"/>
      <w:jc w:val="center"/>
      <w:outlineLvl w:val="4"/>
    </w:pPr>
    <w:rPr>
      <w:b/>
      <w:snapToGrid w:val="0"/>
      <w:sz w:val="40"/>
    </w:rPr>
  </w:style>
  <w:style w:type="paragraph" w:styleId="6">
    <w:name w:val="heading 6"/>
    <w:basedOn w:val="a"/>
    <w:next w:val="a"/>
    <w:link w:val="60"/>
    <w:qFormat/>
    <w:rsid w:val="00C70683"/>
    <w:pPr>
      <w:keepNext/>
      <w:numPr>
        <w:numId w:val="8"/>
      </w:numPr>
      <w:spacing w:before="222"/>
      <w:ind w:right="-19"/>
      <w:jc w:val="center"/>
      <w:outlineLvl w:val="5"/>
    </w:pPr>
    <w:rPr>
      <w:b/>
      <w:snapToGrid w:val="0"/>
      <w:sz w:val="36"/>
    </w:rPr>
  </w:style>
  <w:style w:type="paragraph" w:styleId="7">
    <w:name w:val="heading 7"/>
    <w:basedOn w:val="a"/>
    <w:next w:val="a"/>
    <w:link w:val="70"/>
    <w:qFormat/>
    <w:rsid w:val="00C70683"/>
    <w:pPr>
      <w:keepNext/>
      <w:tabs>
        <w:tab w:val="num" w:pos="720"/>
      </w:tabs>
      <w:spacing w:before="222"/>
      <w:ind w:left="720" w:right="88" w:hanging="720"/>
      <w:jc w:val="center"/>
      <w:outlineLvl w:val="6"/>
    </w:pPr>
    <w:rPr>
      <w:b/>
      <w:snapToGrid w:val="0"/>
      <w:sz w:val="36"/>
    </w:rPr>
  </w:style>
  <w:style w:type="paragraph" w:styleId="8">
    <w:name w:val="heading 8"/>
    <w:basedOn w:val="a"/>
    <w:next w:val="a"/>
    <w:link w:val="80"/>
    <w:qFormat/>
    <w:rsid w:val="00C70683"/>
    <w:pPr>
      <w:keepNext/>
      <w:ind w:right="-17" w:firstLine="4536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C70683"/>
    <w:pPr>
      <w:keepNext/>
      <w:ind w:right="-19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70683"/>
    <w:rPr>
      <w:b/>
      <w:snapToGrid w:val="0"/>
      <w:sz w:val="24"/>
    </w:rPr>
  </w:style>
  <w:style w:type="character" w:customStyle="1" w:styleId="50">
    <w:name w:val="Заголовок 5 Знак"/>
    <w:link w:val="5"/>
    <w:rsid w:val="00C70683"/>
    <w:rPr>
      <w:b/>
      <w:snapToGrid w:val="0"/>
      <w:sz w:val="40"/>
    </w:rPr>
  </w:style>
  <w:style w:type="character" w:customStyle="1" w:styleId="60">
    <w:name w:val="Заголовок 6 Знак"/>
    <w:link w:val="6"/>
    <w:rsid w:val="00C70683"/>
    <w:rPr>
      <w:b/>
      <w:snapToGrid w:val="0"/>
      <w:sz w:val="36"/>
    </w:rPr>
  </w:style>
  <w:style w:type="character" w:customStyle="1" w:styleId="70">
    <w:name w:val="Заголовок 7 Знак"/>
    <w:link w:val="7"/>
    <w:rsid w:val="00C70683"/>
    <w:rPr>
      <w:b/>
      <w:snapToGrid w:val="0"/>
      <w:sz w:val="36"/>
    </w:rPr>
  </w:style>
  <w:style w:type="character" w:customStyle="1" w:styleId="80">
    <w:name w:val="Заголовок 8 Знак"/>
    <w:link w:val="8"/>
    <w:rsid w:val="00C70683"/>
    <w:rPr>
      <w:b/>
      <w:sz w:val="24"/>
    </w:rPr>
  </w:style>
  <w:style w:type="character" w:customStyle="1" w:styleId="90">
    <w:name w:val="Заголовок 9 Знак"/>
    <w:link w:val="9"/>
    <w:rsid w:val="00C70683"/>
    <w:rPr>
      <w:b/>
      <w:sz w:val="24"/>
    </w:rPr>
  </w:style>
  <w:style w:type="paragraph" w:styleId="32">
    <w:name w:val="Body Text Indent 3"/>
    <w:basedOn w:val="a"/>
    <w:link w:val="33"/>
    <w:rsid w:val="00C70683"/>
    <w:pPr>
      <w:ind w:right="91" w:firstLine="709"/>
    </w:pPr>
    <w:rPr>
      <w:snapToGrid w:val="0"/>
    </w:rPr>
  </w:style>
  <w:style w:type="character" w:customStyle="1" w:styleId="33">
    <w:name w:val="Основной текст с отступом 3 Знак"/>
    <w:link w:val="32"/>
    <w:rsid w:val="00C70683"/>
    <w:rPr>
      <w:snapToGrid w:val="0"/>
      <w:sz w:val="28"/>
    </w:rPr>
  </w:style>
  <w:style w:type="paragraph" w:styleId="a9">
    <w:name w:val="header"/>
    <w:basedOn w:val="a"/>
    <w:link w:val="aa"/>
    <w:uiPriority w:val="99"/>
    <w:rsid w:val="00C70683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link w:val="a9"/>
    <w:uiPriority w:val="99"/>
    <w:rsid w:val="00C70683"/>
    <w:rPr>
      <w:sz w:val="28"/>
    </w:rPr>
  </w:style>
  <w:style w:type="paragraph" w:styleId="ab">
    <w:name w:val="footer"/>
    <w:basedOn w:val="a"/>
    <w:link w:val="ac"/>
    <w:rsid w:val="00C70683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link w:val="ab"/>
    <w:rsid w:val="00C70683"/>
    <w:rPr>
      <w:sz w:val="28"/>
    </w:rPr>
  </w:style>
  <w:style w:type="paragraph" w:customStyle="1" w:styleId="ConsPlusNormal">
    <w:name w:val="ConsPlusNormal"/>
    <w:rsid w:val="00C706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2021-06-08T08:27:00Z</cp:lastPrinted>
  <dcterms:created xsi:type="dcterms:W3CDTF">2021-06-07T08:38:00Z</dcterms:created>
  <dcterms:modified xsi:type="dcterms:W3CDTF">2021-06-08T08:28:00Z</dcterms:modified>
</cp:coreProperties>
</file>