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DD4446" w:rsidRDefault="00B52D22">
      <w:pPr>
        <w:pStyle w:val="4"/>
      </w:pPr>
      <w:r w:rsidRPr="00DD4446">
        <w:t>АДМИНИСТРАЦИЯ  МУНИЦИПАЛЬНОГО  ОБРАЗОВАНИЯ</w:t>
      </w:r>
    </w:p>
    <w:p w:rsidR="00B52D22" w:rsidRPr="00DD4446" w:rsidRDefault="00B52D22">
      <w:pPr>
        <w:jc w:val="center"/>
        <w:rPr>
          <w:b/>
          <w:sz w:val="22"/>
        </w:rPr>
      </w:pPr>
      <w:r w:rsidRPr="00DD4446">
        <w:rPr>
          <w:b/>
          <w:sz w:val="22"/>
        </w:rPr>
        <w:t xml:space="preserve">ТИХВИНСКИЙ  МУНИЦИПАЛЬНЫЙ  РАЙОН </w:t>
      </w:r>
    </w:p>
    <w:p w:rsidR="00B52D22" w:rsidRPr="00DD4446" w:rsidRDefault="00B52D22">
      <w:pPr>
        <w:jc w:val="center"/>
        <w:rPr>
          <w:b/>
          <w:sz w:val="22"/>
        </w:rPr>
      </w:pPr>
      <w:r w:rsidRPr="00DD4446">
        <w:rPr>
          <w:b/>
          <w:sz w:val="22"/>
        </w:rPr>
        <w:t>ЛЕНИНГРАДСКОЙ  ОБЛАСТИ</w:t>
      </w:r>
    </w:p>
    <w:p w:rsidR="00B52D22" w:rsidRPr="00DD4446" w:rsidRDefault="00B52D22">
      <w:pPr>
        <w:jc w:val="center"/>
        <w:rPr>
          <w:b/>
          <w:sz w:val="22"/>
        </w:rPr>
      </w:pPr>
      <w:r w:rsidRPr="00DD4446">
        <w:rPr>
          <w:b/>
          <w:sz w:val="22"/>
        </w:rPr>
        <w:t>(АДМИНИСТРАЦИЯ  ТИХВИНСКОГО  РАЙОНА)</w:t>
      </w:r>
    </w:p>
    <w:p w:rsidR="00B52D22" w:rsidRPr="00DD4446" w:rsidRDefault="00B52D22">
      <w:pPr>
        <w:jc w:val="center"/>
        <w:rPr>
          <w:b/>
          <w:sz w:val="32"/>
        </w:rPr>
      </w:pPr>
    </w:p>
    <w:p w:rsidR="00B52D22" w:rsidRPr="00DD4446" w:rsidRDefault="00B52D22">
      <w:pPr>
        <w:jc w:val="center"/>
        <w:rPr>
          <w:sz w:val="10"/>
        </w:rPr>
      </w:pPr>
      <w:r w:rsidRPr="00DD4446">
        <w:rPr>
          <w:b/>
          <w:sz w:val="32"/>
        </w:rPr>
        <w:t>ПОСТАНОВЛЕНИЕ</w:t>
      </w:r>
    </w:p>
    <w:p w:rsidR="00B52D22" w:rsidRPr="00DD4446" w:rsidRDefault="00B52D22">
      <w:pPr>
        <w:jc w:val="center"/>
        <w:rPr>
          <w:sz w:val="10"/>
        </w:rPr>
      </w:pPr>
    </w:p>
    <w:p w:rsidR="00B52D22" w:rsidRPr="00DD4446" w:rsidRDefault="00B52D22">
      <w:pPr>
        <w:jc w:val="center"/>
        <w:rPr>
          <w:sz w:val="10"/>
        </w:rPr>
      </w:pPr>
    </w:p>
    <w:p w:rsidR="00B52D22" w:rsidRPr="00DD4446" w:rsidRDefault="00B52D22">
      <w:pPr>
        <w:tabs>
          <w:tab w:val="left" w:pos="4962"/>
        </w:tabs>
        <w:rPr>
          <w:sz w:val="16"/>
        </w:rPr>
      </w:pPr>
    </w:p>
    <w:p w:rsidR="00B52D22" w:rsidRPr="00DD4446" w:rsidRDefault="00B52D22">
      <w:pPr>
        <w:tabs>
          <w:tab w:val="left" w:pos="4962"/>
        </w:tabs>
        <w:jc w:val="center"/>
        <w:rPr>
          <w:sz w:val="16"/>
        </w:rPr>
      </w:pPr>
    </w:p>
    <w:p w:rsidR="00B52D22" w:rsidRPr="00DD4446" w:rsidRDefault="00B52D22">
      <w:pPr>
        <w:tabs>
          <w:tab w:val="left" w:pos="851"/>
          <w:tab w:val="left" w:pos="3686"/>
        </w:tabs>
        <w:rPr>
          <w:sz w:val="24"/>
        </w:rPr>
      </w:pPr>
    </w:p>
    <w:p w:rsidR="00B52D22" w:rsidRPr="00DD4446" w:rsidRDefault="00DD4446">
      <w:pPr>
        <w:tabs>
          <w:tab w:val="left" w:pos="567"/>
          <w:tab w:val="left" w:pos="3686"/>
        </w:tabs>
      </w:pPr>
      <w:r w:rsidRPr="00DD4446">
        <w:tab/>
        <w:t>18 апреля 2025 г.</w:t>
      </w:r>
      <w:r w:rsidRPr="00DD4446">
        <w:tab/>
      </w:r>
      <w:bookmarkStart w:id="0" w:name="_GoBack"/>
      <w:r w:rsidRPr="00DD4446">
        <w:t>01-1099-а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41227F" w:rsidRDefault="0041227F" w:rsidP="0041227F">
            <w:pPr>
              <w:suppressAutoHyphens/>
              <w:rPr>
                <w:sz w:val="24"/>
                <w:szCs w:val="24"/>
              </w:rPr>
            </w:pPr>
            <w:r w:rsidRPr="0041227F">
              <w:rPr>
                <w:sz w:val="24"/>
                <w:szCs w:val="24"/>
              </w:rPr>
              <w:t>Об установлении стоимости одного квадратного метра общей площади жилья и</w:t>
            </w:r>
            <w:r>
              <w:rPr>
                <w:sz w:val="24"/>
                <w:szCs w:val="24"/>
              </w:rPr>
              <w:t> </w:t>
            </w:r>
            <w:r w:rsidRPr="0041227F">
              <w:rPr>
                <w:sz w:val="24"/>
                <w:szCs w:val="24"/>
              </w:rPr>
              <w:t>утверждении норматива стоимости одного квадратного метра общей площади жилья на</w:t>
            </w:r>
            <w:r>
              <w:rPr>
                <w:sz w:val="24"/>
                <w:szCs w:val="24"/>
              </w:rPr>
              <w:t> </w:t>
            </w:r>
            <w:r w:rsidRPr="0041227F">
              <w:rPr>
                <w:sz w:val="24"/>
                <w:szCs w:val="24"/>
              </w:rPr>
              <w:t>территории муниципального образования Тихвинское городское поселение Тихвинского муниципального района Ленинградской области на 2 квартал 2025</w:t>
            </w:r>
            <w:r>
              <w:rPr>
                <w:sz w:val="24"/>
                <w:szCs w:val="24"/>
              </w:rPr>
              <w:t> </w:t>
            </w:r>
            <w:r w:rsidRPr="0041227F">
              <w:rPr>
                <w:sz w:val="24"/>
                <w:szCs w:val="24"/>
              </w:rPr>
              <w:t>года</w:t>
            </w:r>
          </w:p>
        </w:tc>
      </w:tr>
    </w:tbl>
    <w:p w:rsidR="0041227F" w:rsidRPr="00095266" w:rsidRDefault="0041227F" w:rsidP="0041227F">
      <w:pPr>
        <w:ind w:right="-1"/>
        <w:rPr>
          <w:sz w:val="24"/>
          <w:szCs w:val="22"/>
        </w:rPr>
      </w:pPr>
      <w:r w:rsidRPr="00095266">
        <w:rPr>
          <w:sz w:val="24"/>
          <w:szCs w:val="22"/>
        </w:rPr>
        <w:t>21.0400 ДО НПА</w:t>
      </w:r>
    </w:p>
    <w:p w:rsidR="0041227F" w:rsidRDefault="0041227F" w:rsidP="0041227F">
      <w:pPr>
        <w:ind w:right="-1"/>
        <w:rPr>
          <w:sz w:val="22"/>
          <w:szCs w:val="22"/>
        </w:rPr>
      </w:pPr>
    </w:p>
    <w:p w:rsidR="0041227F" w:rsidRPr="0041227F" w:rsidRDefault="0041227F" w:rsidP="00FA7DDB">
      <w:pPr>
        <w:pStyle w:val="ConsPlusTitle"/>
        <w:suppressAutoHyphens/>
        <w:ind w:firstLine="720"/>
        <w:jc w:val="both"/>
        <w:rPr>
          <w:rFonts w:ascii="Times New Roman" w:hAnsi="Times New Roman" w:cs="Times New Roman"/>
          <w:b w:val="0"/>
          <w:sz w:val="28"/>
          <w:szCs w:val="26"/>
        </w:rPr>
      </w:pPr>
      <w:r w:rsidRPr="0041227F">
        <w:rPr>
          <w:rFonts w:ascii="Times New Roman" w:hAnsi="Times New Roman" w:cs="Times New Roman"/>
          <w:b w:val="0"/>
          <w:sz w:val="28"/>
          <w:szCs w:val="26"/>
        </w:rPr>
        <w:t>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w:t>
      </w:r>
      <w:r w:rsidR="005A4EBB">
        <w:rPr>
          <w:rFonts w:ascii="Times New Roman" w:hAnsi="Times New Roman" w:cs="Times New Roman"/>
          <w:b w:val="0"/>
          <w:sz w:val="28"/>
          <w:szCs w:val="26"/>
        </w:rPr>
        <w:t>‑</w:t>
      </w:r>
      <w:r w:rsidRPr="0041227F">
        <w:rPr>
          <w:rFonts w:ascii="Times New Roman" w:hAnsi="Times New Roman" w:cs="Times New Roman"/>
          <w:b w:val="0"/>
          <w:sz w:val="28"/>
          <w:szCs w:val="26"/>
        </w:rPr>
        <w:t>коммунальных услуг»</w:t>
      </w:r>
      <w:r w:rsidR="00B31ED1">
        <w:rPr>
          <w:rFonts w:ascii="Times New Roman" w:hAnsi="Times New Roman" w:cs="Times New Roman"/>
          <w:b w:val="0"/>
          <w:sz w:val="28"/>
          <w:szCs w:val="26"/>
        </w:rPr>
        <w:t>,</w:t>
      </w:r>
      <w:r w:rsidRPr="0041227F">
        <w:rPr>
          <w:rFonts w:ascii="Times New Roman" w:hAnsi="Times New Roman" w:cs="Times New Roman"/>
          <w:b w:val="0"/>
          <w:sz w:val="28"/>
          <w:szCs w:val="26"/>
        </w:rPr>
        <w:t xml:space="preserve"> государственной программы Российской Федерации «Обеспечение доступным и комфортным жильём и</w:t>
      </w:r>
      <w:r w:rsidR="005A4EBB">
        <w:rPr>
          <w:rFonts w:ascii="Times New Roman" w:hAnsi="Times New Roman" w:cs="Times New Roman"/>
          <w:b w:val="0"/>
          <w:sz w:val="28"/>
          <w:szCs w:val="26"/>
        </w:rPr>
        <w:t> </w:t>
      </w:r>
      <w:r w:rsidRPr="0041227F">
        <w:rPr>
          <w:rFonts w:ascii="Times New Roman" w:hAnsi="Times New Roman" w:cs="Times New Roman"/>
          <w:b w:val="0"/>
          <w:sz w:val="28"/>
          <w:szCs w:val="26"/>
        </w:rPr>
        <w:t>коммунальными услугами граждан Российской Федерации», а также мероприятий по улучшению жилищных условий молодых граждан (молодых семей) и по улучшению жилищных условий граждан с</w:t>
      </w:r>
      <w:r w:rsidR="005A4EBB">
        <w:rPr>
          <w:rFonts w:ascii="Times New Roman" w:hAnsi="Times New Roman" w:cs="Times New Roman"/>
          <w:b w:val="0"/>
          <w:sz w:val="28"/>
          <w:szCs w:val="26"/>
        </w:rPr>
        <w:t> </w:t>
      </w:r>
      <w:r w:rsidRPr="0041227F">
        <w:rPr>
          <w:rFonts w:ascii="Times New Roman" w:hAnsi="Times New Roman" w:cs="Times New Roman"/>
          <w:b w:val="0"/>
          <w:sz w:val="28"/>
          <w:szCs w:val="26"/>
        </w:rPr>
        <w:t>использованием средств ипотечного кредита (займа) государственной программы Ленинградской области «Формирование городской среды и</w:t>
      </w:r>
      <w:r w:rsidR="005A4EBB">
        <w:rPr>
          <w:rFonts w:ascii="Times New Roman" w:hAnsi="Times New Roman" w:cs="Times New Roman"/>
          <w:b w:val="0"/>
          <w:sz w:val="28"/>
          <w:szCs w:val="26"/>
        </w:rPr>
        <w:t> </w:t>
      </w:r>
      <w:r w:rsidRPr="0041227F">
        <w:rPr>
          <w:rFonts w:ascii="Times New Roman" w:hAnsi="Times New Roman" w:cs="Times New Roman"/>
          <w:b w:val="0"/>
          <w:sz w:val="28"/>
          <w:szCs w:val="26"/>
        </w:rPr>
        <w:t>обеспечение качественным жильём граждан на территории Ленинградской области, руководствуясь приказом Министерства строительства и жилищно</w:t>
      </w:r>
      <w:r w:rsidR="00FA7DDB">
        <w:rPr>
          <w:rFonts w:ascii="Times New Roman" w:hAnsi="Times New Roman" w:cs="Times New Roman"/>
          <w:b w:val="0"/>
          <w:sz w:val="28"/>
          <w:szCs w:val="26"/>
        </w:rPr>
        <w:t>‑</w:t>
      </w:r>
      <w:r w:rsidRPr="0041227F">
        <w:rPr>
          <w:rFonts w:ascii="Times New Roman" w:hAnsi="Times New Roman" w:cs="Times New Roman"/>
          <w:b w:val="0"/>
          <w:sz w:val="28"/>
          <w:szCs w:val="26"/>
        </w:rPr>
        <w:t xml:space="preserve">коммунального хозяйства Российской Федерации </w:t>
      </w:r>
      <w:r w:rsidRPr="0041227F">
        <w:rPr>
          <w:rFonts w:ascii="Times New Roman" w:hAnsi="Times New Roman" w:cs="Times New Roman"/>
          <w:b w:val="0"/>
          <w:color w:val="000000"/>
          <w:sz w:val="28"/>
          <w:szCs w:val="26"/>
          <w:shd w:val="clear" w:color="auto" w:fill="FFFFFF"/>
        </w:rPr>
        <w:t>от 21 марта 2025</w:t>
      </w:r>
      <w:r w:rsidR="00B31ED1">
        <w:rPr>
          <w:rFonts w:ascii="Times New Roman" w:hAnsi="Times New Roman" w:cs="Times New Roman"/>
          <w:b w:val="0"/>
          <w:color w:val="000000"/>
          <w:sz w:val="28"/>
          <w:szCs w:val="26"/>
          <w:shd w:val="clear" w:color="auto" w:fill="FFFFFF"/>
        </w:rPr>
        <w:t xml:space="preserve"> года № </w:t>
      </w:r>
      <w:r w:rsidRPr="0041227F">
        <w:rPr>
          <w:rFonts w:ascii="Times New Roman" w:hAnsi="Times New Roman" w:cs="Times New Roman"/>
          <w:b w:val="0"/>
          <w:color w:val="000000"/>
          <w:sz w:val="28"/>
          <w:szCs w:val="26"/>
          <w:shd w:val="clear" w:color="auto" w:fill="FFFFFF"/>
        </w:rPr>
        <w:t>172/пр</w:t>
      </w:r>
      <w:r w:rsidRPr="0041227F">
        <w:rPr>
          <w:rFonts w:ascii="Times New Roman" w:hAnsi="Times New Roman" w:cs="Times New Roman"/>
          <w:b w:val="0"/>
          <w:sz w:val="28"/>
          <w:szCs w:val="26"/>
        </w:rPr>
        <w:t xml:space="preserve"> «О средней рыночной стоимости одного квадратного метра общей площади жилого помещения по субъектам Российской Федерации на </w:t>
      </w:r>
      <w:r w:rsidRPr="0041227F">
        <w:rPr>
          <w:rFonts w:ascii="Times New Roman" w:hAnsi="Times New Roman" w:cs="Times New Roman"/>
          <w:b w:val="0"/>
          <w:sz w:val="28"/>
          <w:szCs w:val="26"/>
          <w:lang w:val="en-US"/>
        </w:rPr>
        <w:t>II</w:t>
      </w:r>
      <w:r w:rsidRPr="0041227F">
        <w:rPr>
          <w:rFonts w:ascii="Times New Roman" w:hAnsi="Times New Roman" w:cs="Times New Roman"/>
          <w:b w:val="0"/>
          <w:sz w:val="28"/>
          <w:szCs w:val="26"/>
        </w:rPr>
        <w:t xml:space="preserve"> квартал 2025 года», распоряжением комитета по строительству Ленинградс</w:t>
      </w:r>
      <w:r w:rsidR="00B31ED1">
        <w:rPr>
          <w:rFonts w:ascii="Times New Roman" w:hAnsi="Times New Roman" w:cs="Times New Roman"/>
          <w:b w:val="0"/>
          <w:sz w:val="28"/>
          <w:szCs w:val="26"/>
        </w:rPr>
        <w:t>кой области от</w:t>
      </w:r>
      <w:r w:rsidR="005A4EBB">
        <w:rPr>
          <w:rFonts w:ascii="Times New Roman" w:hAnsi="Times New Roman" w:cs="Times New Roman"/>
          <w:b w:val="0"/>
          <w:sz w:val="28"/>
          <w:szCs w:val="26"/>
        </w:rPr>
        <w:t> </w:t>
      </w:r>
      <w:r w:rsidR="00B31ED1">
        <w:rPr>
          <w:rFonts w:ascii="Times New Roman" w:hAnsi="Times New Roman" w:cs="Times New Roman"/>
          <w:b w:val="0"/>
          <w:sz w:val="28"/>
          <w:szCs w:val="26"/>
        </w:rPr>
        <w:t>31</w:t>
      </w:r>
      <w:r w:rsidR="005A4EBB">
        <w:rPr>
          <w:rFonts w:ascii="Times New Roman" w:hAnsi="Times New Roman" w:cs="Times New Roman"/>
          <w:b w:val="0"/>
          <w:sz w:val="28"/>
          <w:szCs w:val="26"/>
        </w:rPr>
        <w:t> </w:t>
      </w:r>
      <w:r w:rsidR="00B31ED1">
        <w:rPr>
          <w:rFonts w:ascii="Times New Roman" w:hAnsi="Times New Roman" w:cs="Times New Roman"/>
          <w:b w:val="0"/>
          <w:sz w:val="28"/>
          <w:szCs w:val="26"/>
        </w:rPr>
        <w:t>января 2024 № </w:t>
      </w:r>
      <w:r w:rsidRPr="0041227F">
        <w:rPr>
          <w:rFonts w:ascii="Times New Roman" w:hAnsi="Times New Roman" w:cs="Times New Roman"/>
          <w:b w:val="0"/>
          <w:sz w:val="28"/>
          <w:szCs w:val="26"/>
        </w:rPr>
        <w:t>131 «О мерах по обеспечению осуществления полномочий Комитета по расчёту размера субсидий и социальных выплат, предоставляемых на строительство (приобретение) жилья за счёт средств областного бюджета Ленинградской области в рамках реализации на</w:t>
      </w:r>
      <w:r w:rsidR="005A4EBB">
        <w:rPr>
          <w:rFonts w:ascii="Times New Roman" w:hAnsi="Times New Roman" w:cs="Times New Roman"/>
          <w:b w:val="0"/>
          <w:sz w:val="28"/>
          <w:szCs w:val="26"/>
        </w:rPr>
        <w:t> </w:t>
      </w:r>
      <w:r w:rsidRPr="0041227F">
        <w:rPr>
          <w:rFonts w:ascii="Times New Roman" w:hAnsi="Times New Roman" w:cs="Times New Roman"/>
          <w:b w:val="0"/>
          <w:sz w:val="28"/>
          <w:szCs w:val="26"/>
        </w:rPr>
        <w:t xml:space="preserve">территории Ленинградской области мероприятий государственных </w:t>
      </w:r>
      <w:r w:rsidRPr="0041227F">
        <w:rPr>
          <w:rFonts w:ascii="Times New Roman" w:hAnsi="Times New Roman" w:cs="Times New Roman"/>
          <w:b w:val="0"/>
          <w:sz w:val="28"/>
          <w:szCs w:val="26"/>
        </w:rPr>
        <w:lastRenderedPageBreak/>
        <w:t>программ Российской Федерации «Обеспечение доступным и комфортным жильём и коммунальными услугами граждан Российской Федерации» и</w:t>
      </w:r>
      <w:r w:rsidR="005A4EBB">
        <w:rPr>
          <w:rFonts w:ascii="Times New Roman" w:hAnsi="Times New Roman" w:cs="Times New Roman"/>
          <w:b w:val="0"/>
          <w:sz w:val="28"/>
          <w:szCs w:val="26"/>
        </w:rPr>
        <w:t> </w:t>
      </w:r>
      <w:r w:rsidRPr="0041227F">
        <w:rPr>
          <w:rFonts w:ascii="Times New Roman" w:hAnsi="Times New Roman" w:cs="Times New Roman"/>
          <w:b w:val="0"/>
          <w:sz w:val="28"/>
          <w:szCs w:val="26"/>
        </w:rPr>
        <w:t>«Комплексное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жильём граждан на</w:t>
      </w:r>
      <w:r w:rsidR="005A4EBB">
        <w:rPr>
          <w:rFonts w:ascii="Times New Roman" w:hAnsi="Times New Roman" w:cs="Times New Roman"/>
          <w:b w:val="0"/>
          <w:sz w:val="28"/>
          <w:szCs w:val="26"/>
        </w:rPr>
        <w:t> </w:t>
      </w:r>
      <w:r w:rsidRPr="0041227F">
        <w:rPr>
          <w:rFonts w:ascii="Times New Roman" w:hAnsi="Times New Roman" w:cs="Times New Roman"/>
          <w:b w:val="0"/>
          <w:sz w:val="28"/>
          <w:szCs w:val="26"/>
        </w:rPr>
        <w:t>территории Ленинградской области» и «Комплексное развитие сельских те</w:t>
      </w:r>
      <w:r w:rsidR="005A4EBB">
        <w:rPr>
          <w:rFonts w:ascii="Times New Roman" w:hAnsi="Times New Roman" w:cs="Times New Roman"/>
          <w:b w:val="0"/>
          <w:sz w:val="28"/>
          <w:szCs w:val="26"/>
        </w:rPr>
        <w:t>рриторий Ленинградской области»</w:t>
      </w:r>
      <w:r w:rsidRPr="0041227F">
        <w:rPr>
          <w:rFonts w:ascii="Times New Roman" w:hAnsi="Times New Roman" w:cs="Times New Roman"/>
          <w:b w:val="0"/>
          <w:sz w:val="28"/>
          <w:szCs w:val="26"/>
        </w:rPr>
        <w:t>, администрация Тихвинского района ПОСТАНОВЛЯЕТ:</w:t>
      </w:r>
    </w:p>
    <w:p w:rsidR="0041227F" w:rsidRPr="0041227F" w:rsidRDefault="0041227F" w:rsidP="00FA7DDB">
      <w:pPr>
        <w:suppressAutoHyphens/>
        <w:ind w:firstLine="720"/>
        <w:rPr>
          <w:szCs w:val="26"/>
        </w:rPr>
      </w:pPr>
      <w:r w:rsidRPr="0041227F">
        <w:rPr>
          <w:szCs w:val="26"/>
        </w:rPr>
        <w:t>1. Установить на 2 квартал 2025 года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w:t>
      </w:r>
      <w:r w:rsidRPr="005A4EBB">
        <w:rPr>
          <w:szCs w:val="26"/>
        </w:rPr>
        <w:t xml:space="preserve"> </w:t>
      </w:r>
      <w:r w:rsidRPr="0041227F">
        <w:rPr>
          <w:b/>
          <w:color w:val="000000"/>
          <w:szCs w:val="26"/>
        </w:rPr>
        <w:t>78 204</w:t>
      </w:r>
      <w:r w:rsidRPr="005A4EBB">
        <w:rPr>
          <w:szCs w:val="26"/>
        </w:rPr>
        <w:t xml:space="preserve"> </w:t>
      </w:r>
      <w:r w:rsidRPr="0041227F">
        <w:rPr>
          <w:szCs w:val="26"/>
        </w:rPr>
        <w:t>рублей, согласно приложению.</w:t>
      </w:r>
    </w:p>
    <w:p w:rsidR="0041227F" w:rsidRPr="0041227F" w:rsidRDefault="0041227F" w:rsidP="00FA7DDB">
      <w:pPr>
        <w:suppressAutoHyphens/>
        <w:ind w:firstLine="720"/>
        <w:rPr>
          <w:szCs w:val="26"/>
        </w:rPr>
      </w:pPr>
      <w:r w:rsidRPr="0041227F">
        <w:rPr>
          <w:szCs w:val="26"/>
        </w:rPr>
        <w:t xml:space="preserve">2. Утвердить на 2 квартал 2025 года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w:t>
      </w:r>
      <w:r w:rsidRPr="0041227F">
        <w:rPr>
          <w:b/>
          <w:color w:val="000000"/>
          <w:szCs w:val="26"/>
        </w:rPr>
        <w:t xml:space="preserve">78 204 </w:t>
      </w:r>
      <w:r w:rsidRPr="0041227F">
        <w:rPr>
          <w:szCs w:val="26"/>
        </w:rPr>
        <w:t>рублей.</w:t>
      </w:r>
    </w:p>
    <w:p w:rsidR="0041227F" w:rsidRPr="0041227F" w:rsidRDefault="0041227F" w:rsidP="00FA7DDB">
      <w:pPr>
        <w:suppressAutoHyphens/>
        <w:ind w:firstLine="720"/>
        <w:rPr>
          <w:color w:val="000000"/>
          <w:szCs w:val="26"/>
        </w:rPr>
      </w:pPr>
      <w:r w:rsidRPr="0041227F">
        <w:rPr>
          <w:szCs w:val="26"/>
        </w:rPr>
        <w:t>3. </w:t>
      </w:r>
      <w:r w:rsidRPr="0041227F">
        <w:rPr>
          <w:color w:val="000000"/>
          <w:szCs w:val="26"/>
        </w:rPr>
        <w:t>Опубликовать постановление в газете «Трудовая слава» и</w:t>
      </w:r>
      <w:r w:rsidR="005A4EBB">
        <w:rPr>
          <w:color w:val="000000"/>
          <w:szCs w:val="26"/>
        </w:rPr>
        <w:t> </w:t>
      </w:r>
      <w:r w:rsidRPr="0041227F">
        <w:rPr>
          <w:color w:val="000000"/>
          <w:szCs w:val="26"/>
        </w:rPr>
        <w:t>обнародовать в сети Интернет на официальном сайте Тихвинского района.</w:t>
      </w:r>
    </w:p>
    <w:p w:rsidR="0041227F" w:rsidRPr="0041227F" w:rsidRDefault="0041227F" w:rsidP="00FA7DDB">
      <w:pPr>
        <w:suppressAutoHyphens/>
        <w:ind w:firstLine="720"/>
        <w:rPr>
          <w:szCs w:val="26"/>
        </w:rPr>
      </w:pPr>
      <w:r w:rsidRPr="0041227F">
        <w:rPr>
          <w:color w:val="000000"/>
          <w:szCs w:val="26"/>
        </w:rPr>
        <w:t>4. Постановление вступает в силу с даты официального опубликования.</w:t>
      </w:r>
    </w:p>
    <w:p w:rsidR="0041227F" w:rsidRPr="0041227F" w:rsidRDefault="0041227F" w:rsidP="00FA7DDB">
      <w:pPr>
        <w:suppressAutoHyphens/>
        <w:ind w:firstLine="720"/>
        <w:rPr>
          <w:szCs w:val="26"/>
        </w:rPr>
      </w:pPr>
      <w:r w:rsidRPr="0041227F">
        <w:rPr>
          <w:szCs w:val="26"/>
        </w:rPr>
        <w:t>5. Контроль за исполнением постановления возложить на</w:t>
      </w:r>
      <w:r w:rsidR="005A4EBB">
        <w:rPr>
          <w:szCs w:val="26"/>
        </w:rPr>
        <w:t> </w:t>
      </w:r>
      <w:r w:rsidRPr="0041227F">
        <w:rPr>
          <w:szCs w:val="26"/>
        </w:rPr>
        <w:t>за</w:t>
      </w:r>
      <w:r w:rsidR="005A4EBB">
        <w:rPr>
          <w:szCs w:val="26"/>
        </w:rPr>
        <w:t>местителя главы администрации ‑ </w:t>
      </w:r>
      <w:r w:rsidRPr="0041227F">
        <w:rPr>
          <w:color w:val="000000"/>
          <w:szCs w:val="26"/>
        </w:rPr>
        <w:t>председателя комитета жилищно</w:t>
      </w:r>
      <w:r w:rsidR="005A4EBB">
        <w:rPr>
          <w:color w:val="000000"/>
          <w:szCs w:val="26"/>
        </w:rPr>
        <w:t>‑</w:t>
      </w:r>
      <w:r w:rsidRPr="0041227F">
        <w:rPr>
          <w:color w:val="000000"/>
          <w:szCs w:val="26"/>
        </w:rPr>
        <w:t>коммунального хозяйства</w:t>
      </w:r>
      <w:r w:rsidRPr="0041227F">
        <w:rPr>
          <w:szCs w:val="26"/>
        </w:rPr>
        <w:t>.</w:t>
      </w:r>
    </w:p>
    <w:p w:rsidR="0041227F" w:rsidRPr="0041227F" w:rsidRDefault="0041227F" w:rsidP="00FA7DDB">
      <w:pPr>
        <w:suppressAutoHyphens/>
        <w:ind w:firstLine="720"/>
        <w:rPr>
          <w:szCs w:val="26"/>
        </w:rPr>
      </w:pPr>
    </w:p>
    <w:p w:rsidR="0041227F" w:rsidRPr="0041227F" w:rsidRDefault="0041227F" w:rsidP="0041227F">
      <w:pPr>
        <w:suppressAutoHyphens/>
        <w:ind w:firstLine="720"/>
        <w:rPr>
          <w:szCs w:val="26"/>
        </w:rPr>
      </w:pPr>
    </w:p>
    <w:p w:rsidR="0041227F" w:rsidRPr="0041227F" w:rsidRDefault="0041227F" w:rsidP="0041227F">
      <w:pPr>
        <w:rPr>
          <w:szCs w:val="26"/>
        </w:rPr>
      </w:pPr>
      <w:r w:rsidRPr="0041227F">
        <w:rPr>
          <w:szCs w:val="26"/>
        </w:rPr>
        <w:t xml:space="preserve">Глава администрации </w:t>
      </w:r>
      <w:r w:rsidRPr="0041227F">
        <w:rPr>
          <w:szCs w:val="26"/>
        </w:rPr>
        <w:tab/>
      </w:r>
      <w:r w:rsidRPr="0041227F">
        <w:rPr>
          <w:szCs w:val="26"/>
        </w:rPr>
        <w:tab/>
      </w:r>
      <w:r w:rsidRPr="0041227F">
        <w:rPr>
          <w:szCs w:val="26"/>
        </w:rPr>
        <w:tab/>
      </w:r>
      <w:r w:rsidRPr="0041227F">
        <w:rPr>
          <w:szCs w:val="26"/>
        </w:rPr>
        <w:tab/>
      </w:r>
      <w:r w:rsidRPr="0041227F">
        <w:rPr>
          <w:szCs w:val="26"/>
        </w:rPr>
        <w:tab/>
      </w:r>
      <w:r w:rsidRPr="0041227F">
        <w:rPr>
          <w:szCs w:val="26"/>
        </w:rPr>
        <w:tab/>
        <w:t xml:space="preserve">   </w:t>
      </w:r>
      <w:r w:rsidRPr="0041227F">
        <w:rPr>
          <w:szCs w:val="26"/>
        </w:rPr>
        <w:tab/>
        <w:t xml:space="preserve">     А.В. Брицун</w:t>
      </w:r>
    </w:p>
    <w:p w:rsidR="0041227F" w:rsidRDefault="0041227F" w:rsidP="0041227F">
      <w:pPr>
        <w:rPr>
          <w:sz w:val="26"/>
          <w:szCs w:val="26"/>
        </w:rPr>
      </w:pPr>
    </w:p>
    <w:p w:rsidR="0041227F" w:rsidRPr="002645F5" w:rsidRDefault="0041227F" w:rsidP="0041227F">
      <w:pPr>
        <w:rPr>
          <w:sz w:val="24"/>
          <w:szCs w:val="24"/>
        </w:rPr>
      </w:pPr>
    </w:p>
    <w:p w:rsidR="0041227F" w:rsidRPr="002645F5" w:rsidRDefault="0041227F" w:rsidP="0041227F">
      <w:pPr>
        <w:rPr>
          <w:sz w:val="24"/>
          <w:szCs w:val="24"/>
        </w:rPr>
      </w:pPr>
    </w:p>
    <w:p w:rsidR="0041227F" w:rsidRDefault="0041227F" w:rsidP="0041227F">
      <w:pPr>
        <w:keepNext/>
        <w:jc w:val="left"/>
        <w:outlineLvl w:val="1"/>
        <w:rPr>
          <w:sz w:val="24"/>
          <w:szCs w:val="24"/>
        </w:rPr>
      </w:pPr>
    </w:p>
    <w:p w:rsidR="0041227F" w:rsidRDefault="0041227F" w:rsidP="0041227F">
      <w:pPr>
        <w:keepNext/>
        <w:jc w:val="left"/>
        <w:outlineLvl w:val="1"/>
        <w:rPr>
          <w:sz w:val="24"/>
          <w:szCs w:val="24"/>
        </w:rPr>
      </w:pPr>
    </w:p>
    <w:p w:rsidR="0041227F" w:rsidRDefault="0041227F" w:rsidP="0041227F">
      <w:pPr>
        <w:keepNext/>
        <w:jc w:val="left"/>
        <w:outlineLvl w:val="1"/>
        <w:rPr>
          <w:sz w:val="24"/>
          <w:szCs w:val="24"/>
        </w:rPr>
      </w:pPr>
    </w:p>
    <w:p w:rsidR="0041227F" w:rsidRDefault="0041227F" w:rsidP="0041227F">
      <w:pPr>
        <w:keepNext/>
        <w:jc w:val="left"/>
        <w:outlineLvl w:val="1"/>
        <w:rPr>
          <w:sz w:val="24"/>
          <w:szCs w:val="24"/>
        </w:rPr>
      </w:pPr>
    </w:p>
    <w:p w:rsidR="0041227F" w:rsidRDefault="0041227F" w:rsidP="0041227F">
      <w:pPr>
        <w:keepNext/>
        <w:jc w:val="left"/>
        <w:outlineLvl w:val="1"/>
        <w:rPr>
          <w:sz w:val="24"/>
          <w:szCs w:val="24"/>
        </w:rPr>
      </w:pPr>
    </w:p>
    <w:p w:rsidR="0041227F" w:rsidRDefault="0041227F" w:rsidP="0041227F">
      <w:pPr>
        <w:keepNext/>
        <w:jc w:val="left"/>
        <w:outlineLvl w:val="1"/>
        <w:rPr>
          <w:sz w:val="24"/>
          <w:szCs w:val="24"/>
        </w:rPr>
      </w:pPr>
    </w:p>
    <w:p w:rsidR="0041227F" w:rsidRDefault="0041227F" w:rsidP="0041227F">
      <w:pPr>
        <w:keepNext/>
        <w:jc w:val="left"/>
        <w:outlineLvl w:val="1"/>
        <w:rPr>
          <w:sz w:val="24"/>
          <w:szCs w:val="24"/>
        </w:rPr>
      </w:pPr>
    </w:p>
    <w:p w:rsidR="0041227F" w:rsidRDefault="0041227F" w:rsidP="0041227F">
      <w:pPr>
        <w:keepNext/>
        <w:jc w:val="left"/>
        <w:outlineLvl w:val="1"/>
        <w:rPr>
          <w:sz w:val="24"/>
          <w:szCs w:val="24"/>
        </w:rPr>
      </w:pPr>
    </w:p>
    <w:p w:rsidR="0041227F" w:rsidRDefault="0041227F" w:rsidP="0041227F">
      <w:pPr>
        <w:keepNext/>
        <w:jc w:val="left"/>
        <w:outlineLvl w:val="1"/>
        <w:rPr>
          <w:sz w:val="24"/>
          <w:szCs w:val="24"/>
        </w:rPr>
      </w:pPr>
    </w:p>
    <w:p w:rsidR="0041227F" w:rsidRDefault="0041227F" w:rsidP="0041227F">
      <w:pPr>
        <w:keepNext/>
        <w:jc w:val="left"/>
        <w:outlineLvl w:val="1"/>
        <w:rPr>
          <w:sz w:val="24"/>
          <w:szCs w:val="24"/>
        </w:rPr>
      </w:pPr>
    </w:p>
    <w:p w:rsidR="0041227F" w:rsidRDefault="0041227F" w:rsidP="0041227F">
      <w:pPr>
        <w:keepNext/>
        <w:jc w:val="left"/>
        <w:outlineLvl w:val="1"/>
        <w:rPr>
          <w:sz w:val="24"/>
          <w:szCs w:val="24"/>
        </w:rPr>
      </w:pPr>
    </w:p>
    <w:p w:rsidR="0041227F" w:rsidRDefault="0041227F" w:rsidP="0041227F">
      <w:pPr>
        <w:keepNext/>
        <w:jc w:val="left"/>
        <w:outlineLvl w:val="1"/>
        <w:rPr>
          <w:sz w:val="24"/>
          <w:szCs w:val="24"/>
        </w:rPr>
      </w:pPr>
    </w:p>
    <w:p w:rsidR="0041227F" w:rsidRDefault="0041227F" w:rsidP="0041227F">
      <w:pPr>
        <w:keepNext/>
        <w:jc w:val="left"/>
        <w:outlineLvl w:val="1"/>
        <w:rPr>
          <w:sz w:val="24"/>
          <w:szCs w:val="24"/>
        </w:rPr>
      </w:pPr>
    </w:p>
    <w:p w:rsidR="00FA7DDB" w:rsidRDefault="00FA7DDB" w:rsidP="0041227F">
      <w:pPr>
        <w:keepNext/>
        <w:jc w:val="left"/>
        <w:outlineLvl w:val="1"/>
        <w:rPr>
          <w:sz w:val="24"/>
          <w:szCs w:val="24"/>
        </w:rPr>
      </w:pPr>
    </w:p>
    <w:p w:rsidR="0041227F" w:rsidRPr="002645F5" w:rsidRDefault="0041227F" w:rsidP="0041227F">
      <w:pPr>
        <w:keepNext/>
        <w:jc w:val="left"/>
        <w:outlineLvl w:val="1"/>
        <w:rPr>
          <w:sz w:val="24"/>
          <w:szCs w:val="24"/>
        </w:rPr>
      </w:pPr>
      <w:r w:rsidRPr="002645F5">
        <w:rPr>
          <w:sz w:val="24"/>
          <w:szCs w:val="24"/>
        </w:rPr>
        <w:t>Бостякова Ольга Вячеславовна,</w:t>
      </w:r>
    </w:p>
    <w:p w:rsidR="00FA7DDB" w:rsidRPr="00FA7DDB" w:rsidRDefault="0041227F" w:rsidP="00FA7DDB">
      <w:pPr>
        <w:keepNext/>
        <w:jc w:val="left"/>
        <w:outlineLvl w:val="1"/>
        <w:rPr>
          <w:sz w:val="24"/>
          <w:szCs w:val="24"/>
        </w:rPr>
      </w:pPr>
      <w:r>
        <w:rPr>
          <w:sz w:val="24"/>
          <w:szCs w:val="24"/>
        </w:rPr>
        <w:t>8 </w:t>
      </w:r>
      <w:r w:rsidRPr="002645F5">
        <w:rPr>
          <w:sz w:val="24"/>
          <w:szCs w:val="24"/>
        </w:rPr>
        <w:t>(81367) 73-073</w:t>
      </w:r>
    </w:p>
    <w:p w:rsidR="00FA7DDB" w:rsidRDefault="00FA7DDB" w:rsidP="00EC67E5">
      <w:pPr>
        <w:rPr>
          <w:sz w:val="22"/>
          <w:szCs w:val="22"/>
        </w:rPr>
      </w:pPr>
    </w:p>
    <w:p w:rsidR="00EC67E5" w:rsidRPr="00EC67E5" w:rsidRDefault="00EC67E5" w:rsidP="00EC67E5">
      <w:pPr>
        <w:rPr>
          <w:sz w:val="22"/>
          <w:szCs w:val="22"/>
        </w:rPr>
      </w:pPr>
      <w:r w:rsidRPr="00EC67E5">
        <w:rPr>
          <w:sz w:val="22"/>
          <w:szCs w:val="22"/>
        </w:rPr>
        <w:lastRenderedPageBreak/>
        <w:t>СОГЛАСОВАНО:</w:t>
      </w:r>
    </w:p>
    <w:tbl>
      <w:tblPr>
        <w:tblW w:w="9214" w:type="dxa"/>
        <w:tblLook w:val="04A0" w:firstRow="1" w:lastRow="0" w:firstColumn="1" w:lastColumn="0" w:noHBand="0" w:noVBand="1"/>
      </w:tblPr>
      <w:tblGrid>
        <w:gridCol w:w="7088"/>
        <w:gridCol w:w="283"/>
        <w:gridCol w:w="1843"/>
      </w:tblGrid>
      <w:tr w:rsidR="00EC67E5" w:rsidRPr="00EC67E5" w:rsidTr="00184337">
        <w:tc>
          <w:tcPr>
            <w:tcW w:w="7088" w:type="dxa"/>
            <w:shd w:val="clear" w:color="auto" w:fill="auto"/>
            <w:vAlign w:val="bottom"/>
          </w:tcPr>
          <w:p w:rsidR="00EC67E5" w:rsidRPr="00EC67E5" w:rsidRDefault="00EC67E5" w:rsidP="00EC67E5">
            <w:pPr>
              <w:rPr>
                <w:sz w:val="22"/>
                <w:szCs w:val="22"/>
              </w:rPr>
            </w:pPr>
            <w:r w:rsidRPr="00EC67E5">
              <w:rPr>
                <w:sz w:val="22"/>
                <w:szCs w:val="22"/>
              </w:rPr>
              <w:t>Заместитель главы администрации ‑ председатель комитета жилищно-коммунального хозяйства</w:t>
            </w:r>
          </w:p>
        </w:tc>
        <w:tc>
          <w:tcPr>
            <w:tcW w:w="283" w:type="dxa"/>
            <w:shd w:val="clear" w:color="auto" w:fill="auto"/>
            <w:vAlign w:val="bottom"/>
          </w:tcPr>
          <w:p w:rsidR="00EC67E5" w:rsidRPr="00EC67E5" w:rsidRDefault="00EC67E5" w:rsidP="00EC67E5">
            <w:pPr>
              <w:rPr>
                <w:sz w:val="22"/>
                <w:szCs w:val="22"/>
              </w:rPr>
            </w:pPr>
          </w:p>
        </w:tc>
        <w:tc>
          <w:tcPr>
            <w:tcW w:w="1843" w:type="dxa"/>
            <w:shd w:val="clear" w:color="auto" w:fill="auto"/>
            <w:vAlign w:val="bottom"/>
          </w:tcPr>
          <w:p w:rsidR="00EC67E5" w:rsidRPr="00EC67E5" w:rsidRDefault="00462877" w:rsidP="00462877">
            <w:pPr>
              <w:rPr>
                <w:sz w:val="22"/>
                <w:szCs w:val="22"/>
              </w:rPr>
            </w:pPr>
            <w:r w:rsidRPr="00EC67E5">
              <w:rPr>
                <w:sz w:val="22"/>
                <w:szCs w:val="22"/>
              </w:rPr>
              <w:t>А.М.</w:t>
            </w:r>
            <w:r>
              <w:rPr>
                <w:sz w:val="22"/>
                <w:szCs w:val="22"/>
              </w:rPr>
              <w:t xml:space="preserve"> </w:t>
            </w:r>
            <w:r w:rsidR="00EC67E5" w:rsidRPr="00EC67E5">
              <w:rPr>
                <w:sz w:val="22"/>
                <w:szCs w:val="22"/>
              </w:rPr>
              <w:t>Корцов</w:t>
            </w:r>
          </w:p>
        </w:tc>
      </w:tr>
      <w:tr w:rsidR="00EC67E5" w:rsidRPr="00EC67E5" w:rsidTr="00184337">
        <w:tc>
          <w:tcPr>
            <w:tcW w:w="7088" w:type="dxa"/>
            <w:shd w:val="clear" w:color="auto" w:fill="auto"/>
            <w:vAlign w:val="bottom"/>
          </w:tcPr>
          <w:p w:rsidR="00EC67E5" w:rsidRPr="00EC67E5" w:rsidRDefault="00EC67E5" w:rsidP="00EC67E5">
            <w:pPr>
              <w:rPr>
                <w:sz w:val="22"/>
                <w:szCs w:val="22"/>
              </w:rPr>
            </w:pPr>
            <w:r w:rsidRPr="00EC67E5">
              <w:rPr>
                <w:sz w:val="22"/>
                <w:szCs w:val="22"/>
              </w:rPr>
              <w:t>Заведующий жилищным отделом комитета жилищно-коммунального хозяйства</w:t>
            </w:r>
          </w:p>
        </w:tc>
        <w:tc>
          <w:tcPr>
            <w:tcW w:w="283" w:type="dxa"/>
            <w:shd w:val="clear" w:color="auto" w:fill="auto"/>
            <w:vAlign w:val="bottom"/>
          </w:tcPr>
          <w:p w:rsidR="00EC67E5" w:rsidRPr="00EC67E5" w:rsidRDefault="00EC67E5" w:rsidP="00EC67E5">
            <w:pPr>
              <w:rPr>
                <w:sz w:val="22"/>
                <w:szCs w:val="22"/>
              </w:rPr>
            </w:pPr>
          </w:p>
        </w:tc>
        <w:tc>
          <w:tcPr>
            <w:tcW w:w="1843" w:type="dxa"/>
            <w:shd w:val="clear" w:color="auto" w:fill="auto"/>
            <w:vAlign w:val="bottom"/>
          </w:tcPr>
          <w:p w:rsidR="00EC67E5" w:rsidRPr="00EC67E5" w:rsidRDefault="00462877" w:rsidP="00462877">
            <w:pPr>
              <w:rPr>
                <w:sz w:val="22"/>
                <w:szCs w:val="22"/>
              </w:rPr>
            </w:pPr>
            <w:r w:rsidRPr="00EC67E5">
              <w:rPr>
                <w:sz w:val="22"/>
                <w:szCs w:val="22"/>
              </w:rPr>
              <w:t>Т.В</w:t>
            </w:r>
            <w:r>
              <w:rPr>
                <w:sz w:val="22"/>
                <w:szCs w:val="22"/>
              </w:rPr>
              <w:t>.</w:t>
            </w:r>
            <w:r w:rsidRPr="00EC67E5">
              <w:rPr>
                <w:sz w:val="22"/>
                <w:szCs w:val="22"/>
              </w:rPr>
              <w:t xml:space="preserve"> </w:t>
            </w:r>
            <w:r w:rsidR="00EC67E5" w:rsidRPr="00EC67E5">
              <w:rPr>
                <w:sz w:val="22"/>
                <w:szCs w:val="22"/>
              </w:rPr>
              <w:t>Соколова</w:t>
            </w:r>
          </w:p>
        </w:tc>
      </w:tr>
      <w:tr w:rsidR="00EC67E5" w:rsidRPr="00EC67E5" w:rsidTr="00184337">
        <w:trPr>
          <w:trHeight w:val="80"/>
        </w:trPr>
        <w:tc>
          <w:tcPr>
            <w:tcW w:w="7088" w:type="dxa"/>
            <w:shd w:val="clear" w:color="auto" w:fill="auto"/>
          </w:tcPr>
          <w:p w:rsidR="00EC67E5" w:rsidRPr="00EC67E5" w:rsidRDefault="00EC67E5" w:rsidP="00EC67E5">
            <w:pPr>
              <w:rPr>
                <w:sz w:val="22"/>
                <w:szCs w:val="22"/>
              </w:rPr>
            </w:pPr>
            <w:r w:rsidRPr="00EC67E5">
              <w:rPr>
                <w:sz w:val="22"/>
                <w:szCs w:val="22"/>
              </w:rPr>
              <w:t>Заведующий юридическим отделом</w:t>
            </w:r>
          </w:p>
        </w:tc>
        <w:tc>
          <w:tcPr>
            <w:tcW w:w="283" w:type="dxa"/>
            <w:shd w:val="clear" w:color="auto" w:fill="auto"/>
          </w:tcPr>
          <w:p w:rsidR="00EC67E5" w:rsidRPr="00EC67E5" w:rsidRDefault="00EC67E5" w:rsidP="00EC67E5">
            <w:pPr>
              <w:rPr>
                <w:sz w:val="22"/>
                <w:szCs w:val="22"/>
              </w:rPr>
            </w:pPr>
          </w:p>
        </w:tc>
        <w:tc>
          <w:tcPr>
            <w:tcW w:w="1843" w:type="dxa"/>
            <w:shd w:val="clear" w:color="auto" w:fill="auto"/>
          </w:tcPr>
          <w:p w:rsidR="00EC67E5" w:rsidRPr="00EC67E5" w:rsidRDefault="00462877" w:rsidP="00462877">
            <w:pPr>
              <w:rPr>
                <w:sz w:val="22"/>
                <w:szCs w:val="22"/>
              </w:rPr>
            </w:pPr>
            <w:r w:rsidRPr="00EC67E5">
              <w:rPr>
                <w:sz w:val="22"/>
                <w:szCs w:val="22"/>
              </w:rPr>
              <w:t>И.С.</w:t>
            </w:r>
            <w:r>
              <w:rPr>
                <w:sz w:val="22"/>
                <w:szCs w:val="22"/>
              </w:rPr>
              <w:t xml:space="preserve"> </w:t>
            </w:r>
            <w:r w:rsidR="00EC67E5" w:rsidRPr="00EC67E5">
              <w:rPr>
                <w:sz w:val="22"/>
                <w:szCs w:val="22"/>
              </w:rPr>
              <w:t>Павличенко</w:t>
            </w:r>
          </w:p>
        </w:tc>
      </w:tr>
      <w:tr w:rsidR="00EC67E5" w:rsidRPr="00EC67E5" w:rsidTr="00184337">
        <w:tc>
          <w:tcPr>
            <w:tcW w:w="7088" w:type="dxa"/>
            <w:shd w:val="clear" w:color="auto" w:fill="auto"/>
          </w:tcPr>
          <w:p w:rsidR="00EC67E5" w:rsidRPr="00EC67E5" w:rsidRDefault="00EC67E5" w:rsidP="00EC67E5">
            <w:pPr>
              <w:rPr>
                <w:sz w:val="22"/>
                <w:szCs w:val="22"/>
              </w:rPr>
            </w:pPr>
            <w:r w:rsidRPr="00EC67E5">
              <w:rPr>
                <w:sz w:val="22"/>
                <w:szCs w:val="22"/>
              </w:rPr>
              <w:t>Заведующий общим отделом</w:t>
            </w:r>
          </w:p>
        </w:tc>
        <w:tc>
          <w:tcPr>
            <w:tcW w:w="283" w:type="dxa"/>
            <w:shd w:val="clear" w:color="auto" w:fill="auto"/>
          </w:tcPr>
          <w:p w:rsidR="00EC67E5" w:rsidRPr="00EC67E5" w:rsidRDefault="00EC67E5" w:rsidP="00EC67E5">
            <w:pPr>
              <w:rPr>
                <w:sz w:val="22"/>
                <w:szCs w:val="22"/>
              </w:rPr>
            </w:pPr>
          </w:p>
        </w:tc>
        <w:tc>
          <w:tcPr>
            <w:tcW w:w="1843" w:type="dxa"/>
            <w:shd w:val="clear" w:color="auto" w:fill="auto"/>
          </w:tcPr>
          <w:p w:rsidR="00EC67E5" w:rsidRPr="00EC67E5" w:rsidRDefault="00462877" w:rsidP="00462877">
            <w:pPr>
              <w:rPr>
                <w:sz w:val="22"/>
                <w:szCs w:val="22"/>
              </w:rPr>
            </w:pPr>
            <w:r w:rsidRPr="00EC67E5">
              <w:rPr>
                <w:sz w:val="22"/>
                <w:szCs w:val="22"/>
              </w:rPr>
              <w:t>И.Г.</w:t>
            </w:r>
            <w:r>
              <w:rPr>
                <w:sz w:val="22"/>
                <w:szCs w:val="22"/>
              </w:rPr>
              <w:t xml:space="preserve"> </w:t>
            </w:r>
            <w:r w:rsidR="00EC67E5" w:rsidRPr="00EC67E5">
              <w:rPr>
                <w:sz w:val="22"/>
                <w:szCs w:val="22"/>
              </w:rPr>
              <w:t>Савранская</w:t>
            </w:r>
          </w:p>
        </w:tc>
      </w:tr>
    </w:tbl>
    <w:p w:rsidR="00EC67E5" w:rsidRPr="00EC67E5" w:rsidRDefault="00EC67E5" w:rsidP="00EC67E5">
      <w:pPr>
        <w:rPr>
          <w:sz w:val="22"/>
          <w:szCs w:val="22"/>
        </w:rPr>
      </w:pPr>
    </w:p>
    <w:p w:rsidR="00EC67E5" w:rsidRPr="00EC67E5" w:rsidRDefault="00EC67E5" w:rsidP="00EC67E5">
      <w:pPr>
        <w:rPr>
          <w:sz w:val="22"/>
          <w:szCs w:val="22"/>
        </w:rPr>
      </w:pPr>
    </w:p>
    <w:p w:rsidR="00EC67E5" w:rsidRPr="00EC67E5" w:rsidRDefault="00EC67E5" w:rsidP="00EC67E5">
      <w:pPr>
        <w:rPr>
          <w:sz w:val="22"/>
          <w:szCs w:val="22"/>
        </w:rPr>
      </w:pPr>
      <w:r w:rsidRPr="00EC67E5">
        <w:rPr>
          <w:sz w:val="22"/>
          <w:szCs w:val="22"/>
        </w:rPr>
        <w:t>РАССЫЛКА:</w:t>
      </w:r>
    </w:p>
    <w:tbl>
      <w:tblPr>
        <w:tblW w:w="9180" w:type="dxa"/>
        <w:tblLook w:val="04A0" w:firstRow="1" w:lastRow="0" w:firstColumn="1" w:lastColumn="0" w:noHBand="0" w:noVBand="1"/>
      </w:tblPr>
      <w:tblGrid>
        <w:gridCol w:w="8472"/>
        <w:gridCol w:w="708"/>
      </w:tblGrid>
      <w:tr w:rsidR="00EC67E5" w:rsidRPr="00EC67E5" w:rsidTr="00EC67E5">
        <w:tc>
          <w:tcPr>
            <w:tcW w:w="8472" w:type="dxa"/>
            <w:shd w:val="clear" w:color="auto" w:fill="auto"/>
          </w:tcPr>
          <w:p w:rsidR="00EC67E5" w:rsidRPr="00EC67E5" w:rsidRDefault="00EC67E5" w:rsidP="00EC67E5">
            <w:pPr>
              <w:rPr>
                <w:sz w:val="22"/>
                <w:szCs w:val="22"/>
              </w:rPr>
            </w:pPr>
            <w:r w:rsidRPr="00EC67E5">
              <w:rPr>
                <w:sz w:val="22"/>
                <w:szCs w:val="22"/>
              </w:rPr>
              <w:t>Дело</w:t>
            </w:r>
          </w:p>
        </w:tc>
        <w:tc>
          <w:tcPr>
            <w:tcW w:w="708" w:type="dxa"/>
            <w:shd w:val="clear" w:color="auto" w:fill="auto"/>
          </w:tcPr>
          <w:p w:rsidR="00EC67E5" w:rsidRPr="00EC67E5" w:rsidRDefault="00EC67E5" w:rsidP="00EC67E5">
            <w:pPr>
              <w:rPr>
                <w:sz w:val="22"/>
                <w:szCs w:val="22"/>
              </w:rPr>
            </w:pPr>
            <w:r w:rsidRPr="00EC67E5">
              <w:rPr>
                <w:sz w:val="22"/>
                <w:szCs w:val="22"/>
              </w:rPr>
              <w:t>1</w:t>
            </w:r>
          </w:p>
        </w:tc>
      </w:tr>
      <w:tr w:rsidR="00EC67E5" w:rsidRPr="00EC67E5" w:rsidTr="00EC67E5">
        <w:tc>
          <w:tcPr>
            <w:tcW w:w="8472" w:type="dxa"/>
            <w:shd w:val="clear" w:color="auto" w:fill="auto"/>
          </w:tcPr>
          <w:p w:rsidR="00EC67E5" w:rsidRPr="00EC67E5" w:rsidRDefault="00EC67E5" w:rsidP="00EC67E5">
            <w:pPr>
              <w:rPr>
                <w:sz w:val="22"/>
                <w:szCs w:val="22"/>
              </w:rPr>
            </w:pPr>
            <w:r w:rsidRPr="00EC67E5">
              <w:rPr>
                <w:sz w:val="22"/>
                <w:szCs w:val="22"/>
              </w:rPr>
              <w:t>Жилищный отдел комитета жилищно-коммунального хозяйства</w:t>
            </w:r>
          </w:p>
        </w:tc>
        <w:tc>
          <w:tcPr>
            <w:tcW w:w="708" w:type="dxa"/>
            <w:shd w:val="clear" w:color="auto" w:fill="auto"/>
          </w:tcPr>
          <w:p w:rsidR="00EC67E5" w:rsidRPr="00EC67E5" w:rsidRDefault="00EC67E5" w:rsidP="00EC67E5">
            <w:pPr>
              <w:rPr>
                <w:sz w:val="22"/>
                <w:szCs w:val="22"/>
              </w:rPr>
            </w:pPr>
            <w:r>
              <w:rPr>
                <w:sz w:val="22"/>
                <w:szCs w:val="22"/>
              </w:rPr>
              <w:t>4</w:t>
            </w:r>
          </w:p>
        </w:tc>
      </w:tr>
      <w:tr w:rsidR="00EC67E5" w:rsidRPr="00EC67E5" w:rsidTr="00EC67E5">
        <w:tc>
          <w:tcPr>
            <w:tcW w:w="8472" w:type="dxa"/>
            <w:shd w:val="clear" w:color="auto" w:fill="auto"/>
          </w:tcPr>
          <w:p w:rsidR="00EC67E5" w:rsidRPr="00EC67E5" w:rsidRDefault="00EC67E5" w:rsidP="00EC67E5">
            <w:pPr>
              <w:rPr>
                <w:sz w:val="22"/>
                <w:szCs w:val="22"/>
              </w:rPr>
            </w:pPr>
            <w:r>
              <w:rPr>
                <w:sz w:val="22"/>
                <w:szCs w:val="22"/>
              </w:rPr>
              <w:t>Комитет социальной защиты населения администрации Тихвинского района</w:t>
            </w:r>
          </w:p>
        </w:tc>
        <w:tc>
          <w:tcPr>
            <w:tcW w:w="708" w:type="dxa"/>
            <w:shd w:val="clear" w:color="auto" w:fill="auto"/>
          </w:tcPr>
          <w:p w:rsidR="00EC67E5" w:rsidRPr="00EC67E5" w:rsidRDefault="00EC67E5" w:rsidP="00EC67E5">
            <w:pPr>
              <w:rPr>
                <w:sz w:val="22"/>
                <w:szCs w:val="22"/>
              </w:rPr>
            </w:pPr>
            <w:r w:rsidRPr="00EC67E5">
              <w:rPr>
                <w:sz w:val="22"/>
                <w:szCs w:val="22"/>
              </w:rPr>
              <w:t>1</w:t>
            </w:r>
          </w:p>
        </w:tc>
      </w:tr>
      <w:tr w:rsidR="00EC67E5" w:rsidRPr="00EC67E5" w:rsidTr="00EC67E5">
        <w:tc>
          <w:tcPr>
            <w:tcW w:w="8472" w:type="dxa"/>
            <w:shd w:val="clear" w:color="auto" w:fill="auto"/>
          </w:tcPr>
          <w:p w:rsidR="00EC67E5" w:rsidRDefault="00EC67E5" w:rsidP="00EC67E5">
            <w:pPr>
              <w:rPr>
                <w:sz w:val="22"/>
                <w:szCs w:val="22"/>
              </w:rPr>
            </w:pPr>
            <w:r>
              <w:rPr>
                <w:sz w:val="22"/>
                <w:szCs w:val="22"/>
              </w:rPr>
              <w:t>АНО «Редакция газеты «Трудовая слава»</w:t>
            </w:r>
          </w:p>
        </w:tc>
        <w:tc>
          <w:tcPr>
            <w:tcW w:w="708" w:type="dxa"/>
            <w:shd w:val="clear" w:color="auto" w:fill="auto"/>
          </w:tcPr>
          <w:p w:rsidR="00EC67E5" w:rsidRPr="00EC67E5" w:rsidRDefault="00EC67E5" w:rsidP="00EC67E5">
            <w:pPr>
              <w:rPr>
                <w:sz w:val="22"/>
                <w:szCs w:val="22"/>
              </w:rPr>
            </w:pPr>
            <w:r>
              <w:rPr>
                <w:sz w:val="22"/>
                <w:szCs w:val="22"/>
              </w:rPr>
              <w:t>1</w:t>
            </w:r>
          </w:p>
        </w:tc>
      </w:tr>
      <w:tr w:rsidR="00EC67E5" w:rsidRPr="00EC67E5" w:rsidTr="00EC67E5">
        <w:tc>
          <w:tcPr>
            <w:tcW w:w="8472" w:type="dxa"/>
            <w:shd w:val="clear" w:color="auto" w:fill="auto"/>
          </w:tcPr>
          <w:p w:rsidR="00EC67E5" w:rsidRPr="00EC67E5" w:rsidRDefault="00EC67E5" w:rsidP="00EC67E5">
            <w:pPr>
              <w:rPr>
                <w:sz w:val="22"/>
                <w:szCs w:val="22"/>
              </w:rPr>
            </w:pPr>
            <w:r w:rsidRPr="00EC67E5">
              <w:rPr>
                <w:sz w:val="22"/>
                <w:szCs w:val="22"/>
              </w:rPr>
              <w:t>ИТОГО:</w:t>
            </w:r>
          </w:p>
        </w:tc>
        <w:tc>
          <w:tcPr>
            <w:tcW w:w="708" w:type="dxa"/>
            <w:shd w:val="clear" w:color="auto" w:fill="auto"/>
          </w:tcPr>
          <w:p w:rsidR="00EC67E5" w:rsidRPr="00EC67E5" w:rsidRDefault="00EC67E5" w:rsidP="00EC67E5">
            <w:pPr>
              <w:rPr>
                <w:sz w:val="22"/>
                <w:szCs w:val="22"/>
              </w:rPr>
            </w:pPr>
            <w:r>
              <w:rPr>
                <w:sz w:val="22"/>
                <w:szCs w:val="22"/>
              </w:rPr>
              <w:t>7</w:t>
            </w:r>
          </w:p>
        </w:tc>
      </w:tr>
    </w:tbl>
    <w:p w:rsidR="00EC67E5" w:rsidRPr="00EC67E5" w:rsidRDefault="00EC67E5" w:rsidP="00EC67E5">
      <w:pPr>
        <w:ind w:right="-1"/>
        <w:rPr>
          <w:sz w:val="24"/>
          <w:szCs w:val="22"/>
        </w:rPr>
      </w:pPr>
    </w:p>
    <w:p w:rsidR="00EC67E5" w:rsidRPr="00EC67E5" w:rsidRDefault="00EC67E5" w:rsidP="00EC67E5">
      <w:pPr>
        <w:spacing w:line="259" w:lineRule="auto"/>
        <w:jc w:val="left"/>
        <w:rPr>
          <w:rFonts w:eastAsia="Calibri"/>
          <w:sz w:val="24"/>
          <w:szCs w:val="22"/>
          <w:lang w:eastAsia="en-US"/>
        </w:rPr>
      </w:pPr>
    </w:p>
    <w:p w:rsidR="0041227F" w:rsidRDefault="0041227F" w:rsidP="0041227F">
      <w:pPr>
        <w:rPr>
          <w:sz w:val="24"/>
          <w:szCs w:val="24"/>
        </w:rPr>
        <w:sectPr w:rsidR="0041227F" w:rsidSect="00FA7DDB">
          <w:headerReference w:type="default" r:id="rId6"/>
          <w:pgSz w:w="11907" w:h="16840"/>
          <w:pgMar w:top="851" w:right="1134" w:bottom="1134" w:left="1701" w:header="720" w:footer="720" w:gutter="0"/>
          <w:cols w:space="720"/>
          <w:titlePg/>
          <w:docGrid w:linePitch="381"/>
        </w:sectPr>
      </w:pPr>
    </w:p>
    <w:p w:rsidR="0041227F" w:rsidRPr="009036EC" w:rsidRDefault="00EC67E5" w:rsidP="00EC67E5">
      <w:pPr>
        <w:ind w:left="5040"/>
        <w:rPr>
          <w:sz w:val="24"/>
        </w:rPr>
      </w:pPr>
      <w:r>
        <w:rPr>
          <w:sz w:val="24"/>
        </w:rPr>
        <w:lastRenderedPageBreak/>
        <w:t>Приложение</w:t>
      </w:r>
    </w:p>
    <w:p w:rsidR="0041227F" w:rsidRPr="009036EC" w:rsidRDefault="00EC67E5" w:rsidP="00EC67E5">
      <w:pPr>
        <w:ind w:left="5040"/>
        <w:rPr>
          <w:sz w:val="24"/>
        </w:rPr>
      </w:pPr>
      <w:r>
        <w:rPr>
          <w:sz w:val="24"/>
        </w:rPr>
        <w:t>к постановлению администрации</w:t>
      </w:r>
    </w:p>
    <w:p w:rsidR="0041227F" w:rsidRPr="009036EC" w:rsidRDefault="00EC67E5" w:rsidP="00EC67E5">
      <w:pPr>
        <w:ind w:left="5040"/>
        <w:rPr>
          <w:sz w:val="24"/>
        </w:rPr>
      </w:pPr>
      <w:r>
        <w:rPr>
          <w:sz w:val="24"/>
        </w:rPr>
        <w:t>Тихвинского района</w:t>
      </w:r>
    </w:p>
    <w:p w:rsidR="0041227F" w:rsidRPr="009036EC" w:rsidRDefault="0041227F" w:rsidP="00EC67E5">
      <w:pPr>
        <w:ind w:left="5040"/>
        <w:rPr>
          <w:sz w:val="24"/>
        </w:rPr>
      </w:pPr>
      <w:r w:rsidRPr="009036EC">
        <w:rPr>
          <w:sz w:val="24"/>
        </w:rPr>
        <w:t xml:space="preserve">от </w:t>
      </w:r>
      <w:r w:rsidR="00DD4446">
        <w:rPr>
          <w:sz w:val="24"/>
        </w:rPr>
        <w:t>18 апреля</w:t>
      </w:r>
      <w:r w:rsidRPr="009036EC">
        <w:rPr>
          <w:sz w:val="24"/>
        </w:rPr>
        <w:t xml:space="preserve"> </w:t>
      </w:r>
      <w:r>
        <w:rPr>
          <w:sz w:val="24"/>
        </w:rPr>
        <w:t>2025</w:t>
      </w:r>
      <w:r w:rsidRPr="009036EC">
        <w:rPr>
          <w:sz w:val="24"/>
        </w:rPr>
        <w:t xml:space="preserve"> г. №</w:t>
      </w:r>
      <w:r w:rsidR="00DD4446">
        <w:rPr>
          <w:sz w:val="24"/>
        </w:rPr>
        <w:t xml:space="preserve"> 01-1099-а</w:t>
      </w:r>
    </w:p>
    <w:p w:rsidR="0041227F" w:rsidRDefault="0041227F" w:rsidP="0041227F">
      <w:pPr>
        <w:rPr>
          <w:sz w:val="24"/>
          <w:szCs w:val="24"/>
        </w:rPr>
      </w:pPr>
    </w:p>
    <w:p w:rsidR="001C423B" w:rsidRDefault="001C423B" w:rsidP="0041227F">
      <w:pPr>
        <w:jc w:val="center"/>
        <w:rPr>
          <w:b/>
          <w:sz w:val="24"/>
          <w:szCs w:val="24"/>
        </w:rPr>
      </w:pPr>
    </w:p>
    <w:p w:rsidR="0041227F" w:rsidRPr="001C423B" w:rsidRDefault="001C423B" w:rsidP="0041227F">
      <w:pPr>
        <w:jc w:val="center"/>
        <w:rPr>
          <w:b/>
          <w:sz w:val="24"/>
          <w:szCs w:val="24"/>
        </w:rPr>
      </w:pPr>
      <w:r w:rsidRPr="001C423B">
        <w:rPr>
          <w:b/>
          <w:sz w:val="24"/>
          <w:szCs w:val="24"/>
        </w:rPr>
        <w:t>Расчёт</w:t>
      </w:r>
      <w:r w:rsidR="0041227F" w:rsidRPr="001C423B">
        <w:rPr>
          <w:b/>
          <w:sz w:val="24"/>
          <w:szCs w:val="24"/>
        </w:rPr>
        <w:t xml:space="preserve"> определения стоимости одного квадратного метра</w:t>
      </w:r>
    </w:p>
    <w:p w:rsidR="001C423B" w:rsidRDefault="0041227F" w:rsidP="0041227F">
      <w:pPr>
        <w:jc w:val="center"/>
        <w:rPr>
          <w:b/>
          <w:sz w:val="24"/>
          <w:szCs w:val="24"/>
        </w:rPr>
      </w:pPr>
      <w:r w:rsidRPr="001C423B">
        <w:rPr>
          <w:b/>
          <w:sz w:val="24"/>
          <w:szCs w:val="24"/>
        </w:rPr>
        <w:t>общей площади жилья на террит</w:t>
      </w:r>
      <w:r w:rsidR="001C423B">
        <w:rPr>
          <w:b/>
          <w:sz w:val="24"/>
          <w:szCs w:val="24"/>
        </w:rPr>
        <w:t>ории муниципального образования</w:t>
      </w:r>
    </w:p>
    <w:p w:rsidR="0041227F" w:rsidRDefault="0041227F" w:rsidP="001C423B">
      <w:pPr>
        <w:jc w:val="center"/>
        <w:rPr>
          <w:b/>
          <w:sz w:val="24"/>
          <w:szCs w:val="24"/>
        </w:rPr>
      </w:pPr>
      <w:r w:rsidRPr="001C423B">
        <w:rPr>
          <w:b/>
          <w:sz w:val="24"/>
          <w:szCs w:val="24"/>
        </w:rPr>
        <w:t>Тихвинское городское поселение Тихвинского муниципально</w:t>
      </w:r>
      <w:r w:rsidR="001C423B">
        <w:rPr>
          <w:b/>
          <w:sz w:val="24"/>
          <w:szCs w:val="24"/>
        </w:rPr>
        <w:t xml:space="preserve">го района Ленинградской области </w:t>
      </w:r>
      <w:r w:rsidRPr="001C423B">
        <w:rPr>
          <w:b/>
          <w:sz w:val="24"/>
          <w:szCs w:val="24"/>
        </w:rPr>
        <w:t>на 2 квартал 2025 года</w:t>
      </w:r>
    </w:p>
    <w:p w:rsidR="001C423B" w:rsidRPr="001C423B" w:rsidRDefault="001C423B" w:rsidP="001C423B">
      <w:pPr>
        <w:jc w:val="center"/>
        <w:rPr>
          <w:b/>
          <w:sz w:val="24"/>
          <w:szCs w:val="24"/>
        </w:rPr>
      </w:pPr>
    </w:p>
    <w:p w:rsidR="0041227F" w:rsidRPr="00505EC4" w:rsidRDefault="0041227F" w:rsidP="0041227F">
      <w:pPr>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639"/>
        <w:gridCol w:w="3089"/>
      </w:tblGrid>
      <w:tr w:rsidR="0041227F" w:rsidRPr="00260056" w:rsidTr="00184337">
        <w:trPr>
          <w:trHeight w:val="495"/>
        </w:trPr>
        <w:tc>
          <w:tcPr>
            <w:tcW w:w="534" w:type="dxa"/>
            <w:shd w:val="clear" w:color="auto" w:fill="auto"/>
          </w:tcPr>
          <w:p w:rsidR="0041227F" w:rsidRPr="001C423B" w:rsidRDefault="0041227F" w:rsidP="001C423B">
            <w:pPr>
              <w:jc w:val="center"/>
              <w:rPr>
                <w:b/>
                <w:sz w:val="24"/>
                <w:szCs w:val="22"/>
              </w:rPr>
            </w:pPr>
            <w:r w:rsidRPr="001C423B">
              <w:rPr>
                <w:b/>
                <w:sz w:val="24"/>
                <w:szCs w:val="22"/>
              </w:rPr>
              <w:t>№</w:t>
            </w:r>
            <w:r w:rsidR="001C423B">
              <w:rPr>
                <w:b/>
                <w:sz w:val="24"/>
                <w:szCs w:val="22"/>
              </w:rPr>
              <w:t xml:space="preserve"> </w:t>
            </w:r>
            <w:r w:rsidRPr="001C423B">
              <w:rPr>
                <w:b/>
                <w:sz w:val="24"/>
                <w:szCs w:val="22"/>
              </w:rPr>
              <w:t>п/п</w:t>
            </w:r>
          </w:p>
        </w:tc>
        <w:tc>
          <w:tcPr>
            <w:tcW w:w="5657" w:type="dxa"/>
            <w:shd w:val="clear" w:color="auto" w:fill="auto"/>
          </w:tcPr>
          <w:p w:rsidR="0041227F" w:rsidRPr="001C423B" w:rsidRDefault="0041227F" w:rsidP="00184337">
            <w:pPr>
              <w:jc w:val="center"/>
              <w:rPr>
                <w:b/>
                <w:sz w:val="24"/>
                <w:szCs w:val="22"/>
              </w:rPr>
            </w:pPr>
            <w:r w:rsidRPr="001C423B">
              <w:rPr>
                <w:b/>
                <w:sz w:val="24"/>
                <w:szCs w:val="22"/>
              </w:rPr>
              <w:t>Наименование</w:t>
            </w:r>
          </w:p>
        </w:tc>
        <w:tc>
          <w:tcPr>
            <w:tcW w:w="3096" w:type="dxa"/>
            <w:shd w:val="clear" w:color="auto" w:fill="auto"/>
          </w:tcPr>
          <w:p w:rsidR="0041227F" w:rsidRPr="001C423B" w:rsidRDefault="0041227F" w:rsidP="00184337">
            <w:pPr>
              <w:jc w:val="center"/>
              <w:rPr>
                <w:b/>
                <w:sz w:val="24"/>
                <w:szCs w:val="22"/>
              </w:rPr>
            </w:pPr>
            <w:r w:rsidRPr="001C423B">
              <w:rPr>
                <w:b/>
                <w:sz w:val="24"/>
                <w:szCs w:val="22"/>
              </w:rPr>
              <w:t>Стоимость одного квадратного метра</w:t>
            </w:r>
          </w:p>
        </w:tc>
      </w:tr>
      <w:tr w:rsidR="0041227F" w:rsidRPr="00260056" w:rsidTr="00184337">
        <w:tc>
          <w:tcPr>
            <w:tcW w:w="534" w:type="dxa"/>
            <w:shd w:val="clear" w:color="auto" w:fill="auto"/>
          </w:tcPr>
          <w:p w:rsidR="0041227F" w:rsidRPr="001C423B" w:rsidRDefault="0041227F" w:rsidP="00184337">
            <w:pPr>
              <w:jc w:val="center"/>
              <w:rPr>
                <w:sz w:val="24"/>
                <w:szCs w:val="22"/>
              </w:rPr>
            </w:pPr>
            <w:r w:rsidRPr="001C423B">
              <w:rPr>
                <w:sz w:val="24"/>
                <w:szCs w:val="22"/>
              </w:rPr>
              <w:t>1</w:t>
            </w:r>
            <w:r w:rsidR="001C423B">
              <w:rPr>
                <w:sz w:val="24"/>
                <w:szCs w:val="22"/>
              </w:rPr>
              <w:t>.</w:t>
            </w:r>
          </w:p>
        </w:tc>
        <w:tc>
          <w:tcPr>
            <w:tcW w:w="5657" w:type="dxa"/>
            <w:shd w:val="clear" w:color="auto" w:fill="auto"/>
          </w:tcPr>
          <w:p w:rsidR="0041227F" w:rsidRPr="001C423B" w:rsidRDefault="0041227F" w:rsidP="00184337">
            <w:pPr>
              <w:rPr>
                <w:sz w:val="24"/>
                <w:szCs w:val="22"/>
              </w:rPr>
            </w:pPr>
            <w:r w:rsidRPr="001C423B">
              <w:rPr>
                <w:sz w:val="24"/>
                <w:szCs w:val="22"/>
              </w:rPr>
              <w:t>ИП Стройнова Тамара Николаевна</w:t>
            </w:r>
          </w:p>
        </w:tc>
        <w:tc>
          <w:tcPr>
            <w:tcW w:w="3096" w:type="dxa"/>
            <w:shd w:val="clear" w:color="auto" w:fill="auto"/>
          </w:tcPr>
          <w:p w:rsidR="0041227F" w:rsidRPr="001C423B" w:rsidRDefault="001C423B" w:rsidP="00184337">
            <w:pPr>
              <w:jc w:val="center"/>
              <w:rPr>
                <w:sz w:val="24"/>
                <w:szCs w:val="22"/>
              </w:rPr>
            </w:pPr>
            <w:r>
              <w:rPr>
                <w:sz w:val="24"/>
                <w:szCs w:val="22"/>
              </w:rPr>
              <w:t>93 </w:t>
            </w:r>
            <w:r w:rsidR="0041227F" w:rsidRPr="001C423B">
              <w:rPr>
                <w:sz w:val="24"/>
                <w:szCs w:val="22"/>
                <w:lang w:val="en-US"/>
              </w:rPr>
              <w:t>000</w:t>
            </w:r>
            <w:r w:rsidR="0041227F" w:rsidRPr="001C423B">
              <w:rPr>
                <w:sz w:val="24"/>
                <w:szCs w:val="22"/>
              </w:rPr>
              <w:t xml:space="preserve"> руб.</w:t>
            </w:r>
          </w:p>
        </w:tc>
      </w:tr>
      <w:tr w:rsidR="0041227F" w:rsidRPr="00260056" w:rsidTr="00184337">
        <w:tc>
          <w:tcPr>
            <w:tcW w:w="534" w:type="dxa"/>
            <w:shd w:val="clear" w:color="auto" w:fill="auto"/>
          </w:tcPr>
          <w:p w:rsidR="0041227F" w:rsidRPr="001C423B" w:rsidRDefault="0041227F" w:rsidP="00184337">
            <w:pPr>
              <w:jc w:val="center"/>
              <w:rPr>
                <w:sz w:val="24"/>
                <w:szCs w:val="22"/>
              </w:rPr>
            </w:pPr>
            <w:r w:rsidRPr="001C423B">
              <w:rPr>
                <w:sz w:val="24"/>
                <w:szCs w:val="22"/>
              </w:rPr>
              <w:t>2</w:t>
            </w:r>
            <w:r w:rsidR="001C423B">
              <w:rPr>
                <w:sz w:val="24"/>
                <w:szCs w:val="22"/>
              </w:rPr>
              <w:t>.</w:t>
            </w:r>
          </w:p>
        </w:tc>
        <w:tc>
          <w:tcPr>
            <w:tcW w:w="5657" w:type="dxa"/>
            <w:shd w:val="clear" w:color="auto" w:fill="auto"/>
          </w:tcPr>
          <w:p w:rsidR="0041227F" w:rsidRPr="001C423B" w:rsidRDefault="0041227F" w:rsidP="00184337">
            <w:pPr>
              <w:rPr>
                <w:sz w:val="24"/>
                <w:szCs w:val="22"/>
              </w:rPr>
            </w:pPr>
            <w:r w:rsidRPr="001C423B">
              <w:rPr>
                <w:sz w:val="24"/>
                <w:szCs w:val="22"/>
              </w:rPr>
              <w:t>ИП Ушакова Виктория Андреевна</w:t>
            </w:r>
          </w:p>
        </w:tc>
        <w:tc>
          <w:tcPr>
            <w:tcW w:w="3096" w:type="dxa"/>
            <w:shd w:val="clear" w:color="auto" w:fill="auto"/>
          </w:tcPr>
          <w:p w:rsidR="0041227F" w:rsidRPr="001C423B" w:rsidRDefault="0041227F" w:rsidP="00184337">
            <w:pPr>
              <w:jc w:val="center"/>
              <w:rPr>
                <w:sz w:val="24"/>
                <w:szCs w:val="22"/>
              </w:rPr>
            </w:pPr>
            <w:r w:rsidRPr="001C423B">
              <w:rPr>
                <w:sz w:val="24"/>
                <w:szCs w:val="22"/>
              </w:rPr>
              <w:t>83</w:t>
            </w:r>
            <w:r w:rsidR="001C423B">
              <w:rPr>
                <w:sz w:val="24"/>
                <w:szCs w:val="22"/>
                <w:lang w:val="en-US"/>
              </w:rPr>
              <w:t> </w:t>
            </w:r>
            <w:r w:rsidRPr="001C423B">
              <w:rPr>
                <w:sz w:val="24"/>
                <w:szCs w:val="22"/>
              </w:rPr>
              <w:t>987 руб.</w:t>
            </w:r>
          </w:p>
        </w:tc>
      </w:tr>
      <w:tr w:rsidR="0041227F" w:rsidRPr="00260056" w:rsidTr="00184337">
        <w:tc>
          <w:tcPr>
            <w:tcW w:w="534" w:type="dxa"/>
            <w:shd w:val="clear" w:color="auto" w:fill="auto"/>
          </w:tcPr>
          <w:p w:rsidR="0041227F" w:rsidRPr="001C423B" w:rsidRDefault="0041227F" w:rsidP="00184337">
            <w:pPr>
              <w:jc w:val="center"/>
              <w:rPr>
                <w:sz w:val="24"/>
                <w:szCs w:val="22"/>
              </w:rPr>
            </w:pPr>
            <w:r w:rsidRPr="001C423B">
              <w:rPr>
                <w:sz w:val="24"/>
                <w:szCs w:val="22"/>
              </w:rPr>
              <w:t>3</w:t>
            </w:r>
            <w:r w:rsidR="001C423B">
              <w:rPr>
                <w:sz w:val="24"/>
                <w:szCs w:val="22"/>
              </w:rPr>
              <w:t>.</w:t>
            </w:r>
          </w:p>
        </w:tc>
        <w:tc>
          <w:tcPr>
            <w:tcW w:w="5657" w:type="dxa"/>
            <w:shd w:val="clear" w:color="auto" w:fill="auto"/>
          </w:tcPr>
          <w:p w:rsidR="0041227F" w:rsidRPr="001C423B" w:rsidRDefault="0041227F" w:rsidP="00184337">
            <w:pPr>
              <w:rPr>
                <w:sz w:val="24"/>
                <w:szCs w:val="22"/>
              </w:rPr>
            </w:pPr>
            <w:r w:rsidRPr="001C423B">
              <w:rPr>
                <w:sz w:val="24"/>
                <w:szCs w:val="22"/>
              </w:rPr>
              <w:t>ИП Сохина Ирина Валерьевна</w:t>
            </w:r>
          </w:p>
        </w:tc>
        <w:tc>
          <w:tcPr>
            <w:tcW w:w="3096" w:type="dxa"/>
            <w:shd w:val="clear" w:color="auto" w:fill="auto"/>
          </w:tcPr>
          <w:p w:rsidR="0041227F" w:rsidRPr="001C423B" w:rsidRDefault="001C423B" w:rsidP="00184337">
            <w:pPr>
              <w:jc w:val="center"/>
              <w:rPr>
                <w:sz w:val="24"/>
                <w:szCs w:val="22"/>
              </w:rPr>
            </w:pPr>
            <w:r>
              <w:rPr>
                <w:sz w:val="24"/>
                <w:szCs w:val="22"/>
                <w:lang w:val="en-US"/>
              </w:rPr>
              <w:t>89 </w:t>
            </w:r>
            <w:r w:rsidR="0041227F" w:rsidRPr="001C423B">
              <w:rPr>
                <w:sz w:val="24"/>
                <w:szCs w:val="22"/>
                <w:lang w:val="en-US"/>
              </w:rPr>
              <w:t>000</w:t>
            </w:r>
            <w:r w:rsidR="0041227F" w:rsidRPr="001C423B">
              <w:rPr>
                <w:sz w:val="24"/>
                <w:szCs w:val="22"/>
              </w:rPr>
              <w:t xml:space="preserve"> руб.</w:t>
            </w:r>
          </w:p>
        </w:tc>
      </w:tr>
      <w:tr w:rsidR="0041227F" w:rsidRPr="00260056" w:rsidTr="00184337">
        <w:tc>
          <w:tcPr>
            <w:tcW w:w="534" w:type="dxa"/>
            <w:shd w:val="clear" w:color="auto" w:fill="auto"/>
          </w:tcPr>
          <w:p w:rsidR="0041227F" w:rsidRPr="001C423B" w:rsidRDefault="0041227F" w:rsidP="00184337">
            <w:pPr>
              <w:jc w:val="center"/>
              <w:rPr>
                <w:sz w:val="24"/>
                <w:szCs w:val="22"/>
              </w:rPr>
            </w:pPr>
            <w:r w:rsidRPr="001C423B">
              <w:rPr>
                <w:sz w:val="24"/>
                <w:szCs w:val="22"/>
              </w:rPr>
              <w:t>4</w:t>
            </w:r>
            <w:r w:rsidR="001C423B">
              <w:rPr>
                <w:sz w:val="24"/>
                <w:szCs w:val="22"/>
              </w:rPr>
              <w:t>.</w:t>
            </w:r>
          </w:p>
        </w:tc>
        <w:tc>
          <w:tcPr>
            <w:tcW w:w="5657" w:type="dxa"/>
            <w:shd w:val="clear" w:color="auto" w:fill="auto"/>
          </w:tcPr>
          <w:p w:rsidR="0041227F" w:rsidRPr="001C423B" w:rsidRDefault="0041227F" w:rsidP="00184337">
            <w:pPr>
              <w:rPr>
                <w:sz w:val="24"/>
                <w:szCs w:val="22"/>
              </w:rPr>
            </w:pPr>
            <w:r w:rsidRPr="001C423B">
              <w:rPr>
                <w:sz w:val="24"/>
                <w:szCs w:val="22"/>
              </w:rPr>
              <w:t>ИП Владимирова Ирина Владимировна</w:t>
            </w:r>
          </w:p>
        </w:tc>
        <w:tc>
          <w:tcPr>
            <w:tcW w:w="3096" w:type="dxa"/>
            <w:shd w:val="clear" w:color="auto" w:fill="auto"/>
          </w:tcPr>
          <w:p w:rsidR="0041227F" w:rsidRPr="001C423B" w:rsidRDefault="0041227F" w:rsidP="00184337">
            <w:pPr>
              <w:jc w:val="center"/>
              <w:rPr>
                <w:sz w:val="24"/>
                <w:szCs w:val="22"/>
              </w:rPr>
            </w:pPr>
            <w:r w:rsidRPr="001C423B">
              <w:rPr>
                <w:sz w:val="24"/>
                <w:szCs w:val="22"/>
              </w:rPr>
              <w:t>70 000 руб.</w:t>
            </w:r>
          </w:p>
        </w:tc>
      </w:tr>
    </w:tbl>
    <w:p w:rsidR="0041227F" w:rsidRPr="00815401" w:rsidRDefault="0041227F" w:rsidP="0041227F">
      <w:pPr>
        <w:jc w:val="center"/>
        <w:rPr>
          <w:sz w:val="10"/>
          <w:szCs w:val="10"/>
        </w:rPr>
      </w:pPr>
    </w:p>
    <w:p w:rsidR="0041227F" w:rsidRPr="001C423B" w:rsidRDefault="001C423B" w:rsidP="001C423B">
      <w:pPr>
        <w:suppressAutoHyphens/>
        <w:ind w:firstLine="720"/>
        <w:rPr>
          <w:sz w:val="24"/>
          <w:szCs w:val="24"/>
        </w:rPr>
      </w:pPr>
      <w:r>
        <w:rPr>
          <w:sz w:val="24"/>
          <w:szCs w:val="24"/>
        </w:rPr>
        <w:t>- </w:t>
      </w:r>
      <w:r w:rsidR="0041227F" w:rsidRPr="001C423B">
        <w:rPr>
          <w:sz w:val="24"/>
          <w:szCs w:val="24"/>
        </w:rPr>
        <w:t>сведения от риэлтерских, кредитных (банков) организаций, предоставление официально или опубликованные в средствах массовой информации, применительно к территории соответствующего муниципального образования (</w:t>
      </w:r>
      <w:r w:rsidRPr="001C423B">
        <w:rPr>
          <w:sz w:val="24"/>
          <w:szCs w:val="24"/>
        </w:rPr>
        <w:t>сокращённое</w:t>
      </w:r>
      <w:r w:rsidR="0041227F" w:rsidRPr="001C423B">
        <w:rPr>
          <w:sz w:val="24"/>
          <w:szCs w:val="24"/>
        </w:rPr>
        <w:t xml:space="preserve"> наименование показателя </w:t>
      </w:r>
      <w:r w:rsidR="0041227F" w:rsidRPr="001C423B">
        <w:rPr>
          <w:b/>
          <w:sz w:val="24"/>
          <w:szCs w:val="24"/>
        </w:rPr>
        <w:t>Ст_кред);</w:t>
      </w:r>
    </w:p>
    <w:p w:rsidR="0041227F" w:rsidRPr="001C423B" w:rsidRDefault="0041227F" w:rsidP="001C423B">
      <w:pPr>
        <w:suppressAutoHyphens/>
        <w:ind w:firstLine="720"/>
        <w:rPr>
          <w:b/>
          <w:sz w:val="24"/>
          <w:szCs w:val="24"/>
        </w:rPr>
      </w:pPr>
      <w:r w:rsidRPr="001C423B">
        <w:rPr>
          <w:b/>
          <w:sz w:val="24"/>
          <w:szCs w:val="24"/>
        </w:rPr>
        <w:t>Ст_кред = (93 000 + 89 000 + 83 987 + 70 000)/4= 83 997</w:t>
      </w:r>
      <w:r w:rsidR="001C423B">
        <w:rPr>
          <w:b/>
          <w:sz w:val="24"/>
          <w:szCs w:val="24"/>
        </w:rPr>
        <w:t xml:space="preserve"> руб.</w:t>
      </w:r>
    </w:p>
    <w:p w:rsidR="0041227F" w:rsidRPr="001C423B" w:rsidRDefault="001C423B" w:rsidP="001C423B">
      <w:pPr>
        <w:suppressAutoHyphens/>
        <w:autoSpaceDE w:val="0"/>
        <w:autoSpaceDN w:val="0"/>
        <w:adjustRightInd w:val="0"/>
        <w:ind w:firstLine="720"/>
        <w:rPr>
          <w:sz w:val="24"/>
          <w:szCs w:val="24"/>
        </w:rPr>
      </w:pPr>
      <w:r>
        <w:rPr>
          <w:sz w:val="24"/>
          <w:szCs w:val="24"/>
        </w:rPr>
        <w:t>- </w:t>
      </w:r>
      <w:r w:rsidR="0041227F" w:rsidRPr="001C423B">
        <w:rPr>
          <w:sz w:val="24"/>
          <w:szCs w:val="24"/>
        </w:rPr>
        <w:t xml:space="preserve">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 (мероприятий), действующих на территории Ленинградской области </w:t>
      </w:r>
      <w:r w:rsidR="0041227F" w:rsidRPr="001C423B">
        <w:rPr>
          <w:b/>
          <w:sz w:val="24"/>
          <w:szCs w:val="24"/>
        </w:rPr>
        <w:t>(Ст_дог);</w:t>
      </w:r>
    </w:p>
    <w:p w:rsidR="0041227F" w:rsidRPr="001C423B" w:rsidRDefault="0041227F" w:rsidP="001C423B">
      <w:pPr>
        <w:suppressAutoHyphens/>
        <w:ind w:firstLine="720"/>
        <w:rPr>
          <w:b/>
          <w:sz w:val="24"/>
          <w:szCs w:val="24"/>
        </w:rPr>
      </w:pPr>
      <w:r w:rsidRPr="001C423B">
        <w:rPr>
          <w:b/>
          <w:sz w:val="24"/>
          <w:szCs w:val="24"/>
        </w:rPr>
        <w:t>Ст_дог = 0</w:t>
      </w:r>
    </w:p>
    <w:p w:rsidR="0041227F" w:rsidRPr="001C423B" w:rsidRDefault="00D93008" w:rsidP="001C423B">
      <w:pPr>
        <w:suppressAutoHyphens/>
        <w:autoSpaceDE w:val="0"/>
        <w:autoSpaceDN w:val="0"/>
        <w:adjustRightInd w:val="0"/>
        <w:ind w:firstLine="720"/>
        <w:rPr>
          <w:sz w:val="24"/>
          <w:szCs w:val="24"/>
        </w:rPr>
      </w:pPr>
      <w:r>
        <w:rPr>
          <w:sz w:val="24"/>
          <w:szCs w:val="24"/>
        </w:rPr>
        <w:t>- </w:t>
      </w:r>
      <w:r w:rsidR="0041227F" w:rsidRPr="001C423B">
        <w:rPr>
          <w:sz w:val="24"/>
          <w:szCs w:val="24"/>
        </w:rPr>
        <w:t xml:space="preserve">стоимость одного квадратного метра общей площади жилья на территории поселения, городского округа Ленинградской области согласно сведениям застройщиков, осуществляющих строительство на территории соответствующего муниципального образования </w:t>
      </w:r>
      <w:r w:rsidR="0041227F" w:rsidRPr="001C423B">
        <w:rPr>
          <w:b/>
          <w:sz w:val="24"/>
          <w:szCs w:val="24"/>
        </w:rPr>
        <w:t>(Ст_строй);</w:t>
      </w:r>
    </w:p>
    <w:p w:rsidR="0041227F" w:rsidRPr="001C423B" w:rsidRDefault="00D93008" w:rsidP="001C423B">
      <w:pPr>
        <w:suppressAutoHyphens/>
        <w:ind w:firstLine="720"/>
        <w:rPr>
          <w:b/>
          <w:sz w:val="24"/>
          <w:szCs w:val="24"/>
        </w:rPr>
      </w:pPr>
      <w:r>
        <w:rPr>
          <w:b/>
          <w:sz w:val="24"/>
          <w:szCs w:val="24"/>
        </w:rPr>
        <w:t>Ст_строй = 0</w:t>
      </w:r>
    </w:p>
    <w:p w:rsidR="0041227F" w:rsidRPr="001C423B" w:rsidRDefault="0041227F" w:rsidP="001C423B">
      <w:pPr>
        <w:suppressAutoHyphens/>
        <w:ind w:firstLine="720"/>
        <w:rPr>
          <w:sz w:val="24"/>
          <w:szCs w:val="24"/>
        </w:rPr>
      </w:pPr>
    </w:p>
    <w:p w:rsidR="0041227F" w:rsidRPr="001C423B" w:rsidRDefault="00D93008" w:rsidP="001C423B">
      <w:pPr>
        <w:suppressAutoHyphens/>
        <w:ind w:firstLine="720"/>
        <w:rPr>
          <w:sz w:val="24"/>
          <w:szCs w:val="24"/>
        </w:rPr>
      </w:pPr>
      <w:r>
        <w:rPr>
          <w:sz w:val="24"/>
          <w:szCs w:val="24"/>
        </w:rPr>
        <w:t xml:space="preserve">Ср_квм = Ст_ дог х 0,92 + Ст_кред </w:t>
      </w:r>
      <w:r w:rsidR="0041227F" w:rsidRPr="001C423B">
        <w:rPr>
          <w:sz w:val="24"/>
          <w:szCs w:val="24"/>
        </w:rPr>
        <w:t>х 0,92 + Ст_стат + Ст_строй</w:t>
      </w:r>
    </w:p>
    <w:p w:rsidR="0041227F" w:rsidRPr="001C423B" w:rsidRDefault="00C51D12" w:rsidP="00D93008">
      <w:pPr>
        <w:suppressAutoHyphens/>
        <w:ind w:firstLine="720"/>
        <w:jc w:val="center"/>
        <w:rPr>
          <w:sz w:val="24"/>
          <w:szCs w:val="24"/>
        </w:rPr>
      </w:pPr>
      <w:r>
        <w:rPr>
          <w:noProof/>
          <w:sz w:val="24"/>
          <w:szCs w:val="24"/>
        </w:rPr>
        <w:pict>
          <v:line id="_x0000_s1026" style="position:absolute;left:0;text-align:left;z-index:1" from="54pt,2.1pt" to="333pt,2.1pt" wrapcoords="1 1 373 1 373 1 1 1 1 1">
            <w10:wrap type="tight"/>
          </v:line>
        </w:pict>
      </w:r>
      <w:r w:rsidR="0041227F" w:rsidRPr="001C423B">
        <w:rPr>
          <w:sz w:val="24"/>
          <w:szCs w:val="24"/>
          <w:lang w:val="en-US"/>
        </w:rPr>
        <w:t>N</w:t>
      </w:r>
    </w:p>
    <w:p w:rsidR="0041227F" w:rsidRPr="001C423B" w:rsidRDefault="00D93008" w:rsidP="001C423B">
      <w:pPr>
        <w:suppressAutoHyphens/>
        <w:ind w:firstLine="720"/>
        <w:rPr>
          <w:sz w:val="24"/>
          <w:szCs w:val="24"/>
        </w:rPr>
      </w:pPr>
      <w:r>
        <w:rPr>
          <w:sz w:val="24"/>
          <w:szCs w:val="24"/>
        </w:rPr>
        <w:t xml:space="preserve">Ср_квм = </w:t>
      </w:r>
      <w:r w:rsidR="0041227F" w:rsidRPr="001C423B">
        <w:rPr>
          <w:sz w:val="24"/>
          <w:szCs w:val="24"/>
        </w:rPr>
        <w:t>83 997 *0,92</w:t>
      </w:r>
      <w:r>
        <w:rPr>
          <w:sz w:val="24"/>
          <w:szCs w:val="24"/>
        </w:rPr>
        <w:t xml:space="preserve">= </w:t>
      </w:r>
      <w:r w:rsidR="0041227F" w:rsidRPr="001C423B">
        <w:rPr>
          <w:sz w:val="24"/>
          <w:szCs w:val="24"/>
        </w:rPr>
        <w:t>77 277 руб.</w:t>
      </w:r>
    </w:p>
    <w:p w:rsidR="0041227F" w:rsidRPr="001C423B" w:rsidRDefault="0041227F" w:rsidP="001C423B">
      <w:pPr>
        <w:suppressAutoHyphens/>
        <w:ind w:firstLine="720"/>
        <w:rPr>
          <w:sz w:val="24"/>
          <w:szCs w:val="24"/>
        </w:rPr>
      </w:pPr>
    </w:p>
    <w:p w:rsidR="0041227F" w:rsidRPr="001C423B" w:rsidRDefault="00D93008" w:rsidP="001C423B">
      <w:pPr>
        <w:suppressAutoHyphens/>
        <w:ind w:firstLine="720"/>
        <w:rPr>
          <w:sz w:val="24"/>
          <w:szCs w:val="24"/>
        </w:rPr>
      </w:pPr>
      <w:r>
        <w:rPr>
          <w:sz w:val="24"/>
          <w:szCs w:val="24"/>
        </w:rPr>
        <w:t xml:space="preserve">Ст _квм = Ср_ квм х </w:t>
      </w:r>
      <w:r w:rsidR="0041227F" w:rsidRPr="001C423B">
        <w:rPr>
          <w:sz w:val="24"/>
          <w:szCs w:val="24"/>
        </w:rPr>
        <w:t>К_дефл</w:t>
      </w:r>
    </w:p>
    <w:p w:rsidR="0041227F" w:rsidRPr="001C423B" w:rsidRDefault="0041227F" w:rsidP="001C423B">
      <w:pPr>
        <w:suppressAutoHyphens/>
        <w:ind w:firstLine="720"/>
        <w:rPr>
          <w:sz w:val="24"/>
          <w:szCs w:val="24"/>
        </w:rPr>
      </w:pPr>
    </w:p>
    <w:p w:rsidR="0041227F" w:rsidRPr="001C423B" w:rsidRDefault="00D93008" w:rsidP="001C423B">
      <w:pPr>
        <w:widowControl w:val="0"/>
        <w:suppressAutoHyphens/>
        <w:autoSpaceDE w:val="0"/>
        <w:autoSpaceDN w:val="0"/>
        <w:adjustRightInd w:val="0"/>
        <w:ind w:firstLine="720"/>
        <w:rPr>
          <w:sz w:val="24"/>
          <w:szCs w:val="24"/>
        </w:rPr>
      </w:pPr>
      <w:r>
        <w:rPr>
          <w:sz w:val="24"/>
          <w:szCs w:val="24"/>
        </w:rPr>
        <w:t xml:space="preserve">Ст_квм = </w:t>
      </w:r>
      <w:r w:rsidR="0041227F" w:rsidRPr="001C423B">
        <w:rPr>
          <w:sz w:val="24"/>
          <w:szCs w:val="24"/>
        </w:rPr>
        <w:t xml:space="preserve">77 277 х 1,012 = </w:t>
      </w:r>
      <w:r w:rsidR="0041227F" w:rsidRPr="001C423B">
        <w:rPr>
          <w:b/>
          <w:sz w:val="24"/>
          <w:szCs w:val="24"/>
        </w:rPr>
        <w:t>78 204 руб.</w:t>
      </w:r>
    </w:p>
    <w:p w:rsidR="0041227F" w:rsidRPr="001C423B" w:rsidRDefault="0041227F" w:rsidP="001C423B">
      <w:pPr>
        <w:widowControl w:val="0"/>
        <w:suppressAutoHyphens/>
        <w:autoSpaceDE w:val="0"/>
        <w:autoSpaceDN w:val="0"/>
        <w:adjustRightInd w:val="0"/>
        <w:ind w:firstLine="720"/>
        <w:rPr>
          <w:sz w:val="24"/>
          <w:szCs w:val="24"/>
        </w:rPr>
      </w:pPr>
    </w:p>
    <w:p w:rsidR="0041227F" w:rsidRPr="001C423B" w:rsidRDefault="0041227F" w:rsidP="001C423B">
      <w:pPr>
        <w:suppressAutoHyphens/>
        <w:ind w:firstLine="720"/>
        <w:rPr>
          <w:sz w:val="24"/>
          <w:szCs w:val="24"/>
        </w:rPr>
      </w:pPr>
      <w:r w:rsidRPr="001C423B">
        <w:rPr>
          <w:sz w:val="24"/>
          <w:szCs w:val="24"/>
        </w:rPr>
        <w:t>Где:</w:t>
      </w:r>
    </w:p>
    <w:p w:rsidR="0041227F" w:rsidRPr="001C423B" w:rsidRDefault="0041227F" w:rsidP="001C423B">
      <w:pPr>
        <w:suppressAutoHyphens/>
        <w:ind w:firstLine="720"/>
        <w:rPr>
          <w:sz w:val="24"/>
          <w:szCs w:val="24"/>
        </w:rPr>
      </w:pPr>
      <w:r w:rsidRPr="001C423B">
        <w:rPr>
          <w:sz w:val="24"/>
          <w:szCs w:val="24"/>
        </w:rPr>
        <w:t>0,92 - коэффициент, учитывающий долю затрат покупателя по оплате услуг риелторов, нотариусов, кредитных организаций (банков) и других затрат;</w:t>
      </w:r>
    </w:p>
    <w:p w:rsidR="0041227F" w:rsidRPr="001C423B" w:rsidRDefault="0041227F" w:rsidP="001C423B">
      <w:pPr>
        <w:suppressAutoHyphens/>
        <w:ind w:firstLine="720"/>
        <w:rPr>
          <w:sz w:val="24"/>
          <w:szCs w:val="24"/>
        </w:rPr>
      </w:pPr>
      <w:r w:rsidRPr="001C423B">
        <w:rPr>
          <w:sz w:val="24"/>
          <w:szCs w:val="24"/>
          <w:lang w:val="en-US"/>
        </w:rPr>
        <w:t>N</w:t>
      </w:r>
      <w:r w:rsidRPr="001C423B">
        <w:rPr>
          <w:sz w:val="24"/>
          <w:szCs w:val="24"/>
        </w:rPr>
        <w:t xml:space="preserve"> - кол-во показателей, используемых при </w:t>
      </w:r>
      <w:r w:rsidR="00D93008" w:rsidRPr="001C423B">
        <w:rPr>
          <w:sz w:val="24"/>
          <w:szCs w:val="24"/>
        </w:rPr>
        <w:t>расчёте</w:t>
      </w:r>
      <w:r w:rsidRPr="001C423B">
        <w:rPr>
          <w:sz w:val="24"/>
          <w:szCs w:val="24"/>
        </w:rPr>
        <w:t>;</w:t>
      </w:r>
    </w:p>
    <w:p w:rsidR="00554BEC" w:rsidRDefault="0038193A" w:rsidP="00D93008">
      <w:pPr>
        <w:suppressAutoHyphens/>
        <w:autoSpaceDE w:val="0"/>
        <w:autoSpaceDN w:val="0"/>
        <w:adjustRightInd w:val="0"/>
        <w:ind w:firstLine="720"/>
        <w:rPr>
          <w:sz w:val="24"/>
          <w:szCs w:val="24"/>
        </w:rPr>
      </w:pPr>
      <w:r>
        <w:rPr>
          <w:sz w:val="24"/>
          <w:szCs w:val="24"/>
        </w:rPr>
        <w:t>К_</w:t>
      </w:r>
      <w:r w:rsidR="0041227F" w:rsidRPr="001C423B">
        <w:rPr>
          <w:sz w:val="24"/>
          <w:szCs w:val="24"/>
        </w:rPr>
        <w:t xml:space="preserve">дефл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индекса потребительских цен, на </w:t>
      </w:r>
      <w:r w:rsidR="00D93008" w:rsidRPr="001C423B">
        <w:rPr>
          <w:sz w:val="24"/>
          <w:szCs w:val="24"/>
        </w:rPr>
        <w:t>расчётный</w:t>
      </w:r>
      <w:r w:rsidR="00D93008">
        <w:rPr>
          <w:sz w:val="24"/>
          <w:szCs w:val="24"/>
        </w:rPr>
        <w:t xml:space="preserve"> квартал.</w:t>
      </w:r>
    </w:p>
    <w:p w:rsidR="00D93008" w:rsidRPr="00D93008" w:rsidRDefault="00D93008" w:rsidP="00D93008">
      <w:pPr>
        <w:suppressAutoHyphens/>
        <w:autoSpaceDE w:val="0"/>
        <w:autoSpaceDN w:val="0"/>
        <w:adjustRightInd w:val="0"/>
        <w:ind w:firstLine="720"/>
        <w:jc w:val="center"/>
        <w:rPr>
          <w:sz w:val="24"/>
          <w:szCs w:val="24"/>
        </w:rPr>
      </w:pPr>
      <w:r>
        <w:rPr>
          <w:sz w:val="24"/>
          <w:szCs w:val="24"/>
        </w:rPr>
        <w:t>_____________</w:t>
      </w:r>
    </w:p>
    <w:sectPr w:rsidR="00D93008" w:rsidRPr="00D93008" w:rsidSect="00462877">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12" w:rsidRDefault="00C51D12" w:rsidP="00FA7DDB">
      <w:r>
        <w:separator/>
      </w:r>
    </w:p>
  </w:endnote>
  <w:endnote w:type="continuationSeparator" w:id="0">
    <w:p w:rsidR="00C51D12" w:rsidRDefault="00C51D12" w:rsidP="00FA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12" w:rsidRDefault="00C51D12" w:rsidP="00FA7DDB">
      <w:r>
        <w:separator/>
      </w:r>
    </w:p>
  </w:footnote>
  <w:footnote w:type="continuationSeparator" w:id="0">
    <w:p w:rsidR="00C51D12" w:rsidRDefault="00C51D12" w:rsidP="00FA7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DB" w:rsidRDefault="00FA7DDB">
    <w:pPr>
      <w:pStyle w:val="a9"/>
      <w:jc w:val="center"/>
    </w:pPr>
    <w:r>
      <w:fldChar w:fldCharType="begin"/>
    </w:r>
    <w:r>
      <w:instrText>PAGE   \* MERGEFORMAT</w:instrText>
    </w:r>
    <w:r>
      <w:fldChar w:fldCharType="separate"/>
    </w:r>
    <w:r w:rsidR="00095266">
      <w:rPr>
        <w:noProof/>
      </w:rPr>
      <w:t>2</w:t>
    </w:r>
    <w:r>
      <w:fldChar w:fldCharType="end"/>
    </w:r>
  </w:p>
  <w:p w:rsidR="00FA7DDB" w:rsidRDefault="00FA7DD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27F"/>
    <w:rsid w:val="000478EB"/>
    <w:rsid w:val="00095266"/>
    <w:rsid w:val="000F1A02"/>
    <w:rsid w:val="00137667"/>
    <w:rsid w:val="001464B2"/>
    <w:rsid w:val="001A2440"/>
    <w:rsid w:val="001B4F8D"/>
    <w:rsid w:val="001C423B"/>
    <w:rsid w:val="001F265D"/>
    <w:rsid w:val="00285D0C"/>
    <w:rsid w:val="002A2B11"/>
    <w:rsid w:val="002F22EB"/>
    <w:rsid w:val="00326996"/>
    <w:rsid w:val="0038193A"/>
    <w:rsid w:val="0041227F"/>
    <w:rsid w:val="0043001D"/>
    <w:rsid w:val="00462877"/>
    <w:rsid w:val="004914DD"/>
    <w:rsid w:val="00511A2B"/>
    <w:rsid w:val="00554BEC"/>
    <w:rsid w:val="00595F6F"/>
    <w:rsid w:val="005A4EBB"/>
    <w:rsid w:val="005C0140"/>
    <w:rsid w:val="006415B0"/>
    <w:rsid w:val="006463D8"/>
    <w:rsid w:val="006953EF"/>
    <w:rsid w:val="00711921"/>
    <w:rsid w:val="00796BD1"/>
    <w:rsid w:val="007A696D"/>
    <w:rsid w:val="008A3858"/>
    <w:rsid w:val="009840BA"/>
    <w:rsid w:val="00A03876"/>
    <w:rsid w:val="00A13C7B"/>
    <w:rsid w:val="00AE1A2A"/>
    <w:rsid w:val="00B27561"/>
    <w:rsid w:val="00B31ED1"/>
    <w:rsid w:val="00B52D22"/>
    <w:rsid w:val="00B83D8D"/>
    <w:rsid w:val="00B95FEE"/>
    <w:rsid w:val="00BF2B0B"/>
    <w:rsid w:val="00C51D12"/>
    <w:rsid w:val="00D368DC"/>
    <w:rsid w:val="00D93008"/>
    <w:rsid w:val="00D97342"/>
    <w:rsid w:val="00DD4446"/>
    <w:rsid w:val="00EC67E5"/>
    <w:rsid w:val="00F4320C"/>
    <w:rsid w:val="00F71B7A"/>
    <w:rsid w:val="00FA7DDB"/>
    <w:rsid w:val="00FD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7849E7"/>
  <w15:chartTrackingRefBased/>
  <w15:docId w15:val="{FB085558-B118-43C4-9282-5B2E9AD0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Title">
    <w:name w:val="ConsPlusTitle"/>
    <w:rsid w:val="0041227F"/>
    <w:pPr>
      <w:widowControl w:val="0"/>
      <w:autoSpaceDE w:val="0"/>
      <w:autoSpaceDN w:val="0"/>
    </w:pPr>
    <w:rPr>
      <w:rFonts w:ascii="Calibri" w:hAnsi="Calibri" w:cs="Calibri"/>
      <w:b/>
      <w:sz w:val="22"/>
      <w:szCs w:val="22"/>
    </w:rPr>
  </w:style>
  <w:style w:type="paragraph" w:styleId="a9">
    <w:name w:val="header"/>
    <w:basedOn w:val="a"/>
    <w:link w:val="aa"/>
    <w:uiPriority w:val="99"/>
    <w:rsid w:val="00FA7DDB"/>
    <w:pPr>
      <w:tabs>
        <w:tab w:val="center" w:pos="4677"/>
        <w:tab w:val="right" w:pos="9355"/>
      </w:tabs>
    </w:pPr>
  </w:style>
  <w:style w:type="character" w:customStyle="1" w:styleId="aa">
    <w:name w:val="Верхний колонтитул Знак"/>
    <w:link w:val="a9"/>
    <w:uiPriority w:val="99"/>
    <w:rsid w:val="00FA7DDB"/>
    <w:rPr>
      <w:sz w:val="28"/>
    </w:rPr>
  </w:style>
  <w:style w:type="paragraph" w:styleId="ab">
    <w:name w:val="footer"/>
    <w:basedOn w:val="a"/>
    <w:link w:val="ac"/>
    <w:rsid w:val="00FA7DDB"/>
    <w:pPr>
      <w:tabs>
        <w:tab w:val="center" w:pos="4677"/>
        <w:tab w:val="right" w:pos="9355"/>
      </w:tabs>
    </w:pPr>
  </w:style>
  <w:style w:type="character" w:customStyle="1" w:styleId="ac">
    <w:name w:val="Нижний колонтитул Знак"/>
    <w:link w:val="ab"/>
    <w:rsid w:val="00FA7DD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55;&#1054;&#1057;&#1058;&#1040;&#1053;&#1054;&#1042;&#1051;&#1045;&#1053;&#1048;&#1045;%20&#1040;&#1044;&#1052;&#1048;&#1053;&#1048;&#1057;&#1058;&#1056;&#1040;&#1062;&#1048;&#1048;%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АДМИНИСТРАЦИИ ТР</Template>
  <TotalTime>30</TotalTime>
  <Pages>1</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4</cp:revision>
  <cp:lastPrinted>2025-04-18T11:15:00Z</cp:lastPrinted>
  <dcterms:created xsi:type="dcterms:W3CDTF">2025-04-14T06:16:00Z</dcterms:created>
  <dcterms:modified xsi:type="dcterms:W3CDTF">2025-04-18T11:15:00Z</dcterms:modified>
</cp:coreProperties>
</file>