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5F" w:rsidRDefault="00CD5C5F" w:rsidP="00CD5C5F">
      <w:pPr>
        <w:ind w:firstLine="70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Заключение антикоррупционного мониторинга </w:t>
      </w:r>
    </w:p>
    <w:p w:rsidR="00CD5C5F" w:rsidRDefault="00CD5C5F" w:rsidP="00CD5C5F">
      <w:pPr>
        <w:ind w:firstLine="705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деятельности органов местного самоуправления </w:t>
      </w:r>
    </w:p>
    <w:p w:rsidR="00CD5C5F" w:rsidRDefault="00CD5C5F" w:rsidP="00CD5C5F">
      <w:pPr>
        <w:ind w:firstLine="705"/>
        <w:jc w:val="center"/>
        <w:rPr>
          <w:b/>
          <w:lang w:val="ru-RU"/>
        </w:rPr>
      </w:pPr>
      <w:r>
        <w:rPr>
          <w:b/>
          <w:bCs/>
          <w:lang w:val="ru-RU"/>
        </w:rPr>
        <w:t xml:space="preserve">муниципального образования  Мелегежское </w:t>
      </w:r>
      <w:r>
        <w:rPr>
          <w:b/>
          <w:lang w:val="ru-RU"/>
        </w:rPr>
        <w:t xml:space="preserve"> сельское поселение </w:t>
      </w:r>
    </w:p>
    <w:p w:rsidR="00CD5C5F" w:rsidRDefault="00CD5C5F" w:rsidP="00CD5C5F">
      <w:pPr>
        <w:ind w:firstLine="705"/>
        <w:jc w:val="center"/>
        <w:rPr>
          <w:b/>
          <w:lang w:val="ru-RU"/>
        </w:rPr>
      </w:pPr>
      <w:r>
        <w:rPr>
          <w:b/>
          <w:lang w:val="ru-RU"/>
        </w:rPr>
        <w:t>Тихвинского муниципального района Ленинградской области за 2018 год</w:t>
      </w:r>
    </w:p>
    <w:p w:rsidR="00CD5C5F" w:rsidRDefault="00CD5C5F" w:rsidP="00CD5C5F">
      <w:pPr>
        <w:ind w:firstLine="705"/>
        <w:jc w:val="center"/>
        <w:rPr>
          <w:lang w:val="ru-RU"/>
        </w:rPr>
      </w:pPr>
    </w:p>
    <w:p w:rsidR="00CD5C5F" w:rsidRDefault="00CD5C5F" w:rsidP="00CD5C5F">
      <w:pPr>
        <w:pStyle w:val="Standard"/>
        <w:ind w:firstLine="705"/>
        <w:jc w:val="both"/>
        <w:rPr>
          <w:lang w:val="ru-RU"/>
        </w:rPr>
      </w:pPr>
    </w:p>
    <w:p w:rsidR="00CD5C5F" w:rsidRDefault="00CD5C5F" w:rsidP="00CD5C5F">
      <w:pPr>
        <w:pStyle w:val="Standard"/>
        <w:ind w:firstLine="705"/>
        <w:jc w:val="both"/>
        <w:rPr>
          <w:lang w:val="ru-RU"/>
        </w:rPr>
      </w:pPr>
      <w:r>
        <w:rPr>
          <w:lang w:val="ru-RU"/>
        </w:rPr>
        <w:t>В соответствии с Порядком проведения антикоррупционного мониторинга на территории муниципального образования Мелегежское сельское поселение Тихвинского муниципального района, утвержденным постановлением администрации от 23.03.2018 №07-58-а, администрацией Мелегежского сельского поселения проведен антикоррупционный мониторинг за период с 1 января по 31 декабря 2018 года.</w:t>
      </w:r>
    </w:p>
    <w:p w:rsidR="00CD5C5F" w:rsidRDefault="00CD5C5F" w:rsidP="00CD5C5F">
      <w:pPr>
        <w:pStyle w:val="Standard"/>
        <w:ind w:firstLine="705"/>
        <w:jc w:val="both"/>
        <w:rPr>
          <w:color w:val="000000"/>
          <w:lang w:val="ru-RU" w:eastAsia="ja-JP" w:bidi="fa-IR"/>
        </w:rPr>
      </w:pPr>
      <w:r>
        <w:rPr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CD5C5F" w:rsidRDefault="00CD5C5F" w:rsidP="00CD5C5F">
      <w:pPr>
        <w:ind w:firstLine="709"/>
        <w:jc w:val="both"/>
        <w:rPr>
          <w:lang w:val="ru-RU"/>
        </w:rPr>
      </w:pPr>
      <w:r>
        <w:rPr>
          <w:lang w:val="ru-RU" w:eastAsia="ja-JP" w:bidi="fa-IR"/>
        </w:rPr>
        <w:t xml:space="preserve">За 2018 год фактов коррупции в деятельности органов местного самоуправления муниципального образования Мелегежское </w:t>
      </w:r>
      <w:r>
        <w:rPr>
          <w:lang w:val="ru-RU"/>
        </w:rPr>
        <w:t xml:space="preserve">сельское поселение Тихвинского муниципального района </w:t>
      </w:r>
      <w:r>
        <w:rPr>
          <w:lang w:val="ru-RU" w:eastAsia="ja-JP" w:bidi="fa-IR"/>
        </w:rPr>
        <w:t>не выявлено. Заявления и обращения по фактам коррупции в общественный совет не поступали.</w:t>
      </w:r>
    </w:p>
    <w:p w:rsidR="00CD5C5F" w:rsidRDefault="00CD5C5F" w:rsidP="00CD5C5F">
      <w:pPr>
        <w:ind w:firstLine="630"/>
        <w:jc w:val="both"/>
        <w:rPr>
          <w:lang w:val="ru-RU"/>
        </w:rPr>
      </w:pPr>
      <w:r>
        <w:rPr>
          <w:lang w:val="ru-RU"/>
        </w:rPr>
        <w:t xml:space="preserve">Юридическим отделом администрации Тихвинского района за 2018 год проводилась антикоррупционная экспертиза проектов нормативно-правовых актов. </w:t>
      </w:r>
    </w:p>
    <w:p w:rsidR="00CD5C5F" w:rsidRDefault="00CD5C5F" w:rsidP="00CD5C5F">
      <w:pPr>
        <w:ind w:firstLine="630"/>
        <w:jc w:val="both"/>
        <w:rPr>
          <w:lang w:val="ru-RU"/>
        </w:rPr>
      </w:pPr>
      <w:r>
        <w:rPr>
          <w:lang w:val="ru-RU"/>
        </w:rPr>
        <w:t xml:space="preserve">В результате экспертизы коррупциогенных факторов в проектах нормативных правовых актов администрации муниципального образования Мелегежское сельское поселение Тихвинского муниципального района не выявлено. </w:t>
      </w:r>
    </w:p>
    <w:p w:rsidR="00CD5C5F" w:rsidRDefault="00CD5C5F" w:rsidP="00CD5C5F">
      <w:pPr>
        <w:tabs>
          <w:tab w:val="left" w:pos="284"/>
        </w:tabs>
        <w:ind w:firstLine="709"/>
        <w:jc w:val="both"/>
        <w:rPr>
          <w:lang w:val="ru-RU"/>
        </w:rPr>
      </w:pPr>
      <w:r>
        <w:rPr>
          <w:lang w:val="ru-RU"/>
        </w:rPr>
        <w:t>За 2018 год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не проводились, в связи с отсутствием необходимости</w:t>
      </w:r>
      <w:r>
        <w:rPr>
          <w:lang w:val="ru-RU" w:eastAsia="ja-JP" w:bidi="fa-IR"/>
        </w:rPr>
        <w:t>.</w:t>
      </w:r>
    </w:p>
    <w:p w:rsidR="00CD5C5F" w:rsidRDefault="00CD5C5F" w:rsidP="00CD5C5F">
      <w:pPr>
        <w:jc w:val="both"/>
        <w:rPr>
          <w:lang w:val="ru-RU"/>
        </w:rPr>
      </w:pPr>
      <w:r>
        <w:rPr>
          <w:lang w:val="ru-RU"/>
        </w:rPr>
        <w:t xml:space="preserve">         В 2018 году также осуществлялась экспертная деятельность в сфере бюджетного законодательства. В частности, в течение года регулярно проводилась экспертиза проектов решений по внесению изменений в бюджет муниципального образования Мелегежское сельское поселение Тихвинского муниципального района на 2018 год. </w:t>
      </w:r>
    </w:p>
    <w:p w:rsidR="00CD5C5F" w:rsidRDefault="00CD5C5F" w:rsidP="00CD5C5F">
      <w:pPr>
        <w:pStyle w:val="Standard"/>
        <w:shd w:val="clear" w:color="auto" w:fill="FFFFFF"/>
        <w:tabs>
          <w:tab w:val="left" w:pos="945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 w:eastAsia="ja-JP" w:bidi="fa-IR"/>
        </w:rPr>
        <w:t>На официальном сайте администрации поселения размещается информация о расходовании средств бюджета в разрезе целевых программ.</w:t>
      </w:r>
    </w:p>
    <w:p w:rsidR="00CD5C5F" w:rsidRDefault="00CD5C5F" w:rsidP="00CD5C5F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hd w:val="clear" w:color="auto" w:fill="FFFFFF"/>
          <w:lang w:val="ru-RU"/>
        </w:rPr>
      </w:pPr>
      <w:r>
        <w:rPr>
          <w:rFonts w:eastAsia="Times New Roman" w:cs="Times New Roman"/>
          <w:lang w:val="ru-RU"/>
        </w:rPr>
        <w:t xml:space="preserve">Таким образом, </w:t>
      </w:r>
      <w:r>
        <w:rPr>
          <w:rFonts w:cs="Times New Roman"/>
          <w:color w:val="000000"/>
          <w:shd w:val="clear" w:color="auto" w:fill="FFFFFF"/>
          <w:lang w:val="ru-RU"/>
        </w:rPr>
        <w:t xml:space="preserve">антикоррупционный мониторинг деятельности муниципального образования Мелегежское </w:t>
      </w:r>
      <w:r>
        <w:rPr>
          <w:lang w:val="ru-RU"/>
        </w:rPr>
        <w:t>сельское поселение Тихвинского муниципального района</w:t>
      </w:r>
      <w:r>
        <w:rPr>
          <w:rFonts w:cs="Times New Roman"/>
          <w:color w:val="000000"/>
          <w:shd w:val="clear" w:color="auto" w:fill="FFFFFF"/>
          <w:lang w:val="ru-RU"/>
        </w:rPr>
        <w:t xml:space="preserve"> проведенный за 2018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695BBE" w:rsidRPr="00CD5C5F" w:rsidRDefault="00695BBE">
      <w:pPr>
        <w:rPr>
          <w:lang w:val="ru-RU"/>
        </w:rPr>
      </w:pPr>
    </w:p>
    <w:sectPr w:rsidR="00695BBE" w:rsidRPr="00CD5C5F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C5F"/>
    <w:rsid w:val="002864D3"/>
    <w:rsid w:val="00695BBE"/>
    <w:rsid w:val="00CD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5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C5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2020-01-28T09:49:00Z</dcterms:created>
  <dcterms:modified xsi:type="dcterms:W3CDTF">2020-01-28T09:50:00Z</dcterms:modified>
</cp:coreProperties>
</file>