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2F" w:rsidRDefault="0004002F">
      <w:pPr>
        <w:jc w:val="center"/>
        <w:rPr>
          <w:sz w:val="10"/>
        </w:rPr>
      </w:pPr>
    </w:p>
    <w:p w:rsidR="008F1EB2" w:rsidRPr="008F1EB2" w:rsidRDefault="008F1EB2" w:rsidP="008F1EB2">
      <w:pPr>
        <w:jc w:val="center"/>
        <w:rPr>
          <w:b/>
          <w:sz w:val="24"/>
          <w:szCs w:val="24"/>
        </w:rPr>
      </w:pPr>
      <w:r w:rsidRPr="008F1EB2">
        <w:rPr>
          <w:b/>
          <w:sz w:val="24"/>
          <w:szCs w:val="24"/>
        </w:rPr>
        <w:t xml:space="preserve">АДМИНИСТРАЦИЯ </w:t>
      </w:r>
    </w:p>
    <w:p w:rsidR="008F1EB2" w:rsidRPr="008F1EB2" w:rsidRDefault="008F1EB2" w:rsidP="008F1EB2">
      <w:pPr>
        <w:jc w:val="center"/>
        <w:rPr>
          <w:b/>
          <w:sz w:val="24"/>
          <w:szCs w:val="24"/>
        </w:rPr>
      </w:pPr>
      <w:r w:rsidRPr="008F1EB2">
        <w:rPr>
          <w:b/>
          <w:sz w:val="24"/>
          <w:szCs w:val="24"/>
        </w:rPr>
        <w:t>МУНИЦИПАЛЬНОГО ОБРАЗОВАНИЯ</w:t>
      </w:r>
    </w:p>
    <w:p w:rsidR="008F1EB2" w:rsidRPr="008F1EB2" w:rsidRDefault="008F1EB2" w:rsidP="008F1EB2">
      <w:pPr>
        <w:jc w:val="center"/>
        <w:rPr>
          <w:b/>
          <w:sz w:val="24"/>
          <w:szCs w:val="24"/>
        </w:rPr>
      </w:pPr>
      <w:r w:rsidRPr="008F1EB2">
        <w:rPr>
          <w:b/>
          <w:sz w:val="24"/>
          <w:szCs w:val="24"/>
        </w:rPr>
        <w:t>КОСЬКОВСКОЕ  СЕЛЬСКОЕ ПОСЕЛЕНИЕ</w:t>
      </w:r>
    </w:p>
    <w:p w:rsidR="008F1EB2" w:rsidRPr="008F1EB2" w:rsidRDefault="008F1EB2" w:rsidP="008F1EB2">
      <w:pPr>
        <w:jc w:val="center"/>
        <w:rPr>
          <w:b/>
          <w:sz w:val="24"/>
          <w:szCs w:val="24"/>
        </w:rPr>
      </w:pPr>
      <w:r w:rsidRPr="008F1EB2">
        <w:rPr>
          <w:b/>
          <w:sz w:val="24"/>
          <w:szCs w:val="24"/>
        </w:rPr>
        <w:t>ТИХВИНСКОГО МУНИЦИПАЛЬНОГО РАЙОНА</w:t>
      </w:r>
    </w:p>
    <w:p w:rsidR="008F1EB2" w:rsidRPr="008F1EB2" w:rsidRDefault="008F1EB2" w:rsidP="008F1EB2">
      <w:pPr>
        <w:jc w:val="center"/>
        <w:rPr>
          <w:b/>
          <w:sz w:val="24"/>
          <w:szCs w:val="24"/>
        </w:rPr>
      </w:pPr>
      <w:r w:rsidRPr="008F1EB2">
        <w:rPr>
          <w:b/>
          <w:sz w:val="24"/>
          <w:szCs w:val="24"/>
        </w:rPr>
        <w:t>ЛЕНИНГРАДСКОЙ ОБЛАСТИ</w:t>
      </w:r>
    </w:p>
    <w:p w:rsidR="008F1EB2" w:rsidRPr="008F1EB2" w:rsidRDefault="008F1EB2" w:rsidP="008F1EB2">
      <w:pPr>
        <w:jc w:val="center"/>
        <w:rPr>
          <w:b/>
          <w:sz w:val="24"/>
          <w:szCs w:val="24"/>
        </w:rPr>
      </w:pPr>
      <w:r w:rsidRPr="008F1EB2">
        <w:rPr>
          <w:b/>
          <w:sz w:val="24"/>
          <w:szCs w:val="24"/>
        </w:rPr>
        <w:t>(АДМИНИСТРАЦИЯ КОСЬКОВСКОГО  СЕЛЬСКОГО ПОСЕЛ</w:t>
      </w:r>
      <w:r w:rsidRPr="008F1EB2">
        <w:rPr>
          <w:b/>
          <w:sz w:val="24"/>
          <w:szCs w:val="24"/>
        </w:rPr>
        <w:t>Е</w:t>
      </w:r>
      <w:r w:rsidRPr="008F1EB2">
        <w:rPr>
          <w:b/>
          <w:sz w:val="24"/>
          <w:szCs w:val="24"/>
        </w:rPr>
        <w:t>НИЯ)</w:t>
      </w:r>
    </w:p>
    <w:p w:rsidR="008F1EB2" w:rsidRPr="008F1EB2" w:rsidRDefault="008F1EB2" w:rsidP="008F1EB2">
      <w:pPr>
        <w:tabs>
          <w:tab w:val="left" w:pos="3495"/>
        </w:tabs>
        <w:jc w:val="left"/>
        <w:rPr>
          <w:sz w:val="32"/>
          <w:szCs w:val="32"/>
        </w:rPr>
      </w:pPr>
    </w:p>
    <w:p w:rsidR="008F1EB2" w:rsidRPr="008F1EB2" w:rsidRDefault="008F1EB2" w:rsidP="008F1EB2">
      <w:pPr>
        <w:keepNext/>
        <w:ind w:left="2832"/>
        <w:jc w:val="left"/>
        <w:outlineLvl w:val="0"/>
        <w:rPr>
          <w:b/>
          <w:sz w:val="32"/>
          <w:szCs w:val="32"/>
        </w:rPr>
      </w:pPr>
      <w:r w:rsidRPr="008F1EB2">
        <w:rPr>
          <w:b/>
          <w:sz w:val="32"/>
          <w:szCs w:val="32"/>
        </w:rPr>
        <w:t xml:space="preserve">       ПОСТАНОВЛЕНИЕ</w:t>
      </w:r>
    </w:p>
    <w:p w:rsidR="008F1EB2" w:rsidRPr="008F1EB2" w:rsidRDefault="008F1EB2" w:rsidP="008F1EB2">
      <w:pPr>
        <w:tabs>
          <w:tab w:val="left" w:pos="4962"/>
        </w:tabs>
        <w:rPr>
          <w:sz w:val="16"/>
        </w:rPr>
      </w:pPr>
    </w:p>
    <w:p w:rsidR="008F1EB2" w:rsidRPr="008F1EB2" w:rsidRDefault="008F1EB2" w:rsidP="008F1EB2">
      <w:pPr>
        <w:tabs>
          <w:tab w:val="left" w:pos="4962"/>
        </w:tabs>
        <w:jc w:val="center"/>
        <w:rPr>
          <w:sz w:val="16"/>
        </w:rPr>
      </w:pPr>
    </w:p>
    <w:p w:rsidR="008F1EB2" w:rsidRPr="008F1EB2" w:rsidRDefault="008F1EB2" w:rsidP="008F1EB2">
      <w:pPr>
        <w:tabs>
          <w:tab w:val="left" w:pos="851"/>
          <w:tab w:val="left" w:pos="3686"/>
        </w:tabs>
        <w:rPr>
          <w:sz w:val="24"/>
        </w:rPr>
      </w:pPr>
    </w:p>
    <w:p w:rsidR="008F1EB2" w:rsidRPr="008F1EB2" w:rsidRDefault="008F1EB2" w:rsidP="008F1EB2">
      <w:pPr>
        <w:tabs>
          <w:tab w:val="left" w:pos="567"/>
          <w:tab w:val="left" w:pos="3686"/>
        </w:tabs>
      </w:pPr>
      <w:r>
        <w:tab/>
        <w:t>05 ноября 2019 г.</w:t>
      </w:r>
      <w:r>
        <w:tab/>
        <w:t>06</w:t>
      </w:r>
      <w:r w:rsidRPr="008F1EB2">
        <w:t>-</w:t>
      </w:r>
      <w:r>
        <w:t>9</w:t>
      </w:r>
      <w:r w:rsidRPr="008F1EB2">
        <w:t>7-а</w:t>
      </w:r>
    </w:p>
    <w:p w:rsidR="008F1EB2" w:rsidRPr="008F1EB2" w:rsidRDefault="008F1EB2" w:rsidP="008F1EB2">
      <w:pPr>
        <w:rPr>
          <w:b/>
        </w:rPr>
      </w:pPr>
      <w:r w:rsidRPr="008F1EB2">
        <w:rPr>
          <w:b/>
          <w:sz w:val="22"/>
        </w:rPr>
        <w:t>от __________________________ № _________</w:t>
      </w:r>
    </w:p>
    <w:p w:rsidR="008F1EB2" w:rsidRPr="008F1EB2" w:rsidRDefault="008F1EB2" w:rsidP="008F1EB2">
      <w:pPr>
        <w:spacing w:line="240" w:lineRule="atLeas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20"/>
      </w:tblGrid>
      <w:tr w:rsidR="008F1EB2" w:rsidRPr="008F1EB2" w:rsidTr="008F1EB2">
        <w:tc>
          <w:tcPr>
            <w:tcW w:w="4820" w:type="dxa"/>
            <w:hideMark/>
          </w:tcPr>
          <w:p w:rsidR="008F1EB2" w:rsidRPr="008F1EB2" w:rsidRDefault="008F1EB2" w:rsidP="008F1EB2">
            <w:pPr>
              <w:spacing w:line="240" w:lineRule="atLeast"/>
              <w:rPr>
                <w:sz w:val="24"/>
                <w:szCs w:val="24"/>
              </w:rPr>
            </w:pP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>Об утверждении административного регл</w:t>
            </w: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мента администрации муниципального о</w:t>
            </w: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разования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Коськов</w:t>
            </w: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ское сельское поселение  Тихвинского муниципального района Л</w:t>
            </w: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нинградской области по предоставлению мун</w:t>
            </w: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8F1EB2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ципальной услуги</w:t>
            </w:r>
            <w:r w:rsidRPr="008F1EB2">
              <w:rPr>
                <w:sz w:val="24"/>
                <w:szCs w:val="24"/>
              </w:rPr>
              <w:t xml:space="preserve"> «Внесение в реестр сведений о создании места (площадки) накопления твердых коммунальных отх</w:t>
            </w:r>
            <w:r w:rsidRPr="008F1EB2">
              <w:rPr>
                <w:sz w:val="24"/>
                <w:szCs w:val="24"/>
              </w:rPr>
              <w:t>о</w:t>
            </w:r>
            <w:r w:rsidRPr="008F1EB2">
              <w:rPr>
                <w:sz w:val="24"/>
                <w:szCs w:val="24"/>
              </w:rPr>
              <w:t>дов»</w:t>
            </w:r>
          </w:p>
        </w:tc>
      </w:tr>
      <w:tr w:rsidR="008F1EB2" w:rsidRPr="008F1EB2" w:rsidTr="008F1EB2">
        <w:tc>
          <w:tcPr>
            <w:tcW w:w="4820" w:type="dxa"/>
          </w:tcPr>
          <w:p w:rsidR="008F1EB2" w:rsidRPr="008F1EB2" w:rsidRDefault="008F1EB2" w:rsidP="008F1EB2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8F1EB2" w:rsidRPr="008F1EB2" w:rsidRDefault="008F1EB2" w:rsidP="008F1EB2">
      <w:pPr>
        <w:spacing w:line="240" w:lineRule="atLeast"/>
        <w:rPr>
          <w:sz w:val="27"/>
          <w:szCs w:val="27"/>
        </w:rPr>
      </w:pPr>
      <w:r w:rsidRPr="008F1EB2">
        <w:rPr>
          <w:sz w:val="27"/>
          <w:szCs w:val="27"/>
        </w:rPr>
        <w:br w:type="textWrapping" w:clear="all"/>
      </w:r>
    </w:p>
    <w:p w:rsidR="008F1EB2" w:rsidRPr="008F1EB2" w:rsidRDefault="008F1EB2" w:rsidP="008F1EB2">
      <w:pPr>
        <w:spacing w:line="240" w:lineRule="atLeast"/>
        <w:ind w:firstLine="708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В соответствии с Федеральным законом от 24 июня 1998 года №89-ФЗ «Об о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ходах производства и потребления»; постановлением Правительства Российской Фед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рации от 31 августа 2018 года №1039 «Об утверждении правил обустройства мест (площадок) накопления твердых коммунальных отходов и ведения их реестра; Фед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 xml:space="preserve">ральным законом от 30 марта 1999 года №52-ФЗ «О санитарно-эпидемиологическом благополучии населения», администрация </w:t>
      </w:r>
      <w:r>
        <w:rPr>
          <w:sz w:val="24"/>
          <w:szCs w:val="24"/>
        </w:rPr>
        <w:t>Коськов</w:t>
      </w:r>
      <w:r w:rsidRPr="008F1EB2">
        <w:rPr>
          <w:sz w:val="24"/>
          <w:szCs w:val="24"/>
        </w:rPr>
        <w:t>ского</w:t>
      </w:r>
      <w:r w:rsidRPr="008F1EB2">
        <w:rPr>
          <w:color w:val="000000"/>
          <w:sz w:val="24"/>
          <w:szCs w:val="24"/>
        </w:rPr>
        <w:t xml:space="preserve"> сельского поселения </w:t>
      </w:r>
      <w:r w:rsidRPr="008F1EB2">
        <w:rPr>
          <w:sz w:val="24"/>
          <w:szCs w:val="24"/>
        </w:rPr>
        <w:t>ПОСТ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НОВЛЯЕТ:</w:t>
      </w:r>
      <w:proofErr w:type="gramEnd"/>
    </w:p>
    <w:p w:rsidR="008F1EB2" w:rsidRPr="008F1EB2" w:rsidRDefault="008F1EB2" w:rsidP="008F1EB2">
      <w:pPr>
        <w:numPr>
          <w:ilvl w:val="0"/>
          <w:numId w:val="28"/>
        </w:numPr>
        <w:spacing w:line="240" w:lineRule="atLeast"/>
        <w:rPr>
          <w:sz w:val="24"/>
          <w:szCs w:val="24"/>
        </w:rPr>
      </w:pPr>
      <w:r w:rsidRPr="008F1EB2">
        <w:rPr>
          <w:sz w:val="24"/>
          <w:szCs w:val="24"/>
        </w:rPr>
        <w:t xml:space="preserve">Утвердить административный регламент администрации муниципального образования </w:t>
      </w:r>
      <w:r>
        <w:rPr>
          <w:sz w:val="24"/>
          <w:szCs w:val="24"/>
        </w:rPr>
        <w:t>Коськов</w:t>
      </w:r>
      <w:r w:rsidRPr="008F1EB2">
        <w:rPr>
          <w:sz w:val="24"/>
          <w:szCs w:val="24"/>
        </w:rPr>
        <w:t>ское сельское поселение  Тихвинского муниципального района Л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нинградской области по предоставлению муниципальной услуги «Внесение в реестр св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дений о создании места (площадки) накопления твердых коммунальных отходов» (пр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ложение).</w:t>
      </w:r>
    </w:p>
    <w:p w:rsidR="008F1EB2" w:rsidRPr="008F1EB2" w:rsidRDefault="008F1EB2" w:rsidP="008F1EB2">
      <w:pPr>
        <w:numPr>
          <w:ilvl w:val="0"/>
          <w:numId w:val="28"/>
        </w:numPr>
        <w:spacing w:line="240" w:lineRule="atLeast"/>
        <w:rPr>
          <w:sz w:val="24"/>
          <w:szCs w:val="24"/>
        </w:rPr>
      </w:pPr>
      <w:r w:rsidRPr="008F1EB2">
        <w:rPr>
          <w:sz w:val="24"/>
          <w:szCs w:val="24"/>
        </w:rPr>
        <w:t xml:space="preserve">Опубликовать настоящее постановление в газете «Трудовая слава», </w:t>
      </w:r>
      <w:proofErr w:type="gramStart"/>
      <w:r w:rsidRPr="008F1EB2">
        <w:rPr>
          <w:sz w:val="24"/>
          <w:szCs w:val="24"/>
        </w:rPr>
        <w:t>разм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стить</w:t>
      </w:r>
      <w:proofErr w:type="gramEnd"/>
      <w:r w:rsidRPr="008F1EB2">
        <w:rPr>
          <w:sz w:val="24"/>
          <w:szCs w:val="24"/>
        </w:rPr>
        <w:t xml:space="preserve"> административный регламент в сети Интернет на официальном сайте </w:t>
      </w:r>
      <w:r>
        <w:rPr>
          <w:sz w:val="24"/>
          <w:szCs w:val="24"/>
        </w:rPr>
        <w:t>Косько</w:t>
      </w:r>
      <w:r>
        <w:rPr>
          <w:sz w:val="24"/>
          <w:szCs w:val="24"/>
        </w:rPr>
        <w:t>в</w:t>
      </w:r>
      <w:r w:rsidRPr="008F1EB2">
        <w:rPr>
          <w:sz w:val="24"/>
          <w:szCs w:val="24"/>
        </w:rPr>
        <w:t>ского сельского поселения Тихвинского муниципального района Ленинградской обл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сти (http://tikhvin.org/gsp/</w:t>
      </w:r>
      <w:r>
        <w:rPr>
          <w:sz w:val="24"/>
          <w:szCs w:val="24"/>
          <w:lang w:val="en-US"/>
        </w:rPr>
        <w:t>koskovo</w:t>
      </w:r>
      <w:r w:rsidRPr="008F1EB2">
        <w:rPr>
          <w:sz w:val="24"/>
          <w:szCs w:val="24"/>
        </w:rPr>
        <w:t>/) и на информационном стенде по месту оказания м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ниципальной услуги в административном здании, расположенном по адресу: Лени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 xml:space="preserve">градская область, Тихвинский муниципальный район, </w:t>
      </w:r>
      <w:r>
        <w:rPr>
          <w:sz w:val="24"/>
          <w:szCs w:val="24"/>
        </w:rPr>
        <w:t>Коськов</w:t>
      </w:r>
      <w:r w:rsidRPr="008F1EB2">
        <w:rPr>
          <w:sz w:val="24"/>
          <w:szCs w:val="24"/>
        </w:rPr>
        <w:t xml:space="preserve">ское сельское поселение, деревня </w:t>
      </w:r>
      <w:r>
        <w:rPr>
          <w:sz w:val="24"/>
          <w:szCs w:val="24"/>
        </w:rPr>
        <w:t>Коськово</w:t>
      </w:r>
      <w:r w:rsidRPr="008F1EB2">
        <w:rPr>
          <w:sz w:val="24"/>
          <w:szCs w:val="24"/>
        </w:rPr>
        <w:t xml:space="preserve">,  улица </w:t>
      </w:r>
      <w:r>
        <w:rPr>
          <w:sz w:val="24"/>
          <w:szCs w:val="24"/>
        </w:rPr>
        <w:t>Школьная</w:t>
      </w:r>
      <w:r w:rsidRPr="008F1EB2">
        <w:rPr>
          <w:sz w:val="24"/>
          <w:szCs w:val="24"/>
        </w:rPr>
        <w:t xml:space="preserve">, дом </w:t>
      </w:r>
      <w:r>
        <w:rPr>
          <w:sz w:val="24"/>
          <w:szCs w:val="24"/>
        </w:rPr>
        <w:t>1</w:t>
      </w:r>
      <w:r w:rsidRPr="008F1EB2">
        <w:rPr>
          <w:sz w:val="24"/>
          <w:szCs w:val="24"/>
        </w:rPr>
        <w:t>.</w:t>
      </w:r>
    </w:p>
    <w:p w:rsidR="008F1EB2" w:rsidRPr="008F1EB2" w:rsidRDefault="008F1EB2" w:rsidP="008F1EB2">
      <w:pPr>
        <w:spacing w:line="240" w:lineRule="atLeast"/>
        <w:ind w:firstLine="720"/>
        <w:rPr>
          <w:sz w:val="24"/>
          <w:szCs w:val="24"/>
        </w:rPr>
      </w:pPr>
      <w:r w:rsidRPr="008F1EB2">
        <w:rPr>
          <w:sz w:val="24"/>
          <w:szCs w:val="24"/>
        </w:rPr>
        <w:t xml:space="preserve">3. </w:t>
      </w:r>
      <w:proofErr w:type="gramStart"/>
      <w:r w:rsidRPr="008F1EB2">
        <w:rPr>
          <w:sz w:val="24"/>
          <w:szCs w:val="24"/>
        </w:rPr>
        <w:t>Контроль за</w:t>
      </w:r>
      <w:proofErr w:type="gramEnd"/>
      <w:r w:rsidRPr="008F1EB2">
        <w:rPr>
          <w:sz w:val="24"/>
          <w:szCs w:val="24"/>
        </w:rPr>
        <w:t xml:space="preserve"> исполнением  постановления оставляю за собой.</w:t>
      </w:r>
    </w:p>
    <w:p w:rsidR="008F1EB2" w:rsidRPr="008F1EB2" w:rsidRDefault="008F1EB2" w:rsidP="008F1EB2">
      <w:pPr>
        <w:spacing w:line="240" w:lineRule="atLeast"/>
        <w:rPr>
          <w:sz w:val="24"/>
          <w:szCs w:val="24"/>
        </w:rPr>
      </w:pPr>
    </w:p>
    <w:p w:rsidR="008F1EB2" w:rsidRPr="008F1EB2" w:rsidRDefault="008F1EB2" w:rsidP="008F1EB2">
      <w:pPr>
        <w:spacing w:line="240" w:lineRule="atLeast"/>
        <w:rPr>
          <w:sz w:val="24"/>
          <w:szCs w:val="24"/>
        </w:rPr>
      </w:pPr>
    </w:p>
    <w:p w:rsidR="008F1EB2" w:rsidRPr="008F1EB2" w:rsidRDefault="008F1EB2" w:rsidP="008F1EB2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Главы</w:t>
      </w:r>
      <w:r w:rsidRPr="008F1EB2">
        <w:rPr>
          <w:sz w:val="24"/>
          <w:szCs w:val="24"/>
        </w:rPr>
        <w:t xml:space="preserve"> администрации                                                            </w:t>
      </w:r>
      <w:r>
        <w:rPr>
          <w:sz w:val="24"/>
          <w:szCs w:val="24"/>
        </w:rPr>
        <w:t>А.М.Калинина</w:t>
      </w:r>
      <w:r w:rsidRPr="008F1EB2">
        <w:rPr>
          <w:sz w:val="24"/>
          <w:szCs w:val="24"/>
        </w:rPr>
        <w:t xml:space="preserve"> </w:t>
      </w:r>
    </w:p>
    <w:p w:rsidR="008F1EB2" w:rsidRPr="008F1EB2" w:rsidRDefault="008F1EB2" w:rsidP="008F1EB2">
      <w:pPr>
        <w:rPr>
          <w:color w:val="000000"/>
        </w:rPr>
      </w:pPr>
    </w:p>
    <w:p w:rsidR="008F1EB2" w:rsidRPr="008F1EB2" w:rsidRDefault="008F1EB2" w:rsidP="008F1EB2">
      <w:pPr>
        <w:rPr>
          <w:color w:val="000000"/>
          <w:sz w:val="20"/>
        </w:rPr>
      </w:pPr>
      <w:r>
        <w:rPr>
          <w:color w:val="000000"/>
          <w:sz w:val="20"/>
        </w:rPr>
        <w:t>Ермакова Любовь Ивановна</w:t>
      </w:r>
      <w:r w:rsidRPr="008F1EB2">
        <w:rPr>
          <w:color w:val="000000"/>
          <w:sz w:val="20"/>
        </w:rPr>
        <w:t>,</w:t>
      </w:r>
    </w:p>
    <w:p w:rsidR="008F1EB2" w:rsidRPr="008F1EB2" w:rsidRDefault="008F1EB2" w:rsidP="008F1EB2">
      <w:r w:rsidRPr="008F1EB2">
        <w:rPr>
          <w:color w:val="000000"/>
          <w:sz w:val="20"/>
        </w:rPr>
        <w:t>881367</w:t>
      </w:r>
      <w:r>
        <w:rPr>
          <w:color w:val="000000"/>
          <w:sz w:val="20"/>
        </w:rPr>
        <w:t>43140</w:t>
      </w:r>
    </w:p>
    <w:p w:rsidR="008F1EB2" w:rsidRPr="008F1EB2" w:rsidRDefault="008F1EB2" w:rsidP="008F1EB2">
      <w:pPr>
        <w:jc w:val="left"/>
        <w:sectPr w:rsidR="008F1EB2" w:rsidRPr="008F1EB2">
          <w:pgSz w:w="11907" w:h="16840"/>
          <w:pgMar w:top="1135" w:right="1134" w:bottom="851" w:left="1701" w:header="720" w:footer="720" w:gutter="0"/>
          <w:cols w:space="720"/>
        </w:sectPr>
      </w:pPr>
    </w:p>
    <w:p w:rsidR="008F1EB2" w:rsidRPr="008F1EB2" w:rsidRDefault="008F1EB2" w:rsidP="008F1EB2">
      <w:pPr>
        <w:ind w:left="4536"/>
        <w:rPr>
          <w:szCs w:val="28"/>
        </w:rPr>
      </w:pPr>
      <w:r w:rsidRPr="008F1EB2">
        <w:rPr>
          <w:szCs w:val="28"/>
        </w:rPr>
        <w:lastRenderedPageBreak/>
        <w:t>УТВЕРЖДЕН</w:t>
      </w:r>
    </w:p>
    <w:p w:rsidR="008F1EB2" w:rsidRPr="008F1EB2" w:rsidRDefault="008F1EB2" w:rsidP="008F1EB2">
      <w:pPr>
        <w:ind w:left="4536"/>
        <w:rPr>
          <w:szCs w:val="28"/>
        </w:rPr>
      </w:pPr>
      <w:r w:rsidRPr="008F1EB2">
        <w:rPr>
          <w:szCs w:val="28"/>
        </w:rPr>
        <w:t xml:space="preserve">постановлением администрации </w:t>
      </w:r>
    </w:p>
    <w:p w:rsidR="008F1EB2" w:rsidRPr="008F1EB2" w:rsidRDefault="008F1EB2" w:rsidP="008F1EB2">
      <w:pPr>
        <w:ind w:left="4536"/>
        <w:rPr>
          <w:szCs w:val="28"/>
        </w:rPr>
      </w:pPr>
      <w:r w:rsidRPr="008F1EB2">
        <w:rPr>
          <w:szCs w:val="28"/>
        </w:rPr>
        <w:t>Горского сельского поселения</w:t>
      </w:r>
    </w:p>
    <w:p w:rsidR="008F1EB2" w:rsidRPr="008F1EB2" w:rsidRDefault="008F1EB2" w:rsidP="008F1EB2">
      <w:pPr>
        <w:tabs>
          <w:tab w:val="left" w:pos="5940"/>
        </w:tabs>
        <w:ind w:left="4536"/>
        <w:rPr>
          <w:szCs w:val="28"/>
        </w:rPr>
      </w:pPr>
      <w:r w:rsidRPr="008F1EB2">
        <w:rPr>
          <w:szCs w:val="28"/>
        </w:rPr>
        <w:t xml:space="preserve">от </w:t>
      </w:r>
      <w:r>
        <w:rPr>
          <w:szCs w:val="28"/>
        </w:rPr>
        <w:t>0</w:t>
      </w:r>
      <w:r w:rsidRPr="008F1EB2">
        <w:rPr>
          <w:szCs w:val="28"/>
        </w:rPr>
        <w:t>5 ноября 2019 г. №0</w:t>
      </w:r>
      <w:r>
        <w:rPr>
          <w:szCs w:val="28"/>
        </w:rPr>
        <w:t>6</w:t>
      </w:r>
      <w:r w:rsidRPr="008F1EB2">
        <w:rPr>
          <w:szCs w:val="28"/>
        </w:rPr>
        <w:t>-</w:t>
      </w:r>
      <w:r>
        <w:rPr>
          <w:szCs w:val="28"/>
        </w:rPr>
        <w:t>9</w:t>
      </w:r>
      <w:r w:rsidRPr="008F1EB2">
        <w:rPr>
          <w:szCs w:val="28"/>
        </w:rPr>
        <w:t>7-а</w:t>
      </w:r>
      <w:r w:rsidRPr="008F1EB2">
        <w:rPr>
          <w:szCs w:val="28"/>
        </w:rPr>
        <w:tab/>
      </w:r>
    </w:p>
    <w:p w:rsidR="008F1EB2" w:rsidRPr="008F1EB2" w:rsidRDefault="008F1EB2" w:rsidP="008F1EB2">
      <w:pPr>
        <w:ind w:left="4536"/>
        <w:rPr>
          <w:szCs w:val="28"/>
        </w:rPr>
      </w:pPr>
      <w:r w:rsidRPr="008F1EB2">
        <w:rPr>
          <w:szCs w:val="28"/>
        </w:rPr>
        <w:t>(приложение)</w:t>
      </w:r>
    </w:p>
    <w:p w:rsidR="008F1EB2" w:rsidRPr="008F1EB2" w:rsidRDefault="008F1EB2" w:rsidP="008F1EB2">
      <w:pPr>
        <w:ind w:left="4536"/>
        <w:rPr>
          <w:szCs w:val="28"/>
        </w:rPr>
      </w:pPr>
    </w:p>
    <w:p w:rsidR="008F1EB2" w:rsidRPr="008F1EB2" w:rsidRDefault="008F1EB2" w:rsidP="008F1EB2">
      <w:pPr>
        <w:ind w:left="4536"/>
        <w:rPr>
          <w:szCs w:val="28"/>
        </w:rPr>
      </w:pPr>
    </w:p>
    <w:p w:rsidR="008F1EB2" w:rsidRPr="008F1EB2" w:rsidRDefault="008F1EB2" w:rsidP="008F1EB2">
      <w:pPr>
        <w:autoSpaceDE w:val="0"/>
        <w:autoSpaceDN w:val="0"/>
        <w:adjustRightInd w:val="0"/>
        <w:jc w:val="center"/>
        <w:rPr>
          <w:b/>
          <w:bCs/>
        </w:rPr>
      </w:pPr>
      <w:r w:rsidRPr="008F1EB2">
        <w:rPr>
          <w:b/>
          <w:bCs/>
        </w:rPr>
        <w:t xml:space="preserve">АДМИНИСТРАТИВНЫЙ  РЕГЛАМЕНТ </w:t>
      </w:r>
    </w:p>
    <w:p w:rsidR="008F1EB2" w:rsidRPr="008F1EB2" w:rsidRDefault="008F1EB2" w:rsidP="008F1EB2">
      <w:pPr>
        <w:autoSpaceDE w:val="0"/>
        <w:autoSpaceDN w:val="0"/>
        <w:adjustRightInd w:val="0"/>
        <w:jc w:val="center"/>
        <w:rPr>
          <w:b/>
          <w:bCs/>
        </w:rPr>
      </w:pPr>
      <w:r w:rsidRPr="008F1EB2">
        <w:rPr>
          <w:b/>
          <w:bCs/>
        </w:rPr>
        <w:t>по предоставлению муниципальной услуги</w:t>
      </w:r>
      <w:r w:rsidRPr="008F1EB2">
        <w:rPr>
          <w:b/>
          <w:bCs/>
        </w:rPr>
        <w:br/>
        <w:t xml:space="preserve">«Внесение в реестр сведений о создании места (площадки) </w:t>
      </w:r>
    </w:p>
    <w:p w:rsidR="008F1EB2" w:rsidRPr="008F1EB2" w:rsidRDefault="008F1EB2" w:rsidP="008F1EB2">
      <w:pPr>
        <w:autoSpaceDE w:val="0"/>
        <w:autoSpaceDN w:val="0"/>
        <w:adjustRightInd w:val="0"/>
        <w:jc w:val="center"/>
        <w:rPr>
          <w:b/>
          <w:bCs/>
        </w:rPr>
      </w:pPr>
      <w:r w:rsidRPr="008F1EB2">
        <w:rPr>
          <w:b/>
          <w:bCs/>
        </w:rPr>
        <w:t>накопления твердых коммунальных отходов»</w:t>
      </w:r>
    </w:p>
    <w:p w:rsidR="008F1EB2" w:rsidRPr="008F1EB2" w:rsidRDefault="008F1EB2" w:rsidP="008F1EB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b/>
          <w:bCs/>
          <w:szCs w:val="28"/>
        </w:rPr>
      </w:pPr>
      <w:bookmarkStart w:id="0" w:name="sub_1001"/>
      <w:r w:rsidRPr="008F1EB2">
        <w:rPr>
          <w:b/>
          <w:bCs/>
          <w:szCs w:val="28"/>
        </w:rPr>
        <w:t>1. Общие положения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b/>
          <w:bCs/>
          <w:szCs w:val="28"/>
        </w:rPr>
      </w:pPr>
    </w:p>
    <w:p w:rsidR="008F1EB2" w:rsidRPr="008F1EB2" w:rsidRDefault="008F1EB2" w:rsidP="008F1EB2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contextualSpacing/>
        <w:rPr>
          <w:rFonts w:eastAsia="Calibri"/>
          <w:sz w:val="24"/>
          <w:szCs w:val="24"/>
        </w:rPr>
      </w:pPr>
      <w:bookmarkStart w:id="1" w:name="sub_1011"/>
      <w:bookmarkEnd w:id="0"/>
      <w:r>
        <w:rPr>
          <w:rFonts w:eastAsia="Calibri"/>
          <w:sz w:val="24"/>
          <w:szCs w:val="24"/>
        </w:rPr>
        <w:t xml:space="preserve">1.1 </w:t>
      </w:r>
      <w:r w:rsidRPr="008F1EB2">
        <w:rPr>
          <w:rFonts w:eastAsia="Calibri"/>
          <w:sz w:val="24"/>
          <w:szCs w:val="24"/>
        </w:rPr>
        <w:t>Настоящий административный регламент предоставления муниципальной услуги «</w:t>
      </w:r>
      <w:r w:rsidRPr="008F1EB2">
        <w:rPr>
          <w:rFonts w:eastAsia="Calibri"/>
          <w:bCs/>
          <w:sz w:val="24"/>
          <w:szCs w:val="24"/>
        </w:rPr>
        <w:t>Внесение в реестр сведений о создании места (площадки) накопления твердых комм</w:t>
      </w:r>
      <w:r w:rsidRPr="008F1EB2">
        <w:rPr>
          <w:rFonts w:eastAsia="Calibri"/>
          <w:bCs/>
          <w:sz w:val="24"/>
          <w:szCs w:val="24"/>
        </w:rPr>
        <w:t>у</w:t>
      </w:r>
      <w:r w:rsidRPr="008F1EB2">
        <w:rPr>
          <w:rFonts w:eastAsia="Calibri"/>
          <w:bCs/>
          <w:sz w:val="24"/>
          <w:szCs w:val="24"/>
        </w:rPr>
        <w:t>нальных отходов»</w:t>
      </w:r>
      <w:r w:rsidRPr="008F1EB2">
        <w:rPr>
          <w:rFonts w:eastAsia="Calibri"/>
          <w:sz w:val="24"/>
          <w:szCs w:val="24"/>
        </w:rPr>
        <w:t xml:space="preserve"> (далее - административный регламент, муниципальная услуга) опр</w:t>
      </w:r>
      <w:r w:rsidRPr="008F1EB2">
        <w:rPr>
          <w:rFonts w:eastAsia="Calibri"/>
          <w:sz w:val="24"/>
          <w:szCs w:val="24"/>
        </w:rPr>
        <w:t>е</w:t>
      </w:r>
      <w:r w:rsidRPr="008F1EB2">
        <w:rPr>
          <w:rFonts w:eastAsia="Calibri"/>
          <w:sz w:val="24"/>
          <w:szCs w:val="24"/>
        </w:rPr>
        <w:t>деляет порядок, стандарт и сроки при предоставлении м</w:t>
      </w:r>
      <w:r w:rsidRPr="008F1EB2">
        <w:rPr>
          <w:rFonts w:eastAsia="Calibri"/>
          <w:sz w:val="24"/>
          <w:szCs w:val="24"/>
        </w:rPr>
        <w:t>у</w:t>
      </w:r>
      <w:r w:rsidRPr="008F1EB2">
        <w:rPr>
          <w:rFonts w:eastAsia="Calibri"/>
          <w:sz w:val="24"/>
          <w:szCs w:val="24"/>
        </w:rPr>
        <w:t>ниципальной услуги.</w:t>
      </w:r>
    </w:p>
    <w:p w:rsidR="008F1EB2" w:rsidRDefault="008F1EB2" w:rsidP="008F1EB2">
      <w:pPr>
        <w:pStyle w:val="af3"/>
        <w:widowControl w:val="0"/>
        <w:numPr>
          <w:ilvl w:val="1"/>
          <w:numId w:val="45"/>
        </w:numPr>
        <w:tabs>
          <w:tab w:val="left" w:pos="1134"/>
          <w:tab w:val="left" w:pos="1418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Заявителями, имеющими право на получение муниципальной услуги, являются</w:t>
      </w:r>
    </w:p>
    <w:p w:rsidR="008F1EB2" w:rsidRPr="008F1EB2" w:rsidRDefault="008F1EB2" w:rsidP="008F1EB2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8F1EB2">
        <w:rPr>
          <w:rFonts w:eastAsia="Calibri"/>
          <w:sz w:val="24"/>
          <w:szCs w:val="24"/>
        </w:rPr>
        <w:t>физические (юридические) лица, индивидуальные предприниматели, являющиеся со</w:t>
      </w:r>
      <w:r w:rsidRPr="008F1EB2">
        <w:rPr>
          <w:rFonts w:eastAsia="Calibri"/>
          <w:sz w:val="24"/>
          <w:szCs w:val="24"/>
        </w:rPr>
        <w:t>б</w:t>
      </w:r>
      <w:r w:rsidRPr="008F1EB2">
        <w:rPr>
          <w:rFonts w:eastAsia="Calibri"/>
          <w:sz w:val="24"/>
          <w:szCs w:val="24"/>
        </w:rPr>
        <w:t>ственниками мест (площадок) накопления твердых коммунальных отходов, либо их уполномоченные предст</w:t>
      </w:r>
      <w:r w:rsidRPr="008F1EB2">
        <w:rPr>
          <w:rFonts w:eastAsia="Calibri"/>
          <w:sz w:val="24"/>
          <w:szCs w:val="24"/>
        </w:rPr>
        <w:t>а</w:t>
      </w:r>
      <w:r w:rsidRPr="008F1EB2">
        <w:rPr>
          <w:rFonts w:eastAsia="Calibri"/>
          <w:sz w:val="24"/>
          <w:szCs w:val="24"/>
        </w:rPr>
        <w:t>вители (далее - заявитель)</w:t>
      </w:r>
      <w:bookmarkEnd w:id="1"/>
      <w:r w:rsidRPr="008F1EB2">
        <w:rPr>
          <w:rFonts w:eastAsia="Calibri"/>
          <w:sz w:val="24"/>
          <w:szCs w:val="24"/>
        </w:rPr>
        <w:t>.</w:t>
      </w:r>
      <w:proofErr w:type="gramEnd"/>
    </w:p>
    <w:p w:rsidR="008F1EB2" w:rsidRPr="008F1EB2" w:rsidRDefault="008F1EB2" w:rsidP="008F1EB2">
      <w:pPr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F1EB2">
        <w:rPr>
          <w:sz w:val="24"/>
          <w:szCs w:val="24"/>
        </w:rPr>
        <w:t>Представлять интересы заявителя имеют право представители, действующие в силу полномочий, основанных на доверенности или договоре.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bookmarkStart w:id="2" w:name="sub_1002"/>
      <w:r w:rsidRPr="008F1EB2">
        <w:rPr>
          <w:sz w:val="24"/>
          <w:szCs w:val="24"/>
        </w:rPr>
        <w:t>1.3. Муниципальную услугу предоставляет администрация муниципального образов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 xml:space="preserve">ния </w:t>
      </w:r>
      <w:r>
        <w:rPr>
          <w:sz w:val="24"/>
          <w:szCs w:val="24"/>
        </w:rPr>
        <w:t>Коськов</w:t>
      </w:r>
      <w:r w:rsidRPr="008F1EB2">
        <w:rPr>
          <w:sz w:val="24"/>
          <w:szCs w:val="24"/>
        </w:rPr>
        <w:t>ское сельское поселение Тихвинского муниципального района Ленингра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 xml:space="preserve">ской области (далее - администрация).                                                      </w:t>
      </w:r>
      <w:r w:rsidRPr="008F1EB2">
        <w:rPr>
          <w:sz w:val="24"/>
          <w:szCs w:val="24"/>
          <w:vertAlign w:val="superscript"/>
        </w:rPr>
        <w:t xml:space="preserve">                                              </w:t>
      </w:r>
      <w:r w:rsidRPr="008F1EB2">
        <w:rPr>
          <w:sz w:val="24"/>
          <w:szCs w:val="24"/>
        </w:rPr>
        <w:t xml:space="preserve">    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Муниципальная услуга может быть предоставлена при обращении в многофун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>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bookmarkStart w:id="3" w:name="sub_103"/>
      <w:r w:rsidRPr="008F1EB2">
        <w:rPr>
          <w:sz w:val="24"/>
          <w:szCs w:val="24"/>
        </w:rPr>
        <w:t>1.4. Информация о месте нахождения и графике работы администрации.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8F1EB2">
        <w:rPr>
          <w:sz w:val="24"/>
          <w:szCs w:val="24"/>
        </w:rPr>
        <w:t>1.4.1. Информация о месте нахождения и графике работы администрации.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Место нахождения: 18751</w:t>
      </w:r>
      <w:r>
        <w:rPr>
          <w:sz w:val="24"/>
          <w:szCs w:val="24"/>
        </w:rPr>
        <w:t>3</w:t>
      </w:r>
      <w:r w:rsidRPr="008F1EB2">
        <w:rPr>
          <w:sz w:val="24"/>
          <w:szCs w:val="24"/>
        </w:rPr>
        <w:t xml:space="preserve">, Ленинградская область, деревня </w:t>
      </w:r>
      <w:r>
        <w:rPr>
          <w:sz w:val="24"/>
          <w:szCs w:val="24"/>
        </w:rPr>
        <w:t>Коськово</w:t>
      </w:r>
      <w:r w:rsidRPr="008F1EB2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Школьная</w:t>
      </w:r>
      <w:r w:rsidRPr="008F1EB2">
        <w:rPr>
          <w:sz w:val="24"/>
          <w:szCs w:val="24"/>
        </w:rPr>
        <w:t xml:space="preserve">, дом </w:t>
      </w:r>
      <w:r>
        <w:rPr>
          <w:sz w:val="24"/>
          <w:szCs w:val="24"/>
        </w:rPr>
        <w:t>1;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8F1EB2">
        <w:rPr>
          <w:sz w:val="24"/>
          <w:szCs w:val="24"/>
        </w:rPr>
        <w:t>1.4.2. График работы: с понедельника по четверг с 8.00 до 13.00 и с 14.00 до 1</w:t>
      </w:r>
      <w:r>
        <w:rPr>
          <w:sz w:val="24"/>
          <w:szCs w:val="24"/>
        </w:rPr>
        <w:t>7</w:t>
      </w:r>
      <w:r w:rsidRPr="008F1EB2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F1EB2">
        <w:rPr>
          <w:sz w:val="24"/>
          <w:szCs w:val="24"/>
        </w:rPr>
        <w:t xml:space="preserve">, в пятницу с </w:t>
      </w:r>
      <w:r>
        <w:rPr>
          <w:sz w:val="24"/>
          <w:szCs w:val="24"/>
        </w:rPr>
        <w:t>9</w:t>
      </w:r>
      <w:r w:rsidRPr="008F1EB2">
        <w:rPr>
          <w:sz w:val="24"/>
          <w:szCs w:val="24"/>
        </w:rPr>
        <w:t xml:space="preserve">.00 </w:t>
      </w:r>
      <w:proofErr w:type="gramStart"/>
      <w:r w:rsidRPr="008F1EB2">
        <w:rPr>
          <w:sz w:val="24"/>
          <w:szCs w:val="24"/>
        </w:rPr>
        <w:t>до</w:t>
      </w:r>
      <w:proofErr w:type="gramEnd"/>
      <w:r w:rsidRPr="008F1EB2">
        <w:rPr>
          <w:sz w:val="24"/>
          <w:szCs w:val="24"/>
        </w:rPr>
        <w:t xml:space="preserve"> 13.00 и с 14.00 до </w:t>
      </w:r>
      <w:r>
        <w:rPr>
          <w:sz w:val="24"/>
          <w:szCs w:val="24"/>
        </w:rPr>
        <w:t>16</w:t>
      </w:r>
      <w:r w:rsidRPr="008F1EB2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F1EB2">
        <w:rPr>
          <w:sz w:val="24"/>
          <w:szCs w:val="24"/>
        </w:rPr>
        <w:t>;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Телефоны администрации:8 (81367)</w:t>
      </w:r>
      <w:r>
        <w:rPr>
          <w:sz w:val="24"/>
          <w:szCs w:val="24"/>
        </w:rPr>
        <w:t>43140</w:t>
      </w:r>
      <w:r w:rsidRPr="008F1EB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8F1EB2">
        <w:rPr>
          <w:sz w:val="24"/>
          <w:szCs w:val="24"/>
        </w:rPr>
        <w:t>Факс: 8(81367)</w:t>
      </w:r>
      <w:r>
        <w:rPr>
          <w:sz w:val="24"/>
          <w:szCs w:val="24"/>
        </w:rPr>
        <w:t>43171</w:t>
      </w:r>
    </w:p>
    <w:p w:rsidR="008F1EB2" w:rsidRPr="008F1EB2" w:rsidRDefault="008F1EB2" w:rsidP="008F1EB2">
      <w:pPr>
        <w:rPr>
          <w:sz w:val="24"/>
          <w:szCs w:val="24"/>
        </w:rPr>
      </w:pPr>
      <w:r w:rsidRPr="008F1EB2">
        <w:rPr>
          <w:sz w:val="24"/>
          <w:szCs w:val="24"/>
        </w:rPr>
        <w:t>Адрес электронной почты администрации:</w:t>
      </w:r>
      <w:r w:rsidRPr="008F1EB2">
        <w:rPr>
          <w:b/>
          <w:bCs/>
          <w:sz w:val="24"/>
          <w:szCs w:val="24"/>
        </w:rPr>
        <w:t xml:space="preserve"> </w:t>
      </w:r>
      <w:proofErr w:type="spellStart"/>
      <w:r w:rsidRPr="008F1EB2">
        <w:rPr>
          <w:color w:val="000000"/>
          <w:sz w:val="24"/>
          <w:szCs w:val="24"/>
          <w:lang w:val="en-US"/>
        </w:rPr>
        <w:t>adm</w:t>
      </w:r>
      <w:proofErr w:type="spellEnd"/>
      <w:r w:rsidRPr="008F1EB2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lang w:val="en-US"/>
        </w:rPr>
        <w:t>koskovo</w:t>
      </w:r>
      <w:r w:rsidRPr="008F1EB2">
        <w:rPr>
          <w:color w:val="000000"/>
          <w:sz w:val="24"/>
          <w:szCs w:val="24"/>
        </w:rPr>
        <w:t>@</w:t>
      </w:r>
      <w:r w:rsidRPr="008F1EB2">
        <w:rPr>
          <w:color w:val="000000"/>
          <w:sz w:val="24"/>
          <w:szCs w:val="24"/>
          <w:lang w:val="en-US"/>
        </w:rPr>
        <w:t>mail</w:t>
      </w:r>
      <w:r w:rsidRPr="008F1EB2">
        <w:rPr>
          <w:color w:val="000000"/>
          <w:sz w:val="24"/>
          <w:szCs w:val="24"/>
        </w:rPr>
        <w:t>.</w:t>
      </w:r>
      <w:proofErr w:type="spellStart"/>
      <w:r w:rsidRPr="008F1EB2">
        <w:rPr>
          <w:color w:val="000000"/>
          <w:sz w:val="24"/>
          <w:szCs w:val="24"/>
          <w:lang w:val="en-US"/>
        </w:rPr>
        <w:t>ru</w:t>
      </w:r>
      <w:proofErr w:type="spellEnd"/>
      <w:r w:rsidRPr="008F1EB2">
        <w:rPr>
          <w:sz w:val="24"/>
          <w:szCs w:val="24"/>
        </w:rPr>
        <w:t>;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8F1EB2">
        <w:rPr>
          <w:sz w:val="24"/>
          <w:szCs w:val="24"/>
        </w:rPr>
        <w:t>1.5. Информация о местах нахождения и графике работы, справочных телефонах и адресах электронной почты МФЦ приведена в приложении №2 к настоящему адм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нистративному регламенту.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1.6. Справочные телефоны и адреса электронной почты (</w:t>
      </w:r>
      <w:proofErr w:type="gramStart"/>
      <w:r w:rsidRPr="008F1EB2">
        <w:rPr>
          <w:sz w:val="24"/>
          <w:szCs w:val="24"/>
        </w:rPr>
        <w:t>е</w:t>
      </w:r>
      <w:proofErr w:type="gramEnd"/>
      <w:r w:rsidRPr="008F1EB2">
        <w:rPr>
          <w:sz w:val="24"/>
          <w:szCs w:val="24"/>
        </w:rPr>
        <w:t>-</w:t>
      </w:r>
      <w:proofErr w:type="spellStart"/>
      <w:r w:rsidRPr="008F1EB2">
        <w:rPr>
          <w:sz w:val="24"/>
          <w:szCs w:val="24"/>
        </w:rPr>
        <w:t>mail</w:t>
      </w:r>
      <w:proofErr w:type="spellEnd"/>
      <w:r w:rsidRPr="008F1EB2">
        <w:rPr>
          <w:sz w:val="24"/>
          <w:szCs w:val="24"/>
        </w:rPr>
        <w:t>) МФЦ и его ф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 xml:space="preserve">лиалов указаны в </w:t>
      </w:r>
      <w:hyperlink r:id="rId8" w:anchor="sub_1900" w:history="1">
        <w:r w:rsidRPr="008F1EB2">
          <w:rPr>
            <w:sz w:val="24"/>
            <w:szCs w:val="24"/>
          </w:rPr>
          <w:t>приложении</w:t>
        </w:r>
      </w:hyperlink>
      <w:r w:rsidRPr="008F1EB2">
        <w:rPr>
          <w:sz w:val="24"/>
          <w:szCs w:val="24"/>
        </w:rPr>
        <w:t xml:space="preserve"> № 2 к настоящему Административному регламенту.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4" w:name="sub_105"/>
      <w:bookmarkEnd w:id="3"/>
      <w:r w:rsidRPr="008F1EB2">
        <w:rPr>
          <w:sz w:val="24"/>
          <w:szCs w:val="24"/>
        </w:rPr>
        <w:t>1.7. Адрес портала государственных и муниципальных услуг Ленинградской о</w:t>
      </w:r>
      <w:r w:rsidRPr="008F1EB2">
        <w:rPr>
          <w:sz w:val="24"/>
          <w:szCs w:val="24"/>
        </w:rPr>
        <w:t>б</w:t>
      </w:r>
      <w:r w:rsidRPr="008F1EB2">
        <w:rPr>
          <w:sz w:val="24"/>
          <w:szCs w:val="24"/>
        </w:rPr>
        <w:t xml:space="preserve">ласти в сети интернет: </w:t>
      </w:r>
      <w:hyperlink r:id="rId9" w:history="1">
        <w:r w:rsidRPr="008F1EB2">
          <w:rPr>
            <w:sz w:val="24"/>
            <w:szCs w:val="24"/>
          </w:rPr>
          <w:t>www.gu.lenobl.ru</w:t>
        </w:r>
      </w:hyperlink>
      <w:r w:rsidRPr="008F1EB2">
        <w:rPr>
          <w:sz w:val="24"/>
          <w:szCs w:val="24"/>
        </w:rPr>
        <w:t>.</w:t>
      </w:r>
    </w:p>
    <w:bookmarkEnd w:id="4"/>
    <w:p w:rsidR="008F1EB2" w:rsidRPr="008F1EB2" w:rsidRDefault="008F1EB2" w:rsidP="008F1EB2">
      <w:pPr>
        <w:shd w:val="clear" w:color="auto" w:fill="FFFFFF"/>
        <w:ind w:firstLine="567"/>
        <w:rPr>
          <w:b/>
          <w:sz w:val="24"/>
          <w:szCs w:val="24"/>
        </w:rPr>
      </w:pPr>
      <w:r w:rsidRPr="008F1EB2">
        <w:rPr>
          <w:sz w:val="24"/>
          <w:szCs w:val="24"/>
        </w:rPr>
        <w:t xml:space="preserve">Адрес официального сайта муниципального образования </w:t>
      </w:r>
      <w:r>
        <w:rPr>
          <w:sz w:val="24"/>
          <w:szCs w:val="24"/>
        </w:rPr>
        <w:t>Коськов</w:t>
      </w:r>
      <w:r w:rsidRPr="008F1EB2">
        <w:rPr>
          <w:sz w:val="24"/>
          <w:szCs w:val="24"/>
        </w:rPr>
        <w:t xml:space="preserve">ское сельское поселение  в сети интернет: </w:t>
      </w:r>
      <w:r w:rsidRPr="008F1EB2">
        <w:rPr>
          <w:b/>
          <w:sz w:val="24"/>
          <w:szCs w:val="24"/>
        </w:rPr>
        <w:t>http://tikhvin.org/gsp/</w:t>
      </w:r>
      <w:r>
        <w:rPr>
          <w:b/>
          <w:sz w:val="24"/>
          <w:szCs w:val="24"/>
          <w:lang w:val="en-US"/>
        </w:rPr>
        <w:t>koskovo</w:t>
      </w:r>
      <w:r w:rsidRPr="008F1EB2">
        <w:rPr>
          <w:b/>
          <w:sz w:val="24"/>
          <w:szCs w:val="24"/>
        </w:rPr>
        <w:t>/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5" w:name="sub_106"/>
      <w:r w:rsidRPr="008F1EB2">
        <w:rPr>
          <w:sz w:val="24"/>
          <w:szCs w:val="24"/>
        </w:rPr>
        <w:lastRenderedPageBreak/>
        <w:t>1.8. Информирование о правилах предоставления муниципальной услуги прои</w:t>
      </w:r>
      <w:r w:rsidRPr="008F1EB2">
        <w:rPr>
          <w:sz w:val="24"/>
          <w:szCs w:val="24"/>
        </w:rPr>
        <w:t>з</w:t>
      </w:r>
      <w:r w:rsidRPr="008F1EB2">
        <w:rPr>
          <w:sz w:val="24"/>
          <w:szCs w:val="24"/>
        </w:rPr>
        <w:t>водится путем опубликования нормативных документов и настоящего Администрати</w:t>
      </w:r>
      <w:r w:rsidRPr="008F1EB2">
        <w:rPr>
          <w:sz w:val="24"/>
          <w:szCs w:val="24"/>
        </w:rPr>
        <w:t>в</w:t>
      </w:r>
      <w:r w:rsidRPr="008F1EB2">
        <w:rPr>
          <w:sz w:val="24"/>
          <w:szCs w:val="24"/>
        </w:rPr>
        <w:t>ного регламента в официальных средствах массовой информации, а также путем ли</w:t>
      </w:r>
      <w:r w:rsidRPr="008F1EB2">
        <w:rPr>
          <w:sz w:val="24"/>
          <w:szCs w:val="24"/>
        </w:rPr>
        <w:t>ч</w:t>
      </w:r>
      <w:r w:rsidRPr="008F1EB2">
        <w:rPr>
          <w:sz w:val="24"/>
          <w:szCs w:val="24"/>
        </w:rPr>
        <w:t>ного консультирования.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а) устно - по адресу, указанному </w:t>
      </w:r>
      <w:hyperlink r:id="rId10" w:anchor="sub_103" w:history="1">
        <w:r w:rsidRPr="008F1EB2">
          <w:rPr>
            <w:sz w:val="24"/>
            <w:szCs w:val="24"/>
          </w:rPr>
          <w:t>в пункте 1.</w:t>
        </w:r>
      </w:hyperlink>
      <w:r w:rsidRPr="008F1EB2">
        <w:rPr>
          <w:sz w:val="24"/>
          <w:szCs w:val="24"/>
        </w:rPr>
        <w:t xml:space="preserve">4 настоящего Административного регламента в приемные дни, указанные в </w:t>
      </w:r>
      <w:hyperlink r:id="rId11" w:anchor="sub_104" w:history="1">
        <w:r w:rsidRPr="008F1EB2">
          <w:rPr>
            <w:sz w:val="24"/>
            <w:szCs w:val="24"/>
          </w:rPr>
          <w:t>пункте 1.</w:t>
        </w:r>
      </w:hyperlink>
      <w:r w:rsidRPr="008F1EB2">
        <w:rPr>
          <w:sz w:val="24"/>
          <w:szCs w:val="24"/>
        </w:rPr>
        <w:t>4 настоящего Административного регламента.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Время консультирования при личном обращении не должно превышать 15 м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нут.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б) письменно - путем направления почтового отправления по адресу, указанному в </w:t>
      </w:r>
      <w:hyperlink r:id="rId12" w:anchor="sub_103" w:history="1">
        <w:r w:rsidRPr="008F1EB2">
          <w:rPr>
            <w:sz w:val="24"/>
            <w:szCs w:val="24"/>
          </w:rPr>
          <w:t>пункте 1.</w:t>
        </w:r>
      </w:hyperlink>
      <w:r w:rsidRPr="008F1EB2">
        <w:rPr>
          <w:sz w:val="24"/>
          <w:szCs w:val="24"/>
        </w:rPr>
        <w:t>4 настоящего Административного регламента.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Почтовой связью ответ направляется в адрес заявителя в течение 5 рабочих дней со дня регистрации запроса в администрации. 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в) по справочному телефону, указанному в пункте 1.4. настоящего Администр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тивного регламента.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При ответах на телефонные звонки специалист подробно в вежливой форме и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формируют заявителя. Ответ на телефонный звонок должен начинаться с информации о наименовании администрации. Время консультирования по телефону не должно пр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вышать 15 минут. В случае если специалист  не может самостоятельно ответить на п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ставленные вопросы, заявителю сообщается номер телефона, по которому можно пол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чить необходимую информацию.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г) по электронной почте путем направления запроса по адресу электронной п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 xml:space="preserve">чты, указанному в </w:t>
      </w:r>
      <w:hyperlink r:id="rId13" w:anchor="sub_104" w:history="1">
        <w:r w:rsidRPr="008F1EB2">
          <w:rPr>
            <w:sz w:val="24"/>
            <w:szCs w:val="24"/>
          </w:rPr>
          <w:t>пункте 1.</w:t>
        </w:r>
      </w:hyperlink>
      <w:r w:rsidRPr="008F1EB2">
        <w:rPr>
          <w:sz w:val="24"/>
          <w:szCs w:val="24"/>
        </w:rPr>
        <w:t>4 настоящего Административного регламента (ответ на з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прос, направленный по электронной почте, направляется в виде электронного докуме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та на адрес электронной почты отправителя запроса).</w:t>
      </w:r>
    </w:p>
    <w:bookmarkEnd w:id="5"/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д) на Портале государственных и муниципальных услуг (функций) Ленингра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>ской области: http://www.gu.lenobl.ru.</w:t>
      </w:r>
    </w:p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6" w:name="sub_107"/>
      <w:r w:rsidRPr="008F1EB2">
        <w:rPr>
          <w:sz w:val="24"/>
          <w:szCs w:val="24"/>
        </w:rPr>
        <w:t xml:space="preserve">1.9. Текстовая информация, указанная в </w:t>
      </w:r>
      <w:hyperlink r:id="rId14" w:anchor="sub_103" w:history="1">
        <w:r w:rsidRPr="008F1EB2">
          <w:rPr>
            <w:sz w:val="24"/>
            <w:szCs w:val="24"/>
          </w:rPr>
          <w:t>пунктах 1.4 - 1.</w:t>
        </w:r>
      </w:hyperlink>
      <w:r w:rsidRPr="008F1EB2">
        <w:rPr>
          <w:sz w:val="24"/>
          <w:szCs w:val="24"/>
        </w:rPr>
        <w:t>7 настоящего Админ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стративного регламента, размещается на стендах в помещениях администрации мун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 xml:space="preserve">ципального образования </w:t>
      </w:r>
      <w:r>
        <w:rPr>
          <w:sz w:val="24"/>
          <w:szCs w:val="24"/>
        </w:rPr>
        <w:t>Коськов</w:t>
      </w:r>
      <w:r w:rsidRPr="008F1EB2">
        <w:rPr>
          <w:sz w:val="24"/>
          <w:szCs w:val="24"/>
        </w:rPr>
        <w:t>ское сельское поселение</w:t>
      </w:r>
      <w:proofErr w:type="gramStart"/>
      <w:r w:rsidRPr="008F1EB2">
        <w:rPr>
          <w:sz w:val="24"/>
          <w:szCs w:val="24"/>
        </w:rPr>
        <w:t xml:space="preserve"> ,</w:t>
      </w:r>
      <w:proofErr w:type="gramEnd"/>
      <w:r w:rsidRPr="008F1EB2">
        <w:rPr>
          <w:sz w:val="24"/>
          <w:szCs w:val="24"/>
        </w:rPr>
        <w:t xml:space="preserve"> в помещениях филиалов МФЦ.</w:t>
      </w:r>
    </w:p>
    <w:bookmarkEnd w:id="6"/>
    <w:p w:rsidR="008F1EB2" w:rsidRPr="008F1EB2" w:rsidRDefault="008F1EB2" w:rsidP="008F1E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Административный регламент размещается на </w:t>
      </w:r>
      <w:hyperlink r:id="rId15" w:history="1">
        <w:r w:rsidRPr="008F1EB2">
          <w:rPr>
            <w:sz w:val="24"/>
            <w:szCs w:val="24"/>
          </w:rPr>
          <w:t>официальном сайте</w:t>
        </w:r>
      </w:hyperlink>
      <w:r w:rsidRPr="008F1EB2">
        <w:rPr>
          <w:sz w:val="24"/>
          <w:szCs w:val="24"/>
        </w:rPr>
        <w:t xml:space="preserve"> муниципал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 xml:space="preserve">ного образования </w:t>
      </w:r>
      <w:r>
        <w:rPr>
          <w:sz w:val="24"/>
          <w:szCs w:val="24"/>
        </w:rPr>
        <w:t>Коськов</w:t>
      </w:r>
      <w:r w:rsidRPr="008F1EB2">
        <w:rPr>
          <w:sz w:val="24"/>
          <w:szCs w:val="24"/>
        </w:rPr>
        <w:t xml:space="preserve">ское сельское поселение  в сети интернет по адресу:  </w:t>
      </w:r>
      <w:r w:rsidRPr="008F1EB2">
        <w:rPr>
          <w:b/>
          <w:sz w:val="24"/>
          <w:szCs w:val="24"/>
        </w:rPr>
        <w:t>http://tikhvin.org/gsp/</w:t>
      </w:r>
      <w:r w:rsidR="001214A0">
        <w:rPr>
          <w:b/>
          <w:sz w:val="24"/>
          <w:szCs w:val="24"/>
          <w:lang w:val="en-US"/>
        </w:rPr>
        <w:t>koskovo</w:t>
      </w:r>
      <w:r w:rsidRPr="008F1EB2">
        <w:rPr>
          <w:b/>
          <w:sz w:val="24"/>
          <w:szCs w:val="24"/>
        </w:rPr>
        <w:t>/</w:t>
      </w:r>
      <w:r w:rsidRPr="008F1EB2">
        <w:rPr>
          <w:sz w:val="24"/>
          <w:szCs w:val="24"/>
        </w:rPr>
        <w:t xml:space="preserve"> и на портале государственных и муниципальных услуг Ленинградской области.</w:t>
      </w:r>
    </w:p>
    <w:p w:rsidR="008F1EB2" w:rsidRDefault="008F1EB2" w:rsidP="001214A0">
      <w:pPr>
        <w:widowControl w:val="0"/>
        <w:tabs>
          <w:tab w:val="left" w:pos="1134"/>
        </w:tabs>
        <w:autoSpaceDE w:val="0"/>
        <w:autoSpaceDN w:val="0"/>
        <w:adjustRightInd w:val="0"/>
        <w:ind w:left="284"/>
        <w:contextualSpacing/>
        <w:rPr>
          <w:rFonts w:eastAsia="Calibri"/>
          <w:sz w:val="24"/>
          <w:szCs w:val="24"/>
          <w:lang w:val="en-US"/>
        </w:rPr>
      </w:pPr>
    </w:p>
    <w:p w:rsidR="001214A0" w:rsidRPr="001214A0" w:rsidRDefault="001214A0" w:rsidP="001214A0">
      <w:pPr>
        <w:widowControl w:val="0"/>
        <w:tabs>
          <w:tab w:val="left" w:pos="1134"/>
        </w:tabs>
        <w:autoSpaceDE w:val="0"/>
        <w:autoSpaceDN w:val="0"/>
        <w:adjustRightInd w:val="0"/>
        <w:ind w:left="284"/>
        <w:contextualSpacing/>
        <w:rPr>
          <w:rFonts w:eastAsia="Calibri"/>
          <w:sz w:val="24"/>
          <w:szCs w:val="24"/>
          <w:lang w:val="en-US"/>
        </w:rPr>
      </w:pPr>
    </w:p>
    <w:p w:rsidR="008F1EB2" w:rsidRPr="008F1EB2" w:rsidRDefault="001214A0" w:rsidP="001214A0">
      <w:pPr>
        <w:widowControl w:val="0"/>
        <w:autoSpaceDE w:val="0"/>
        <w:autoSpaceDN w:val="0"/>
        <w:adjustRightInd w:val="0"/>
        <w:ind w:left="284"/>
        <w:contextualSpacing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  <w:lang w:val="en-US"/>
        </w:rPr>
        <w:t xml:space="preserve">            </w:t>
      </w:r>
      <w:r w:rsidR="008F1EB2" w:rsidRPr="008F1EB2">
        <w:rPr>
          <w:rFonts w:eastAsia="Calibri"/>
          <w:b/>
          <w:bCs/>
          <w:szCs w:val="28"/>
        </w:rPr>
        <w:t>2. Стандарт предоставления муниципальной услуги</w:t>
      </w:r>
      <w:bookmarkEnd w:id="2"/>
    </w:p>
    <w:p w:rsidR="008F1EB2" w:rsidRPr="008F1EB2" w:rsidRDefault="008F1EB2" w:rsidP="001214A0">
      <w:pPr>
        <w:widowControl w:val="0"/>
        <w:tabs>
          <w:tab w:val="left" w:pos="1134"/>
        </w:tabs>
        <w:autoSpaceDE w:val="0"/>
        <w:autoSpaceDN w:val="0"/>
        <w:adjustRightInd w:val="0"/>
        <w:ind w:left="284"/>
        <w:contextualSpacing/>
        <w:rPr>
          <w:rFonts w:eastAsia="Calibri"/>
          <w:sz w:val="24"/>
          <w:szCs w:val="24"/>
        </w:rPr>
      </w:pP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7" w:name="sub_1021"/>
      <w:r w:rsidRPr="008F1EB2">
        <w:rPr>
          <w:sz w:val="24"/>
          <w:szCs w:val="24"/>
        </w:rPr>
        <w:t xml:space="preserve">2.1. Полное наименование муниципальной услуги: </w:t>
      </w:r>
      <w:r w:rsidRPr="008F1EB2">
        <w:rPr>
          <w:b/>
          <w:sz w:val="24"/>
          <w:szCs w:val="24"/>
        </w:rPr>
        <w:t>«</w:t>
      </w:r>
      <w:r w:rsidRPr="008F1EB2">
        <w:rPr>
          <w:b/>
          <w:bCs/>
          <w:sz w:val="24"/>
          <w:szCs w:val="24"/>
        </w:rPr>
        <w:t>Внесение в реестр свед</w:t>
      </w:r>
      <w:r w:rsidRPr="008F1EB2">
        <w:rPr>
          <w:b/>
          <w:bCs/>
          <w:sz w:val="24"/>
          <w:szCs w:val="24"/>
        </w:rPr>
        <w:t>е</w:t>
      </w:r>
      <w:r w:rsidRPr="008F1EB2">
        <w:rPr>
          <w:b/>
          <w:bCs/>
          <w:sz w:val="24"/>
          <w:szCs w:val="24"/>
        </w:rPr>
        <w:t>ний о создании места (площадки) накопления твердых коммунальных отходов»</w:t>
      </w:r>
      <w:r w:rsidRPr="008F1EB2">
        <w:rPr>
          <w:sz w:val="24"/>
          <w:szCs w:val="24"/>
        </w:rPr>
        <w:t>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Сокращенное наименование услуги: </w:t>
      </w:r>
      <w:r w:rsidRPr="008F1EB2">
        <w:rPr>
          <w:b/>
          <w:sz w:val="24"/>
          <w:szCs w:val="24"/>
        </w:rPr>
        <w:t>«</w:t>
      </w:r>
      <w:r w:rsidRPr="008F1EB2">
        <w:rPr>
          <w:b/>
          <w:bCs/>
          <w:sz w:val="24"/>
          <w:szCs w:val="24"/>
        </w:rPr>
        <w:t>Внесение в реестр сведений о создании места накопления ТКО»</w:t>
      </w:r>
      <w:r w:rsidRPr="008F1EB2">
        <w:rPr>
          <w:sz w:val="24"/>
          <w:szCs w:val="24"/>
        </w:rPr>
        <w:t>.</w:t>
      </w:r>
    </w:p>
    <w:p w:rsidR="008F1EB2" w:rsidRPr="008F1EB2" w:rsidRDefault="008F1EB2" w:rsidP="008F1EB2">
      <w:pPr>
        <w:tabs>
          <w:tab w:val="left" w:pos="1134"/>
        </w:tabs>
        <w:ind w:firstLine="709"/>
        <w:rPr>
          <w:i/>
          <w:sz w:val="24"/>
          <w:szCs w:val="24"/>
        </w:rPr>
      </w:pPr>
      <w:bookmarkStart w:id="8" w:name="sub_1022"/>
      <w:bookmarkEnd w:id="7"/>
      <w:r w:rsidRPr="008F1EB2">
        <w:rPr>
          <w:sz w:val="24"/>
          <w:szCs w:val="24"/>
        </w:rPr>
        <w:t xml:space="preserve">2.2. Муниципальную услугу предоставляет администрация </w:t>
      </w:r>
      <w:r w:rsidR="001214A0">
        <w:rPr>
          <w:sz w:val="24"/>
          <w:szCs w:val="24"/>
        </w:rPr>
        <w:t>Коськов</w:t>
      </w:r>
      <w:r w:rsidRPr="008F1EB2">
        <w:rPr>
          <w:sz w:val="24"/>
          <w:szCs w:val="24"/>
        </w:rPr>
        <w:t>ского сел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ского поселения Тихвинского муниципального района Ленинградской области (далее по те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>сту - администрация).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В предоставлении муниципальной услуги участвуют: 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ГБУ ЛО «МФЦ».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9" w:name="sub_1025"/>
      <w:bookmarkEnd w:id="8"/>
      <w:r w:rsidRPr="008F1EB2">
        <w:rPr>
          <w:sz w:val="24"/>
          <w:szCs w:val="24"/>
        </w:rPr>
        <w:t>Заявление на получение муниципальной услуги с комплектом документов пр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нимаются: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1) при личной явке:</w:t>
      </w:r>
    </w:p>
    <w:p w:rsidR="008F1EB2" w:rsidRPr="008F1EB2" w:rsidRDefault="008F1EB2" w:rsidP="001214A0">
      <w:pPr>
        <w:widowControl w:val="0"/>
        <w:tabs>
          <w:tab w:val="left" w:pos="113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8F1EB2">
        <w:rPr>
          <w:sz w:val="24"/>
          <w:szCs w:val="24"/>
        </w:rPr>
        <w:lastRenderedPageBreak/>
        <w:t>в администрацию;</w:t>
      </w:r>
    </w:p>
    <w:p w:rsidR="008F1EB2" w:rsidRPr="008F1EB2" w:rsidRDefault="008F1EB2" w:rsidP="001214A0">
      <w:pPr>
        <w:widowControl w:val="0"/>
        <w:tabs>
          <w:tab w:val="left" w:pos="113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8F1EB2">
        <w:rPr>
          <w:sz w:val="24"/>
          <w:szCs w:val="24"/>
        </w:rPr>
        <w:t>в филиалах, отделах, удаленных рабочих местах ГБУ ЛО «МФЦ»;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без личной явки:</w:t>
      </w:r>
    </w:p>
    <w:p w:rsidR="008F1EB2" w:rsidRPr="008F1EB2" w:rsidRDefault="008F1EB2" w:rsidP="001214A0">
      <w:pPr>
        <w:widowControl w:val="0"/>
        <w:tabs>
          <w:tab w:val="left" w:pos="1134"/>
          <w:tab w:val="left" w:pos="7651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8F1EB2">
        <w:rPr>
          <w:sz w:val="24"/>
          <w:szCs w:val="24"/>
        </w:rPr>
        <w:t>почтовым отправлением в администрацию;</w:t>
      </w:r>
    </w:p>
    <w:p w:rsidR="008F1EB2" w:rsidRPr="008F1EB2" w:rsidRDefault="008F1EB2" w:rsidP="001214A0">
      <w:pPr>
        <w:widowControl w:val="0"/>
        <w:tabs>
          <w:tab w:val="left" w:pos="113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8F1EB2">
        <w:rPr>
          <w:sz w:val="24"/>
          <w:szCs w:val="24"/>
        </w:rPr>
        <w:t>в электронной форме через личный кабинет заявителя на ПГУ ЛО/ ЕПГУ.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1) в ГБУ ЛО «МФЦ»;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по телефону – администрации, ГБУ ЛО «МФЦ».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ГБУ ЛО «МФЦ» графика приема заяв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телей.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2.3. Результатом предоставления муниципальной услуги является выдача ув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домления о включении сведений о месте (площадки) накопления твердых коммунал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ных отходов в реестр или уведомления об отказе во включении таких сведений в р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естр.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Результат предоставления муниципальной услуги предоставляется (в соотве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ствии со способом, указанным заявителем при подаче заявления и документов):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1) при личной явке:</w:t>
      </w:r>
    </w:p>
    <w:p w:rsidR="008F1EB2" w:rsidRPr="008F1EB2" w:rsidRDefault="008F1EB2" w:rsidP="008F1EB2">
      <w:pPr>
        <w:widowControl w:val="0"/>
        <w:numPr>
          <w:ilvl w:val="0"/>
          <w:numId w:val="32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в администрацию,</w:t>
      </w:r>
    </w:p>
    <w:p w:rsidR="008F1EB2" w:rsidRPr="008F1EB2" w:rsidRDefault="008F1EB2" w:rsidP="008F1EB2">
      <w:pPr>
        <w:widowControl w:val="0"/>
        <w:numPr>
          <w:ilvl w:val="0"/>
          <w:numId w:val="32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в филиалах, отделах, удаленных рабочих местах ГБУ ЛО «МФЦ»;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без личной явки:</w:t>
      </w:r>
    </w:p>
    <w:p w:rsidR="008F1EB2" w:rsidRPr="008F1EB2" w:rsidRDefault="008F1EB2" w:rsidP="008F1EB2">
      <w:pPr>
        <w:widowControl w:val="0"/>
        <w:numPr>
          <w:ilvl w:val="0"/>
          <w:numId w:val="33"/>
        </w:numPr>
        <w:tabs>
          <w:tab w:val="left" w:pos="1134"/>
          <w:tab w:val="left" w:pos="4245"/>
        </w:tabs>
        <w:rPr>
          <w:sz w:val="24"/>
          <w:szCs w:val="24"/>
        </w:rPr>
      </w:pPr>
      <w:r w:rsidRPr="008F1EB2">
        <w:rPr>
          <w:sz w:val="24"/>
          <w:szCs w:val="24"/>
        </w:rPr>
        <w:t>почтовым отправлением;</w:t>
      </w:r>
    </w:p>
    <w:p w:rsidR="008F1EB2" w:rsidRPr="008F1EB2" w:rsidRDefault="008F1EB2" w:rsidP="008F1EB2">
      <w:pPr>
        <w:widowControl w:val="0"/>
        <w:numPr>
          <w:ilvl w:val="0"/>
          <w:numId w:val="33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в электронной форме через личный кабинет заявителя на ПГУ ЛО/ ЕПГУ.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2.4. Срок предоставления муниципальной услуги не должен превышать </w:t>
      </w:r>
      <w:r w:rsidRPr="008F1EB2">
        <w:rPr>
          <w:sz w:val="24"/>
          <w:szCs w:val="24"/>
        </w:rPr>
        <w:br/>
        <w:t xml:space="preserve">10 рабочих дней </w:t>
      </w:r>
      <w:proofErr w:type="gramStart"/>
      <w:r w:rsidRPr="008F1EB2">
        <w:rPr>
          <w:sz w:val="24"/>
          <w:szCs w:val="24"/>
        </w:rPr>
        <w:t>с даты поступления</w:t>
      </w:r>
      <w:proofErr w:type="gramEnd"/>
      <w:r w:rsidRPr="008F1EB2">
        <w:rPr>
          <w:sz w:val="24"/>
          <w:szCs w:val="24"/>
        </w:rPr>
        <w:t xml:space="preserve"> (регистрации) заявления в администрацию.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0" w:name="sub_1027"/>
      <w:bookmarkEnd w:id="9"/>
      <w:r w:rsidRPr="008F1EB2">
        <w:rPr>
          <w:sz w:val="24"/>
          <w:szCs w:val="24"/>
        </w:rPr>
        <w:t>2.5. Правовые основания для предоставления муниципальной услуги:</w:t>
      </w:r>
    </w:p>
    <w:p w:rsidR="008F1EB2" w:rsidRPr="008F1EB2" w:rsidRDefault="008F1EB2" w:rsidP="008F1EB2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- Конституция Российской Федерации от 12 декабря 1993 года («Российская г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зета», № 237, 25.12.1993);</w:t>
      </w:r>
    </w:p>
    <w:p w:rsidR="008F1EB2" w:rsidRPr="008F1EB2" w:rsidRDefault="008F1EB2" w:rsidP="008F1EB2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8F1EB2">
        <w:rPr>
          <w:sz w:val="24"/>
          <w:szCs w:val="24"/>
        </w:rPr>
        <w:t xml:space="preserve">- Жилищный </w:t>
      </w:r>
      <w:hyperlink r:id="rId16" w:history="1">
        <w:r w:rsidRPr="008F1EB2">
          <w:rPr>
            <w:sz w:val="24"/>
            <w:szCs w:val="24"/>
          </w:rPr>
          <w:t>кодекс</w:t>
        </w:r>
      </w:hyperlink>
      <w:r w:rsidRPr="008F1EB2">
        <w:rPr>
          <w:sz w:val="24"/>
          <w:szCs w:val="24"/>
        </w:rPr>
        <w:t xml:space="preserve"> Российской Федерации от 29 декабря 2004 года №188-ФЗ; </w:t>
      </w:r>
    </w:p>
    <w:p w:rsidR="008F1EB2" w:rsidRPr="008F1EB2" w:rsidRDefault="008F1EB2" w:rsidP="008F1EB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- Федеральный закон от 06 октября 2003 года №131-ФЗ «Об общих принципах организации местного самоуправления в Российской Федерации»;</w:t>
      </w:r>
    </w:p>
    <w:p w:rsidR="008F1EB2" w:rsidRPr="008F1EB2" w:rsidRDefault="008F1EB2" w:rsidP="008F1EB2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pacing w:val="-2"/>
          <w:sz w:val="24"/>
          <w:szCs w:val="24"/>
        </w:rPr>
      </w:pPr>
      <w:bookmarkStart w:id="11" w:name="sub_1028"/>
      <w:bookmarkStart w:id="12" w:name="sub_121028"/>
      <w:bookmarkEnd w:id="10"/>
      <w:r w:rsidRPr="008F1EB2">
        <w:rPr>
          <w:rFonts w:eastAsia="Calibri"/>
          <w:sz w:val="24"/>
          <w:szCs w:val="24"/>
        </w:rPr>
        <w:tab/>
        <w:t>- Федеральный закон от 24 июня 1998 года №89-ФЗ «Об отходах производства и потребления»;</w:t>
      </w:r>
    </w:p>
    <w:p w:rsidR="008F1EB2" w:rsidRPr="008F1EB2" w:rsidRDefault="008F1EB2" w:rsidP="008F1E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Calibri"/>
          <w:spacing w:val="-2"/>
          <w:sz w:val="24"/>
          <w:szCs w:val="24"/>
        </w:rPr>
      </w:pPr>
      <w:r w:rsidRPr="008F1EB2">
        <w:rPr>
          <w:rFonts w:eastAsia="Calibri"/>
          <w:spacing w:val="-2"/>
          <w:sz w:val="24"/>
          <w:szCs w:val="24"/>
        </w:rPr>
        <w:tab/>
        <w:t>- Федеральный закон от 30 марта 1999 года №52-ФЗ «О санитарно - эпидемиол</w:t>
      </w:r>
      <w:r w:rsidRPr="008F1EB2">
        <w:rPr>
          <w:rFonts w:eastAsia="Calibri"/>
          <w:spacing w:val="-2"/>
          <w:sz w:val="24"/>
          <w:szCs w:val="24"/>
        </w:rPr>
        <w:t>о</w:t>
      </w:r>
      <w:r w:rsidRPr="008F1EB2">
        <w:rPr>
          <w:rFonts w:eastAsia="Calibri"/>
          <w:spacing w:val="-2"/>
          <w:sz w:val="24"/>
          <w:szCs w:val="24"/>
        </w:rPr>
        <w:t>гическом благополучии населения».</w:t>
      </w:r>
    </w:p>
    <w:p w:rsidR="008F1EB2" w:rsidRPr="008F1EB2" w:rsidRDefault="008F1EB2" w:rsidP="008F1EB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t xml:space="preserve">- </w:t>
      </w:r>
      <w:r w:rsidRPr="008F1EB2">
        <w:rPr>
          <w:sz w:val="24"/>
          <w:szCs w:val="24"/>
        </w:rPr>
        <w:t>Федеральный закон от 06 октября 2003 года №131-ФЗ «Об общих принципах организации местного самоуправления в Российской Федерации»;</w:t>
      </w:r>
    </w:p>
    <w:p w:rsidR="008F1EB2" w:rsidRPr="008F1EB2" w:rsidRDefault="008F1EB2" w:rsidP="008F1EB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- постановление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2.6. Исчерпывающий перечень документов, необходимых в соответствии с зак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нодательными или иными нормативными правовыми актами для предоставления м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ниципальной услуги, подлежащих предоставлению заявителем:</w:t>
      </w:r>
    </w:p>
    <w:p w:rsidR="008F1EB2" w:rsidRPr="008F1EB2" w:rsidRDefault="008F1EB2" w:rsidP="008F1EB2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заявление о предоставлении муниципальной услуги в соответствии с прил</w:t>
      </w:r>
      <w:r w:rsidRPr="008F1EB2">
        <w:rPr>
          <w:rFonts w:eastAsia="Calibri"/>
          <w:sz w:val="24"/>
          <w:szCs w:val="24"/>
        </w:rPr>
        <w:t>о</w:t>
      </w:r>
      <w:r w:rsidRPr="008F1EB2">
        <w:rPr>
          <w:rFonts w:eastAsia="Calibri"/>
          <w:sz w:val="24"/>
          <w:szCs w:val="24"/>
        </w:rPr>
        <w:t>жением №1 к настоящему административному регламенту;</w:t>
      </w:r>
    </w:p>
    <w:p w:rsidR="008F1EB2" w:rsidRPr="008F1EB2" w:rsidRDefault="008F1EB2" w:rsidP="008F1EB2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документ, удостоверяющий личность заявителя;</w:t>
      </w:r>
    </w:p>
    <w:p w:rsidR="008F1EB2" w:rsidRPr="008F1EB2" w:rsidRDefault="008F1EB2" w:rsidP="008F1EB2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учредительные документы (при обращении юридического лица);</w:t>
      </w:r>
    </w:p>
    <w:p w:rsidR="008F1EB2" w:rsidRPr="008F1EB2" w:rsidRDefault="008F1EB2" w:rsidP="008F1EB2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8F1EB2" w:rsidRPr="008F1EB2" w:rsidRDefault="008F1EB2" w:rsidP="008F1EB2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сведения о месте (площадке) накопления твердых коммунальных отходов по форме, согласно приложению №2 к настоящему административному регламенту;</w:t>
      </w:r>
    </w:p>
    <w:p w:rsidR="008F1EB2" w:rsidRPr="008F1EB2" w:rsidRDefault="008F1EB2" w:rsidP="008F1EB2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F1EB2">
        <w:rPr>
          <w:rFonts w:eastAsia="Calibri"/>
          <w:color w:val="000000"/>
          <w:sz w:val="24"/>
          <w:szCs w:val="24"/>
          <w:lang w:eastAsia="en-US"/>
        </w:rPr>
        <w:t xml:space="preserve">решение о согласовании создания места (площадки) накопления твердых </w:t>
      </w:r>
      <w:r w:rsidRPr="008F1EB2">
        <w:rPr>
          <w:rFonts w:eastAsia="Calibri"/>
          <w:color w:val="000000"/>
          <w:sz w:val="24"/>
          <w:szCs w:val="24"/>
          <w:lang w:eastAsia="en-US"/>
        </w:rPr>
        <w:lastRenderedPageBreak/>
        <w:t>коммунальных отходов;</w:t>
      </w:r>
    </w:p>
    <w:p w:rsidR="008F1EB2" w:rsidRPr="008F1EB2" w:rsidRDefault="008F1EB2" w:rsidP="008F1EB2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F1EB2">
        <w:rPr>
          <w:rFonts w:eastAsia="Calibri"/>
          <w:color w:val="000000"/>
          <w:sz w:val="24"/>
          <w:szCs w:val="24"/>
          <w:lang w:eastAsia="en-US"/>
        </w:rPr>
        <w:t>схема размещения мест (площадок) накопления твердых коммунальных о</w:t>
      </w:r>
      <w:r w:rsidRPr="008F1EB2">
        <w:rPr>
          <w:rFonts w:eastAsia="Calibri"/>
          <w:color w:val="000000"/>
          <w:sz w:val="24"/>
          <w:szCs w:val="24"/>
          <w:lang w:eastAsia="en-US"/>
        </w:rPr>
        <w:t>т</w:t>
      </w:r>
      <w:r w:rsidRPr="008F1EB2">
        <w:rPr>
          <w:rFonts w:eastAsia="Calibri"/>
          <w:color w:val="000000"/>
          <w:sz w:val="24"/>
          <w:szCs w:val="24"/>
          <w:lang w:eastAsia="en-US"/>
        </w:rPr>
        <w:t>ходов, которая отражает данные о нахождении мест (площадок) накопления твердых коммунальных отходов на карте муниципального образования масштаба 1:2000;</w:t>
      </w:r>
    </w:p>
    <w:p w:rsidR="008F1EB2" w:rsidRPr="008F1EB2" w:rsidRDefault="008F1EB2" w:rsidP="008F1EB2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согласие на обработку персональных данных.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По своему желанию заявитель дополнительно может </w:t>
      </w:r>
      <w:proofErr w:type="gramStart"/>
      <w:r w:rsidRPr="008F1EB2">
        <w:rPr>
          <w:sz w:val="24"/>
          <w:szCs w:val="24"/>
        </w:rPr>
        <w:t>предоставить иные док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менты</w:t>
      </w:r>
      <w:proofErr w:type="gramEnd"/>
      <w:r w:rsidRPr="008F1EB2">
        <w:rPr>
          <w:sz w:val="24"/>
          <w:szCs w:val="24"/>
        </w:rPr>
        <w:t>, которые, по его мнению, имеют значение для предоставления муниципальной услуги.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2.7. Исчерпывающий перечень документов (сведений), необходимых в соотве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ствии с законодательными или иными нормативными правовыми актами для пред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ставления муниципальной услуги, находящихся в распоряжении государственных о</w:t>
      </w:r>
      <w:r w:rsidRPr="008F1EB2">
        <w:rPr>
          <w:sz w:val="24"/>
          <w:szCs w:val="24"/>
        </w:rPr>
        <w:t>р</w:t>
      </w:r>
      <w:r w:rsidRPr="008F1EB2">
        <w:rPr>
          <w:sz w:val="24"/>
          <w:szCs w:val="24"/>
        </w:rPr>
        <w:t>ганов, органов местного самоуправления и подведомственных им организаций (за и</w:t>
      </w:r>
      <w:r w:rsidRPr="008F1EB2">
        <w:rPr>
          <w:sz w:val="24"/>
          <w:szCs w:val="24"/>
        </w:rPr>
        <w:t>с</w:t>
      </w:r>
      <w:r w:rsidRPr="008F1EB2">
        <w:rPr>
          <w:sz w:val="24"/>
          <w:szCs w:val="24"/>
        </w:rPr>
        <w:t>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</w:t>
      </w:r>
      <w:r w:rsidRPr="008F1EB2">
        <w:rPr>
          <w:sz w:val="24"/>
          <w:szCs w:val="24"/>
        </w:rPr>
        <w:t>ж</w:t>
      </w:r>
      <w:r w:rsidRPr="008F1EB2">
        <w:rPr>
          <w:sz w:val="24"/>
          <w:szCs w:val="24"/>
        </w:rPr>
        <w:t>ведомственного информационного взаимодействия.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Для получения данной услуги не требуется предоставление документов (свед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ний), находящихся в распоряжении государственных органов, органов местного сам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управления и подведомственных им организаций (за исключением организаций, оказ</w:t>
      </w:r>
      <w:r w:rsidRPr="008F1EB2">
        <w:rPr>
          <w:sz w:val="24"/>
          <w:szCs w:val="24"/>
        </w:rPr>
        <w:t>ы</w:t>
      </w:r>
      <w:r w:rsidRPr="008F1EB2">
        <w:rPr>
          <w:sz w:val="24"/>
          <w:szCs w:val="24"/>
        </w:rPr>
        <w:t>вающих услуги, необходимые и обязательные для предоставления государственной услуги) и подлежащих предоставлению в рамках межведомственного информационн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го взаимодействия.</w:t>
      </w:r>
    </w:p>
    <w:p w:rsidR="008F1EB2" w:rsidRPr="008F1EB2" w:rsidRDefault="008F1EB2" w:rsidP="008F1EB2">
      <w:pPr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Органы, предоставляющие муниципальную услугу, не вправе требовать от з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явителя:</w:t>
      </w:r>
    </w:p>
    <w:p w:rsidR="008F1EB2" w:rsidRPr="008F1EB2" w:rsidRDefault="008F1EB2" w:rsidP="008F1EB2">
      <w:pPr>
        <w:numPr>
          <w:ilvl w:val="0"/>
          <w:numId w:val="35"/>
        </w:numPr>
        <w:tabs>
          <w:tab w:val="left" w:pos="1134"/>
        </w:tabs>
        <w:contextualSpacing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предоставления документов и информации или осуществления действий, предоста</w:t>
      </w:r>
      <w:r w:rsidRPr="008F1EB2">
        <w:rPr>
          <w:rFonts w:eastAsia="Calibri"/>
          <w:sz w:val="24"/>
          <w:szCs w:val="24"/>
        </w:rPr>
        <w:t>в</w:t>
      </w:r>
      <w:r w:rsidRPr="008F1EB2">
        <w:rPr>
          <w:rFonts w:eastAsia="Calibri"/>
          <w:sz w:val="24"/>
          <w:szCs w:val="24"/>
        </w:rPr>
        <w:t>ление или осуществление которых не предусмотрено нормативными правовыми а</w:t>
      </w:r>
      <w:r w:rsidRPr="008F1EB2">
        <w:rPr>
          <w:rFonts w:eastAsia="Calibri"/>
          <w:sz w:val="24"/>
          <w:szCs w:val="24"/>
        </w:rPr>
        <w:t>к</w:t>
      </w:r>
      <w:r w:rsidRPr="008F1EB2">
        <w:rPr>
          <w:rFonts w:eastAsia="Calibri"/>
          <w:sz w:val="24"/>
          <w:szCs w:val="24"/>
        </w:rPr>
        <w:t>тами, регулирующими отношения, возникающие в связи с предоставлением мун</w:t>
      </w:r>
      <w:r w:rsidRPr="008F1EB2">
        <w:rPr>
          <w:rFonts w:eastAsia="Calibri"/>
          <w:sz w:val="24"/>
          <w:szCs w:val="24"/>
        </w:rPr>
        <w:t>и</w:t>
      </w:r>
      <w:r w:rsidRPr="008F1EB2">
        <w:rPr>
          <w:rFonts w:eastAsia="Calibri"/>
          <w:sz w:val="24"/>
          <w:szCs w:val="24"/>
        </w:rPr>
        <w:t xml:space="preserve">ципальной услуги; </w:t>
      </w:r>
    </w:p>
    <w:p w:rsidR="008F1EB2" w:rsidRPr="008F1EB2" w:rsidRDefault="008F1EB2" w:rsidP="008F1EB2">
      <w:pPr>
        <w:numPr>
          <w:ilvl w:val="0"/>
          <w:numId w:val="35"/>
        </w:numPr>
        <w:tabs>
          <w:tab w:val="left" w:pos="1134"/>
        </w:tabs>
        <w:contextualSpacing/>
        <w:rPr>
          <w:rFonts w:eastAsia="Calibri"/>
          <w:sz w:val="24"/>
          <w:szCs w:val="24"/>
        </w:rPr>
      </w:pPr>
      <w:proofErr w:type="gramStart"/>
      <w:r w:rsidRPr="008F1EB2">
        <w:rPr>
          <w:rFonts w:eastAsia="Calibri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</w:t>
      </w:r>
      <w:r w:rsidRPr="008F1EB2">
        <w:rPr>
          <w:rFonts w:eastAsia="Calibri"/>
          <w:sz w:val="24"/>
          <w:szCs w:val="24"/>
        </w:rPr>
        <w:t>р</w:t>
      </w:r>
      <w:r w:rsidRPr="008F1EB2">
        <w:rPr>
          <w:rFonts w:eastAsia="Calibri"/>
          <w:sz w:val="24"/>
          <w:szCs w:val="24"/>
        </w:rPr>
        <w:t>ственных органов, органов местного самоуправления либо подведомственных гос</w:t>
      </w:r>
      <w:r w:rsidRPr="008F1EB2">
        <w:rPr>
          <w:rFonts w:eastAsia="Calibri"/>
          <w:sz w:val="24"/>
          <w:szCs w:val="24"/>
        </w:rPr>
        <w:t>у</w:t>
      </w:r>
      <w:r w:rsidRPr="008F1EB2">
        <w:rPr>
          <w:rFonts w:eastAsia="Calibri"/>
          <w:sz w:val="24"/>
          <w:szCs w:val="24"/>
        </w:rPr>
        <w:t>дарственным органам или органам местного самоуправления организаций, участв</w:t>
      </w:r>
      <w:r w:rsidRPr="008F1EB2">
        <w:rPr>
          <w:rFonts w:eastAsia="Calibri"/>
          <w:sz w:val="24"/>
          <w:szCs w:val="24"/>
        </w:rPr>
        <w:t>у</w:t>
      </w:r>
      <w:r w:rsidRPr="008F1EB2">
        <w:rPr>
          <w:rFonts w:eastAsia="Calibri"/>
          <w:sz w:val="24"/>
          <w:szCs w:val="24"/>
        </w:rPr>
        <w:t>ющих в предоставлении муниципальной услуги, за исключением документов, вкл</w:t>
      </w:r>
      <w:r w:rsidRPr="008F1EB2">
        <w:rPr>
          <w:rFonts w:eastAsia="Calibri"/>
          <w:sz w:val="24"/>
          <w:szCs w:val="24"/>
        </w:rPr>
        <w:t>ю</w:t>
      </w:r>
      <w:r w:rsidRPr="008F1EB2">
        <w:rPr>
          <w:rFonts w:eastAsia="Calibri"/>
          <w:sz w:val="24"/>
          <w:szCs w:val="24"/>
        </w:rPr>
        <w:t>ченных в определенный частью 6 статьи 7 Федерального закона от 27 июля 2010 г</w:t>
      </w:r>
      <w:r w:rsidRPr="008F1EB2">
        <w:rPr>
          <w:rFonts w:eastAsia="Calibri"/>
          <w:sz w:val="24"/>
          <w:szCs w:val="24"/>
        </w:rPr>
        <w:t>о</w:t>
      </w:r>
      <w:r w:rsidRPr="008F1EB2">
        <w:rPr>
          <w:rFonts w:eastAsia="Calibri"/>
          <w:sz w:val="24"/>
          <w:szCs w:val="24"/>
        </w:rPr>
        <w:t>да</w:t>
      </w:r>
      <w:proofErr w:type="gramEnd"/>
      <w:r w:rsidRPr="008F1EB2">
        <w:rPr>
          <w:rFonts w:eastAsia="Calibri"/>
          <w:sz w:val="24"/>
          <w:szCs w:val="24"/>
        </w:rPr>
        <w:t xml:space="preserve"> №210-ФЗ «Об организации предоставления государственных и муниципальных услуг» (далее – Федеральный закон №210-ФЗ) перечень документов. Заявитель вправе </w:t>
      </w:r>
      <w:proofErr w:type="gramStart"/>
      <w:r w:rsidRPr="008F1EB2">
        <w:rPr>
          <w:rFonts w:eastAsia="Calibri"/>
          <w:sz w:val="24"/>
          <w:szCs w:val="24"/>
        </w:rPr>
        <w:t>предоставить указанные документы</w:t>
      </w:r>
      <w:proofErr w:type="gramEnd"/>
      <w:r w:rsidRPr="008F1EB2">
        <w:rPr>
          <w:rFonts w:eastAsia="Calibri"/>
          <w:sz w:val="24"/>
          <w:szCs w:val="24"/>
        </w:rPr>
        <w:t xml:space="preserve"> и информацию в органы, предоставля</w:t>
      </w:r>
      <w:r w:rsidRPr="008F1EB2">
        <w:rPr>
          <w:rFonts w:eastAsia="Calibri"/>
          <w:sz w:val="24"/>
          <w:szCs w:val="24"/>
        </w:rPr>
        <w:t>ю</w:t>
      </w:r>
      <w:r w:rsidRPr="008F1EB2">
        <w:rPr>
          <w:rFonts w:eastAsia="Calibri"/>
          <w:sz w:val="24"/>
          <w:szCs w:val="24"/>
        </w:rPr>
        <w:t>щие государственные услуги, и органы, предоставляющие муниципальные услуги, по собственной инициативе;</w:t>
      </w:r>
    </w:p>
    <w:p w:rsidR="008F1EB2" w:rsidRPr="008F1EB2" w:rsidRDefault="008F1EB2" w:rsidP="008F1EB2">
      <w:pPr>
        <w:numPr>
          <w:ilvl w:val="0"/>
          <w:numId w:val="35"/>
        </w:num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8F1EB2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№210-ФЗ, а также документов и информации, предоставляемых в результате оказания таких услуг)</w:t>
      </w:r>
      <w:r w:rsidRPr="008F1EB2">
        <w:rPr>
          <w:rFonts w:eastAsia="Calibri"/>
          <w:sz w:val="24"/>
          <w:szCs w:val="24"/>
          <w:lang w:eastAsia="en-US"/>
        </w:rPr>
        <w:t>;</w:t>
      </w:r>
      <w:proofErr w:type="gramEnd"/>
    </w:p>
    <w:p w:rsidR="008F1EB2" w:rsidRPr="008F1EB2" w:rsidRDefault="008F1EB2" w:rsidP="008F1EB2">
      <w:pPr>
        <w:numPr>
          <w:ilvl w:val="0"/>
          <w:numId w:val="35"/>
        </w:num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F1EB2">
        <w:rPr>
          <w:rFonts w:eastAsia="Calibri"/>
          <w:sz w:val="24"/>
          <w:szCs w:val="24"/>
          <w:lang w:eastAsia="en-US"/>
        </w:rPr>
        <w:t>предоставления документов и информации, отсутствие и (или) недостоверность к</w:t>
      </w:r>
      <w:r w:rsidRPr="008F1EB2">
        <w:rPr>
          <w:rFonts w:eastAsia="Calibri"/>
          <w:sz w:val="24"/>
          <w:szCs w:val="24"/>
          <w:lang w:eastAsia="en-US"/>
        </w:rPr>
        <w:t>о</w:t>
      </w:r>
      <w:r w:rsidRPr="008F1EB2">
        <w:rPr>
          <w:rFonts w:eastAsia="Calibri"/>
          <w:sz w:val="24"/>
          <w:szCs w:val="24"/>
          <w:lang w:eastAsia="en-US"/>
        </w:rPr>
        <w:t>торых не указывались при первоначальном отказе в приеме документов, необход</w:t>
      </w:r>
      <w:r w:rsidRPr="008F1EB2">
        <w:rPr>
          <w:rFonts w:eastAsia="Calibri"/>
          <w:sz w:val="24"/>
          <w:szCs w:val="24"/>
          <w:lang w:eastAsia="en-US"/>
        </w:rPr>
        <w:t>и</w:t>
      </w:r>
      <w:r w:rsidRPr="008F1EB2">
        <w:rPr>
          <w:rFonts w:eastAsia="Calibri"/>
          <w:sz w:val="24"/>
          <w:szCs w:val="24"/>
          <w:lang w:eastAsia="en-US"/>
        </w:rPr>
        <w:t>мых для предоставления муниципальной услуги, либо в предоставлении муниц</w:t>
      </w:r>
      <w:r w:rsidRPr="008F1EB2">
        <w:rPr>
          <w:rFonts w:eastAsia="Calibri"/>
          <w:sz w:val="24"/>
          <w:szCs w:val="24"/>
          <w:lang w:eastAsia="en-US"/>
        </w:rPr>
        <w:t>и</w:t>
      </w:r>
      <w:r w:rsidRPr="008F1EB2">
        <w:rPr>
          <w:rFonts w:eastAsia="Calibri"/>
          <w:sz w:val="24"/>
          <w:szCs w:val="24"/>
          <w:lang w:eastAsia="en-US"/>
        </w:rPr>
        <w:t>пальной услуги, за исключением следующих случаев:</w:t>
      </w:r>
    </w:p>
    <w:p w:rsidR="008F1EB2" w:rsidRPr="008F1EB2" w:rsidRDefault="008F1EB2" w:rsidP="008F1EB2">
      <w:pPr>
        <w:numPr>
          <w:ilvl w:val="1"/>
          <w:numId w:val="35"/>
        </w:numPr>
        <w:tabs>
          <w:tab w:val="num" w:pos="284"/>
        </w:tabs>
        <w:ind w:left="284" w:hanging="426"/>
        <w:contextualSpacing/>
        <w:rPr>
          <w:rFonts w:eastAsia="Calibri"/>
          <w:sz w:val="24"/>
          <w:szCs w:val="24"/>
          <w:lang w:eastAsia="en-US"/>
        </w:rPr>
      </w:pPr>
      <w:r w:rsidRPr="008F1EB2">
        <w:rPr>
          <w:rFonts w:eastAsia="Calibri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F1EB2" w:rsidRPr="008F1EB2" w:rsidRDefault="008F1EB2" w:rsidP="008F1EB2">
      <w:pPr>
        <w:numPr>
          <w:ilvl w:val="1"/>
          <w:numId w:val="35"/>
        </w:numPr>
        <w:tabs>
          <w:tab w:val="num" w:pos="567"/>
        </w:tabs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8F1EB2">
        <w:rPr>
          <w:rFonts w:eastAsia="Calibri"/>
          <w:sz w:val="24"/>
          <w:szCs w:val="24"/>
          <w:lang w:eastAsia="en-US"/>
        </w:rPr>
        <w:lastRenderedPageBreak/>
        <w:t>наличие ошибок в заявлении о предоставлении муниципальной услуги и докуме</w:t>
      </w:r>
      <w:r w:rsidRPr="008F1EB2">
        <w:rPr>
          <w:rFonts w:eastAsia="Calibri"/>
          <w:sz w:val="24"/>
          <w:szCs w:val="24"/>
          <w:lang w:eastAsia="en-US"/>
        </w:rPr>
        <w:t>н</w:t>
      </w:r>
      <w:r w:rsidRPr="008F1EB2">
        <w:rPr>
          <w:rFonts w:eastAsia="Calibri"/>
          <w:sz w:val="24"/>
          <w:szCs w:val="24"/>
          <w:lang w:eastAsia="en-US"/>
        </w:rPr>
        <w:t>тах, поданных заявителем после первоначального отказа в приеме документов, необх</w:t>
      </w:r>
      <w:r w:rsidRPr="008F1EB2">
        <w:rPr>
          <w:rFonts w:eastAsia="Calibri"/>
          <w:sz w:val="24"/>
          <w:szCs w:val="24"/>
          <w:lang w:eastAsia="en-US"/>
        </w:rPr>
        <w:t>о</w:t>
      </w:r>
      <w:r w:rsidRPr="008F1EB2">
        <w:rPr>
          <w:rFonts w:eastAsia="Calibri"/>
          <w:sz w:val="24"/>
          <w:szCs w:val="24"/>
          <w:lang w:eastAsia="en-US"/>
        </w:rPr>
        <w:t>димых для предоставления или муниципальной услуги, либо в предоставлении мун</w:t>
      </w:r>
      <w:r w:rsidRPr="008F1EB2">
        <w:rPr>
          <w:rFonts w:eastAsia="Calibri"/>
          <w:sz w:val="24"/>
          <w:szCs w:val="24"/>
          <w:lang w:eastAsia="en-US"/>
        </w:rPr>
        <w:t>и</w:t>
      </w:r>
      <w:r w:rsidRPr="008F1EB2">
        <w:rPr>
          <w:rFonts w:eastAsia="Calibri"/>
          <w:sz w:val="24"/>
          <w:szCs w:val="24"/>
          <w:lang w:eastAsia="en-US"/>
        </w:rPr>
        <w:t>ципальной услуги и не включенных в представленный ранее комплект документов;</w:t>
      </w:r>
    </w:p>
    <w:p w:rsidR="008F1EB2" w:rsidRPr="008F1EB2" w:rsidRDefault="008F1EB2" w:rsidP="008F1EB2">
      <w:pPr>
        <w:numPr>
          <w:ilvl w:val="1"/>
          <w:numId w:val="35"/>
        </w:numPr>
        <w:tabs>
          <w:tab w:val="num" w:pos="567"/>
        </w:tabs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8F1EB2">
        <w:rPr>
          <w:rFonts w:eastAsia="Calibri"/>
          <w:sz w:val="24"/>
          <w:szCs w:val="24"/>
          <w:lang w:eastAsia="en-US"/>
        </w:rPr>
        <w:t>истечение срока действия документов или изменение информации после первон</w:t>
      </w:r>
      <w:r w:rsidRPr="008F1EB2">
        <w:rPr>
          <w:rFonts w:eastAsia="Calibri"/>
          <w:sz w:val="24"/>
          <w:szCs w:val="24"/>
          <w:lang w:eastAsia="en-US"/>
        </w:rPr>
        <w:t>а</w:t>
      </w:r>
      <w:r w:rsidRPr="008F1EB2">
        <w:rPr>
          <w:rFonts w:eastAsia="Calibri"/>
          <w:sz w:val="24"/>
          <w:szCs w:val="24"/>
          <w:lang w:eastAsia="en-US"/>
        </w:rPr>
        <w:t>чального отказа в приеме документов, необходимых для предоставления муниципал</w:t>
      </w:r>
      <w:r w:rsidRPr="008F1EB2">
        <w:rPr>
          <w:rFonts w:eastAsia="Calibri"/>
          <w:sz w:val="24"/>
          <w:szCs w:val="24"/>
          <w:lang w:eastAsia="en-US"/>
        </w:rPr>
        <w:t>ь</w:t>
      </w:r>
      <w:r w:rsidRPr="008F1EB2">
        <w:rPr>
          <w:rFonts w:eastAsia="Calibri"/>
          <w:sz w:val="24"/>
          <w:szCs w:val="24"/>
          <w:lang w:eastAsia="en-US"/>
        </w:rPr>
        <w:t>ной услуги, либо в предоставлении муниципальной услуги;</w:t>
      </w:r>
    </w:p>
    <w:p w:rsidR="008F1EB2" w:rsidRPr="008F1EB2" w:rsidRDefault="008F1EB2" w:rsidP="008F1EB2">
      <w:pPr>
        <w:numPr>
          <w:ilvl w:val="1"/>
          <w:numId w:val="35"/>
        </w:numPr>
        <w:tabs>
          <w:tab w:val="num" w:pos="567"/>
        </w:tabs>
        <w:ind w:left="0" w:firstLine="0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8F1EB2">
        <w:rPr>
          <w:rFonts w:eastAsia="Calibri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</w:t>
      </w:r>
      <w:r w:rsidRPr="008F1EB2">
        <w:rPr>
          <w:rFonts w:eastAsia="Calibri"/>
          <w:sz w:val="24"/>
          <w:szCs w:val="24"/>
          <w:lang w:eastAsia="en-US"/>
        </w:rPr>
        <w:t>е</w:t>
      </w:r>
      <w:r w:rsidRPr="008F1EB2">
        <w:rPr>
          <w:rFonts w:eastAsia="Calibri"/>
          <w:sz w:val="24"/>
          <w:szCs w:val="24"/>
          <w:lang w:eastAsia="en-US"/>
        </w:rPr>
        <w:t>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</w:t>
      </w:r>
      <w:r w:rsidRPr="008F1EB2">
        <w:rPr>
          <w:rFonts w:eastAsia="Calibri"/>
          <w:sz w:val="24"/>
          <w:szCs w:val="24"/>
          <w:lang w:eastAsia="en-US"/>
        </w:rPr>
        <w:t>р</w:t>
      </w:r>
      <w:r w:rsidRPr="008F1EB2">
        <w:rPr>
          <w:rFonts w:eastAsia="Calibri"/>
          <w:sz w:val="24"/>
          <w:szCs w:val="24"/>
          <w:lang w:eastAsia="en-US"/>
        </w:rPr>
        <w:t>ганизации, предусмотренной частью 1.1 статьи 16</w:t>
      </w:r>
      <w:r w:rsidRPr="008F1EB2">
        <w:rPr>
          <w:rFonts w:eastAsia="Calibri"/>
          <w:sz w:val="24"/>
          <w:szCs w:val="24"/>
        </w:rPr>
        <w:t xml:space="preserve"> Федерального закона №210-ФЗ</w:t>
      </w:r>
      <w:r w:rsidRPr="008F1EB2">
        <w:rPr>
          <w:rFonts w:eastAsia="Calibri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</w:t>
      </w:r>
      <w:r w:rsidRPr="008F1EB2">
        <w:rPr>
          <w:rFonts w:eastAsia="Calibri"/>
          <w:sz w:val="24"/>
          <w:szCs w:val="24"/>
          <w:lang w:eastAsia="en-US"/>
        </w:rPr>
        <w:t>и</w:t>
      </w:r>
      <w:r w:rsidRPr="008F1EB2">
        <w:rPr>
          <w:rFonts w:eastAsia="Calibri"/>
          <w:sz w:val="24"/>
          <w:szCs w:val="24"/>
          <w:lang w:eastAsia="en-US"/>
        </w:rPr>
        <w:t>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8F1EB2">
        <w:rPr>
          <w:rFonts w:eastAsia="Calibri"/>
          <w:sz w:val="24"/>
          <w:szCs w:val="24"/>
          <w:lang w:eastAsia="en-US"/>
        </w:rPr>
        <w:t xml:space="preserve"> органа, предоставляющего муниципальную услугу, р</w:t>
      </w:r>
      <w:r w:rsidRPr="008F1EB2">
        <w:rPr>
          <w:rFonts w:eastAsia="Calibri"/>
          <w:sz w:val="24"/>
          <w:szCs w:val="24"/>
          <w:lang w:eastAsia="en-US"/>
        </w:rPr>
        <w:t>у</w:t>
      </w:r>
      <w:r w:rsidRPr="008F1EB2">
        <w:rPr>
          <w:rFonts w:eastAsia="Calibri"/>
          <w:sz w:val="24"/>
          <w:szCs w:val="24"/>
          <w:lang w:eastAsia="en-US"/>
        </w:rPr>
        <w:t>ководителя многофункционального центра при первоначальном отказе в приеме док</w:t>
      </w:r>
      <w:r w:rsidRPr="008F1EB2">
        <w:rPr>
          <w:rFonts w:eastAsia="Calibri"/>
          <w:sz w:val="24"/>
          <w:szCs w:val="24"/>
          <w:lang w:eastAsia="en-US"/>
        </w:rPr>
        <w:t>у</w:t>
      </w:r>
      <w:r w:rsidRPr="008F1EB2">
        <w:rPr>
          <w:rFonts w:eastAsia="Calibri"/>
          <w:sz w:val="24"/>
          <w:szCs w:val="24"/>
          <w:lang w:eastAsia="en-US"/>
        </w:rPr>
        <w:t xml:space="preserve">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8F1EB2">
        <w:rPr>
          <w:rFonts w:eastAsia="Calibri"/>
          <w:sz w:val="24"/>
          <w:szCs w:val="24"/>
        </w:rPr>
        <w:t>Федерального закона №210-ФЗ</w:t>
      </w:r>
      <w:r w:rsidRPr="008F1EB2">
        <w:rPr>
          <w:rFonts w:eastAsia="Calibri"/>
          <w:sz w:val="24"/>
          <w:szCs w:val="24"/>
          <w:lang w:eastAsia="en-US"/>
        </w:rPr>
        <w:t>, уведомляется заявитель, а также приносятся извинения за доставленные неудобства.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2.9. Исчерпывающий перечень оснований для отказа в приеме документов, н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 xml:space="preserve">обходимых для предоставления муниципальной услуги.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- не</w:t>
      </w:r>
      <w:r w:rsidR="001214A0">
        <w:rPr>
          <w:sz w:val="24"/>
          <w:szCs w:val="24"/>
        </w:rPr>
        <w:t xml:space="preserve"> </w:t>
      </w:r>
      <w:r w:rsidRPr="008F1EB2">
        <w:rPr>
          <w:sz w:val="24"/>
          <w:szCs w:val="24"/>
        </w:rPr>
        <w:t>предоставление заявления о предоставлении муниципальной услуги.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2.10. Исчерпывающий перечень оснований для отказа в предоставлении мун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ципальной услуги.</w:t>
      </w:r>
    </w:p>
    <w:p w:rsidR="008F1EB2" w:rsidRPr="008F1EB2" w:rsidRDefault="008F1EB2" w:rsidP="008F1EB2">
      <w:pPr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Основаниями для принятия решения об отказе в предоставлении муниципальной услуги являются:</w:t>
      </w:r>
    </w:p>
    <w:p w:rsidR="008F1EB2" w:rsidRPr="008F1EB2" w:rsidRDefault="008F1EB2" w:rsidP="008F1EB2">
      <w:pPr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1) несоответствие заявления о включении сведений о месте (площадке) накопл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ния твердых коммунальных отходов в реестр установленной форме;</w:t>
      </w:r>
    </w:p>
    <w:p w:rsidR="008F1EB2" w:rsidRPr="008F1EB2" w:rsidRDefault="008F1EB2" w:rsidP="008F1EB2">
      <w:pPr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наличие в заявлении о включении сведений о месте (площадке) накопления твердых коммунальных отходов в реестр недостоверной информации.</w:t>
      </w:r>
    </w:p>
    <w:p w:rsidR="008F1EB2" w:rsidRPr="008F1EB2" w:rsidRDefault="008F1EB2" w:rsidP="008F1EB2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3) отсутствие решения о согласовании уполномоченным органом создания места (площадки) накопления твердых коммунальных отходов.</w:t>
      </w:r>
    </w:p>
    <w:p w:rsidR="008F1EB2" w:rsidRPr="008F1EB2" w:rsidRDefault="008F1EB2" w:rsidP="008F1EB2">
      <w:pPr>
        <w:widowControl w:val="0"/>
        <w:tabs>
          <w:tab w:val="left" w:pos="1134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2.11. Муниципальная услуга предоставляется бесплатно.</w:t>
      </w:r>
      <w:bookmarkStart w:id="13" w:name="sub_1222"/>
      <w:bookmarkEnd w:id="11"/>
      <w:bookmarkEnd w:id="12"/>
    </w:p>
    <w:p w:rsidR="008F1EB2" w:rsidRPr="008F1EB2" w:rsidRDefault="008F1EB2" w:rsidP="008F1EB2">
      <w:pPr>
        <w:widowControl w:val="0"/>
        <w:tabs>
          <w:tab w:val="left" w:pos="1134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2.12. Максимальный срок ожидания в очереди при подаче запроса о предоста</w:t>
      </w:r>
      <w:r w:rsidRPr="008F1EB2">
        <w:rPr>
          <w:sz w:val="24"/>
          <w:szCs w:val="24"/>
        </w:rPr>
        <w:t>в</w:t>
      </w:r>
      <w:r w:rsidRPr="008F1EB2">
        <w:rPr>
          <w:sz w:val="24"/>
          <w:szCs w:val="24"/>
        </w:rPr>
        <w:t>лении муниципальной услуги и при получении результата предоставления муниц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пальной услуги составляет не более 15 минут.</w:t>
      </w:r>
    </w:p>
    <w:p w:rsidR="008F1EB2" w:rsidRPr="008F1EB2" w:rsidRDefault="008F1EB2" w:rsidP="008F1EB2">
      <w:pPr>
        <w:widowControl w:val="0"/>
        <w:tabs>
          <w:tab w:val="left" w:pos="1134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8F1EB2" w:rsidRPr="008F1EB2" w:rsidRDefault="008F1EB2" w:rsidP="008F1EB2">
      <w:pPr>
        <w:widowControl w:val="0"/>
        <w:numPr>
          <w:ilvl w:val="0"/>
          <w:numId w:val="36"/>
        </w:numPr>
        <w:tabs>
          <w:tab w:val="left" w:pos="1134"/>
        </w:tabs>
        <w:spacing w:before="100" w:beforeAutospacing="1" w:after="100" w:afterAutospacing="1"/>
        <w:rPr>
          <w:sz w:val="24"/>
          <w:szCs w:val="24"/>
        </w:rPr>
      </w:pPr>
      <w:r w:rsidRPr="008F1EB2">
        <w:rPr>
          <w:sz w:val="24"/>
          <w:szCs w:val="24"/>
        </w:rPr>
        <w:t xml:space="preserve">при личном обращении – 1 день </w:t>
      </w:r>
      <w:proofErr w:type="gramStart"/>
      <w:r w:rsidRPr="008F1EB2">
        <w:rPr>
          <w:sz w:val="24"/>
          <w:szCs w:val="24"/>
        </w:rPr>
        <w:t>с даты поступления</w:t>
      </w:r>
      <w:proofErr w:type="gramEnd"/>
      <w:r w:rsidRPr="008F1EB2">
        <w:rPr>
          <w:sz w:val="24"/>
          <w:szCs w:val="24"/>
        </w:rPr>
        <w:t>;</w:t>
      </w:r>
    </w:p>
    <w:p w:rsidR="008F1EB2" w:rsidRPr="008F1EB2" w:rsidRDefault="008F1EB2" w:rsidP="008F1EB2">
      <w:pPr>
        <w:widowControl w:val="0"/>
        <w:numPr>
          <w:ilvl w:val="0"/>
          <w:numId w:val="36"/>
        </w:numPr>
        <w:tabs>
          <w:tab w:val="left" w:pos="1134"/>
        </w:tabs>
        <w:spacing w:before="100" w:beforeAutospacing="1" w:after="100" w:afterAutospacing="1"/>
        <w:rPr>
          <w:sz w:val="24"/>
          <w:szCs w:val="24"/>
        </w:rPr>
      </w:pPr>
      <w:r w:rsidRPr="008F1EB2">
        <w:rPr>
          <w:sz w:val="24"/>
          <w:szCs w:val="24"/>
        </w:rPr>
        <w:t xml:space="preserve">при направлении запроса почтовой связью в администрацию - 1 день </w:t>
      </w:r>
      <w:proofErr w:type="gramStart"/>
      <w:r w:rsidRPr="008F1EB2">
        <w:rPr>
          <w:sz w:val="24"/>
          <w:szCs w:val="24"/>
        </w:rPr>
        <w:t>с даты посту</w:t>
      </w:r>
      <w:r w:rsidRPr="008F1EB2">
        <w:rPr>
          <w:sz w:val="24"/>
          <w:szCs w:val="24"/>
        </w:rPr>
        <w:t>п</w:t>
      </w:r>
      <w:r w:rsidRPr="008F1EB2">
        <w:rPr>
          <w:sz w:val="24"/>
          <w:szCs w:val="24"/>
        </w:rPr>
        <w:t>ления</w:t>
      </w:r>
      <w:proofErr w:type="gramEnd"/>
      <w:r w:rsidRPr="008F1EB2">
        <w:rPr>
          <w:sz w:val="24"/>
          <w:szCs w:val="24"/>
        </w:rPr>
        <w:t>;</w:t>
      </w:r>
    </w:p>
    <w:p w:rsidR="008F1EB2" w:rsidRPr="008F1EB2" w:rsidRDefault="008F1EB2" w:rsidP="008F1EB2">
      <w:pPr>
        <w:widowControl w:val="0"/>
        <w:numPr>
          <w:ilvl w:val="0"/>
          <w:numId w:val="36"/>
        </w:numPr>
        <w:tabs>
          <w:tab w:val="left" w:pos="1134"/>
        </w:tabs>
        <w:spacing w:before="100" w:beforeAutospacing="1" w:after="100" w:afterAutospacing="1"/>
        <w:rPr>
          <w:sz w:val="24"/>
          <w:szCs w:val="24"/>
        </w:rPr>
      </w:pPr>
      <w:r w:rsidRPr="008F1EB2">
        <w:rPr>
          <w:sz w:val="24"/>
          <w:szCs w:val="24"/>
        </w:rPr>
        <w:t xml:space="preserve">при направлении запроса на бумажном носителе из МФЦ в администрацию – 1 день </w:t>
      </w:r>
      <w:proofErr w:type="gramStart"/>
      <w:r w:rsidRPr="008F1EB2">
        <w:rPr>
          <w:sz w:val="24"/>
          <w:szCs w:val="24"/>
        </w:rPr>
        <w:t>с даты поступления</w:t>
      </w:r>
      <w:proofErr w:type="gramEnd"/>
      <w:r w:rsidRPr="008F1EB2">
        <w:rPr>
          <w:sz w:val="24"/>
          <w:szCs w:val="24"/>
        </w:rPr>
        <w:t xml:space="preserve"> документов из ГБУ ЛО «МФЦ» в администрацию;</w:t>
      </w:r>
    </w:p>
    <w:p w:rsidR="008F1EB2" w:rsidRPr="008F1EB2" w:rsidRDefault="008F1EB2" w:rsidP="008F1EB2">
      <w:pPr>
        <w:widowControl w:val="0"/>
        <w:numPr>
          <w:ilvl w:val="0"/>
          <w:numId w:val="36"/>
        </w:numPr>
        <w:tabs>
          <w:tab w:val="left" w:pos="1134"/>
        </w:tabs>
        <w:spacing w:before="100" w:beforeAutospacing="1" w:after="100" w:afterAutospacing="1"/>
        <w:rPr>
          <w:sz w:val="24"/>
          <w:szCs w:val="24"/>
        </w:rPr>
      </w:pPr>
      <w:r w:rsidRPr="008F1EB2">
        <w:rPr>
          <w:sz w:val="24"/>
          <w:szCs w:val="24"/>
        </w:rPr>
        <w:lastRenderedPageBreak/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ЛО, или на следующий рабочий день (в случае направления док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ментов в нерабочее время, в выходные, праздничные дни).</w:t>
      </w:r>
    </w:p>
    <w:p w:rsidR="008F1EB2" w:rsidRPr="008F1EB2" w:rsidRDefault="008F1EB2" w:rsidP="008F1EB2">
      <w:pPr>
        <w:widowControl w:val="0"/>
        <w:tabs>
          <w:tab w:val="left" w:pos="1134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пальной услуги, информационным стендам с образцами их заполнения и перечнем д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кументов, необходимых для предоставления муниципальной услуги.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зуются местами для парковки специальных транспортных средств бесплатно. На терр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</w:t>
      </w:r>
      <w:r w:rsidRPr="008F1EB2">
        <w:rPr>
          <w:sz w:val="24"/>
          <w:szCs w:val="24"/>
        </w:rPr>
        <w:t>ю</w:t>
      </w:r>
      <w:r w:rsidRPr="008F1EB2">
        <w:rPr>
          <w:sz w:val="24"/>
          <w:szCs w:val="24"/>
        </w:rPr>
        <w:t>щая места для специальных автотранспортных средств инвалидов.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2.14.3. Помещения размещаются преимущественно на нижних, предпочтител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нее на первых этажах здания, с предоставлением доступа в помещение инвалидам.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2.14.4. Здание (помещение) оборудуется информационной табличкой (выве</w:t>
      </w:r>
      <w:r w:rsidRPr="008F1EB2">
        <w:rPr>
          <w:sz w:val="24"/>
          <w:szCs w:val="24"/>
        </w:rPr>
        <w:t>с</w:t>
      </w:r>
      <w:r w:rsidRPr="008F1EB2">
        <w:rPr>
          <w:sz w:val="24"/>
          <w:szCs w:val="24"/>
        </w:rPr>
        <w:t>кой), содержащей полное наименование администрации, а также информацию о реж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ме его работы.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2.14.7. При необходимости работником МФЦ, администрации инвалиду оказ</w:t>
      </w:r>
      <w:r w:rsidRPr="008F1EB2">
        <w:rPr>
          <w:sz w:val="24"/>
          <w:szCs w:val="24"/>
        </w:rPr>
        <w:t>ы</w:t>
      </w:r>
      <w:r w:rsidRPr="008F1EB2">
        <w:rPr>
          <w:sz w:val="24"/>
          <w:szCs w:val="24"/>
        </w:rPr>
        <w:t>вается помощь в преодолении барьеров, мешающих получению ими услуг наравне с другими лицами.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2.14.8. Вход в помещение и места ожидания оборудованы кнопками, а также с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держат информацию о контактных номерах телефонов для вызова работника, отве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ственного за сопровождение инвалида.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2.14.9. Дублирование необходимой для инвалидов звуковой и зрительной и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формации, а также надписей, знаков и иной текстовой и графической информации зн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 xml:space="preserve">ками, выполненными рельефно-точечным шрифтом Брайля, допуск </w:t>
      </w:r>
      <w:proofErr w:type="spellStart"/>
      <w:r w:rsidRPr="008F1EB2">
        <w:rPr>
          <w:sz w:val="24"/>
          <w:szCs w:val="24"/>
        </w:rPr>
        <w:t>сурдопереводчика</w:t>
      </w:r>
      <w:proofErr w:type="spellEnd"/>
      <w:r w:rsidRPr="008F1EB2">
        <w:rPr>
          <w:sz w:val="24"/>
          <w:szCs w:val="24"/>
        </w:rPr>
        <w:t xml:space="preserve"> и </w:t>
      </w:r>
      <w:proofErr w:type="spellStart"/>
      <w:r w:rsidRPr="008F1EB2">
        <w:rPr>
          <w:sz w:val="24"/>
          <w:szCs w:val="24"/>
        </w:rPr>
        <w:t>тифлосурдопереводчика</w:t>
      </w:r>
      <w:proofErr w:type="spellEnd"/>
      <w:r w:rsidRPr="008F1EB2">
        <w:rPr>
          <w:sz w:val="24"/>
          <w:szCs w:val="24"/>
        </w:rPr>
        <w:t>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8F1EB2">
        <w:rPr>
          <w:sz w:val="24"/>
          <w:szCs w:val="24"/>
        </w:rPr>
        <w:t>ств дл</w:t>
      </w:r>
      <w:proofErr w:type="gramEnd"/>
      <w:r w:rsidRPr="008F1EB2">
        <w:rPr>
          <w:sz w:val="24"/>
          <w:szCs w:val="24"/>
        </w:rPr>
        <w:t>я передвижения инвалида (костылей, ходунков).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2.14.11. Характеристики помещений приема и выдачи документов в части об</w:t>
      </w:r>
      <w:r w:rsidRPr="008F1EB2">
        <w:rPr>
          <w:sz w:val="24"/>
          <w:szCs w:val="24"/>
        </w:rPr>
        <w:t>ъ</w:t>
      </w:r>
      <w:r w:rsidRPr="008F1EB2">
        <w:rPr>
          <w:sz w:val="24"/>
          <w:szCs w:val="24"/>
        </w:rPr>
        <w:t>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 xml:space="preserve">ментов, действующих на территории Российской Федерации.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2.14.12. Помещения приема и выдачи документов должны предусматривать м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 xml:space="preserve">ста для ожидания, информирования и приема заявителей.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ния муниципальной услуги, и информацию о часах приема заявлений.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2.14.14. Места для проведения личного приема заявителей оборудуются стол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lastRenderedPageBreak/>
        <w:t>ми, стульями, обеспечиваются канцелярскими принадлежностями для написания пис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менных обращений.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2.15. Показатели доступности и качества муниципальной услуги.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наличие указателей, обеспечивающих беспрепятственный доступ к помещ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ниям, в которых предоставляется услуга;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</w:t>
      </w:r>
      <w:r w:rsidRPr="008F1EB2">
        <w:rPr>
          <w:sz w:val="24"/>
          <w:szCs w:val="24"/>
        </w:rPr>
        <w:t>в</w:t>
      </w:r>
      <w:r w:rsidRPr="008F1EB2">
        <w:rPr>
          <w:sz w:val="24"/>
          <w:szCs w:val="24"/>
        </w:rPr>
        <w:t>ляющего услугу, посредством ЕПГУ, либо ПГУ ЛО;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4) предоставление муниципальной услуги любым доступным способом, пред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смотренным действующим законодательством;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5) обеспечение для заявителя возможности получения информации о ходе и р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зультате предоставления муниципальной услуги с использованием ЕПГУ и (или) ПГУ ЛО.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2.15.2. Показатели доступности муниципальной услуги (специальные, примен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мые в отношении инвалидов):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1) наличие инфраструктуры, указанной в пункте 2.14;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исполнение требований доступности услуг для инвалидов;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3) обеспечение беспрепятственного доступа инвалидов к помещениям, в кот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рых предоставляется муниципальная услуга;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2.15.3. Показатели качества муниципальной услуги: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1) соблюдение срока предоставления муниципальной услуги;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соблюдение времени ожидания в очереди при подаче запроса и получении р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 xml:space="preserve">зультата;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>министрации или в ГБУ ЛО «МФЦ»;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4) отсутствие жалоб на действия или бездействия должностных лиц админ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страции, поданных в установленном порядке.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2.15.4. После получения результата услуги, предоставление которой осущест</w:t>
      </w:r>
      <w:r w:rsidRPr="008F1EB2">
        <w:rPr>
          <w:sz w:val="24"/>
          <w:szCs w:val="24"/>
        </w:rPr>
        <w:t>в</w:t>
      </w:r>
      <w:r w:rsidRPr="008F1EB2">
        <w:rPr>
          <w:sz w:val="24"/>
          <w:szCs w:val="24"/>
        </w:rPr>
        <w:t>лялось в электронном виде через ЕПГУ или ПГУ ЛО, либо посредством МФЦ, заявит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лю обеспечивается возможность оценки качества оказания услуги.</w:t>
      </w:r>
    </w:p>
    <w:bookmarkEnd w:id="13"/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ется.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2.17.1. Предоставление муниципальной услуги посредством МФЦ осуществл</w:t>
      </w:r>
      <w:r w:rsidRPr="008F1EB2">
        <w:rPr>
          <w:sz w:val="24"/>
          <w:szCs w:val="24"/>
        </w:rPr>
        <w:t>я</w:t>
      </w:r>
      <w:r w:rsidRPr="008F1EB2">
        <w:rPr>
          <w:sz w:val="24"/>
          <w:szCs w:val="24"/>
        </w:rPr>
        <w:t>ется в подразделениях ГБУ ЛО «МФЦ» при наличии вступившего в силу соглашения о взаимодействии между ГБУ ЛО «МФЦ» и администрации. Предоставление муниц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пальной услуги в иных МФЦ осуществляется при наличии вступившего в силу согл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 xml:space="preserve">шения о взаимодействии между ГБУ ЛО «МФЦ» и иным МФЦ. 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2.17.2. Предоставление муниципальной услуги в электронном виде осуществл</w:t>
      </w:r>
      <w:r w:rsidRPr="008F1EB2">
        <w:rPr>
          <w:sz w:val="24"/>
          <w:szCs w:val="24"/>
        </w:rPr>
        <w:t>я</w:t>
      </w:r>
      <w:r w:rsidRPr="008F1EB2">
        <w:rPr>
          <w:sz w:val="24"/>
          <w:szCs w:val="24"/>
        </w:rPr>
        <w:t>ется при технической реализации услуги посредством ПГУ ЛО и/или ЕПГУ.</w:t>
      </w:r>
    </w:p>
    <w:p w:rsid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214A0" w:rsidRDefault="001214A0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214A0" w:rsidRPr="008F1EB2" w:rsidRDefault="001214A0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214A0" w:rsidRPr="001214A0" w:rsidRDefault="008F1EB2" w:rsidP="001214A0">
      <w:pPr>
        <w:pStyle w:val="af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outlineLvl w:val="0"/>
        <w:rPr>
          <w:b/>
          <w:bCs/>
          <w:szCs w:val="28"/>
        </w:rPr>
      </w:pPr>
      <w:bookmarkStart w:id="14" w:name="sub_1003"/>
      <w:r w:rsidRPr="001214A0">
        <w:rPr>
          <w:b/>
          <w:bCs/>
          <w:szCs w:val="28"/>
        </w:rPr>
        <w:lastRenderedPageBreak/>
        <w:t>Состав, последовательность и сроки выполнения</w:t>
      </w:r>
    </w:p>
    <w:p w:rsidR="001214A0" w:rsidRDefault="008F1EB2" w:rsidP="001214A0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center"/>
        <w:outlineLvl w:val="0"/>
        <w:rPr>
          <w:b/>
          <w:bCs/>
          <w:szCs w:val="28"/>
        </w:rPr>
      </w:pPr>
      <w:r w:rsidRPr="001214A0">
        <w:rPr>
          <w:b/>
          <w:bCs/>
          <w:szCs w:val="28"/>
        </w:rPr>
        <w:t>административных процедур,</w:t>
      </w:r>
      <w:r w:rsidR="001214A0">
        <w:rPr>
          <w:b/>
          <w:bCs/>
          <w:szCs w:val="28"/>
        </w:rPr>
        <w:t xml:space="preserve"> </w:t>
      </w:r>
      <w:r w:rsidRPr="008F1EB2">
        <w:rPr>
          <w:b/>
          <w:bCs/>
          <w:szCs w:val="28"/>
        </w:rPr>
        <w:t>требования к порядку их</w:t>
      </w:r>
    </w:p>
    <w:p w:rsidR="008F1EB2" w:rsidRDefault="008F1EB2" w:rsidP="001214A0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center"/>
        <w:outlineLvl w:val="0"/>
        <w:rPr>
          <w:b/>
          <w:bCs/>
          <w:szCs w:val="28"/>
        </w:rPr>
      </w:pPr>
      <w:r w:rsidRPr="008F1EB2">
        <w:rPr>
          <w:b/>
          <w:bCs/>
          <w:szCs w:val="28"/>
        </w:rPr>
        <w:t xml:space="preserve"> выпо</w:t>
      </w:r>
      <w:r w:rsidRPr="008F1EB2">
        <w:rPr>
          <w:b/>
          <w:bCs/>
          <w:szCs w:val="28"/>
        </w:rPr>
        <w:t>л</w:t>
      </w:r>
      <w:r w:rsidRPr="008F1EB2">
        <w:rPr>
          <w:b/>
          <w:bCs/>
          <w:szCs w:val="28"/>
        </w:rPr>
        <w:t>нения</w:t>
      </w:r>
      <w:bookmarkEnd w:id="14"/>
    </w:p>
    <w:p w:rsidR="001214A0" w:rsidRPr="001214A0" w:rsidRDefault="001214A0" w:rsidP="001214A0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center"/>
        <w:outlineLvl w:val="0"/>
        <w:rPr>
          <w:b/>
          <w:bCs/>
          <w:szCs w:val="28"/>
        </w:rPr>
      </w:pP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 Предоставление муниципальной услуги регламентирует и включает в себя следующие административные процедуры: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рассмотрение заявления о предоставлении муниципальной услуги и прилаг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емых к нему документов – 6 календарных дней;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3) издание уведомления о включении сведений о месте (площадки) накопления твердых коммунальных отходов в реестр или уведомления об отказе во включении т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ких сведений в реестр – 1 календарный день;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4) направление заявителю уведомления о включении сведений о месте (площа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>ки) накопления твердых коммунальных отходов в реестр или об отказе во включении таких сведений в реестр – 2 календарных дня.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№3 к настоящему административному регламенту.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3.1.2.1. Основание для начала административной процедуры: поступление в а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>министрацию заявления и документов, перечисленных в пункте 2.6</w:t>
      </w:r>
      <w:r w:rsidRPr="008F1EB2">
        <w:rPr>
          <w:b/>
          <w:sz w:val="24"/>
          <w:szCs w:val="24"/>
        </w:rPr>
        <w:t xml:space="preserve"> </w:t>
      </w:r>
      <w:r w:rsidRPr="008F1EB2">
        <w:rPr>
          <w:sz w:val="24"/>
          <w:szCs w:val="24"/>
        </w:rPr>
        <w:t>настоящего адм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нистративного регламента.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</w:t>
      </w:r>
      <w:r w:rsidRPr="008F1EB2">
        <w:rPr>
          <w:sz w:val="24"/>
          <w:szCs w:val="24"/>
        </w:rPr>
        <w:t>з</w:t>
      </w:r>
      <w:r w:rsidRPr="008F1EB2">
        <w:rPr>
          <w:sz w:val="24"/>
          <w:szCs w:val="24"/>
        </w:rPr>
        <w:t>водство, принимает представленные (направленные) заявителем заявление и докуме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ты и в тот же день регистрирует их в соответствии с правилами делопроизводства, установленными в администрации.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Срок выполнения административной процедуры составляет не более 1 кале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дарного дня.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bookmarkStart w:id="15" w:name="sub_6001"/>
      <w:r w:rsidRPr="008F1EB2">
        <w:rPr>
          <w:sz w:val="24"/>
          <w:szCs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6" w:name="sub_121061"/>
      <w:bookmarkEnd w:id="15"/>
    </w:p>
    <w:bookmarkEnd w:id="16"/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3.1.2.4. Критерием принятия решения является соответствие заявления требов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ниям, установленным пунктом 2.9 настоящего административного регламента.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3.1.3. Рассмотрение заявления о предоставлении муниципальной услуги и пр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 xml:space="preserve">лагаемых к нему документов. 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3.1.3.1. Основание для начала административной процедуры: поступление зая</w:t>
      </w:r>
      <w:r w:rsidRPr="008F1EB2">
        <w:rPr>
          <w:sz w:val="24"/>
          <w:szCs w:val="24"/>
        </w:rPr>
        <w:t>в</w:t>
      </w:r>
      <w:r w:rsidRPr="008F1EB2">
        <w:rPr>
          <w:sz w:val="24"/>
          <w:szCs w:val="24"/>
        </w:rPr>
        <w:t>ления и прилагаемых к нему документов должностному лицу, ответственному за фо</w:t>
      </w:r>
      <w:r w:rsidRPr="008F1EB2">
        <w:rPr>
          <w:sz w:val="24"/>
          <w:szCs w:val="24"/>
        </w:rPr>
        <w:t>р</w:t>
      </w:r>
      <w:r w:rsidRPr="008F1EB2">
        <w:rPr>
          <w:sz w:val="24"/>
          <w:szCs w:val="24"/>
        </w:rPr>
        <w:t>мирование проекта решения, после регистрации указанных документов.</w:t>
      </w:r>
    </w:p>
    <w:p w:rsidR="008F1EB2" w:rsidRPr="008F1EB2" w:rsidRDefault="008F1EB2" w:rsidP="006223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3.1.3.2.1. </w:t>
      </w:r>
      <w:proofErr w:type="gramStart"/>
      <w:r w:rsidRPr="008F1EB2">
        <w:rPr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чение 6 календарных дней с даты регистрации заявления о предоставлении муниц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пальной услуги и прилагаемых к нему документов.</w:t>
      </w:r>
      <w:proofErr w:type="gramEnd"/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lastRenderedPageBreak/>
        <w:t>3.1.3.4. Критерий принятия решения: наличие/отсутствие оснований, предусмо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ренных пунктом 2.10 настоящего административного регламента.</w:t>
      </w:r>
    </w:p>
    <w:p w:rsidR="008F1EB2" w:rsidRPr="008F1EB2" w:rsidRDefault="008F1EB2" w:rsidP="006223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3.1.3.5. Результат выполнения административной процедуры: подготовка прое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>та решения о включении сведений о месте (площадке) накопления твердых коммунал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ных отходов в реестр или уведомления об отказе во включении таких сведений в р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естр.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3.1.4. Издание уведомления о включении сведений о месте (площадки) накопл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ния твердых коммунальных отходов в реестр или уведомления об отказе во включении таких сведений в реестр.</w:t>
      </w:r>
    </w:p>
    <w:p w:rsidR="00622336" w:rsidRDefault="008F1EB2" w:rsidP="00622336">
      <w:pPr>
        <w:widowControl w:val="0"/>
        <w:shd w:val="clear" w:color="auto" w:fill="FFFFFF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3.1.4.1. Основание для начала административной процедуры: подготовка прое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>та решения о включении сведений о месте (площадке) накопления твердых коммунал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ных отходов в реестр или уведомления об отказе во включении таких сведений в р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естр.</w:t>
      </w:r>
    </w:p>
    <w:p w:rsidR="008F1EB2" w:rsidRPr="008F1EB2" w:rsidRDefault="008F1EB2" w:rsidP="00622336">
      <w:pPr>
        <w:widowControl w:val="0"/>
        <w:shd w:val="clear" w:color="auto" w:fill="FFFFFF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3.1.4.2. Содержание административного действия (административных действий), пр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 xml:space="preserve">должительность и (или) максимальный срок его (их) выполнения: 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Рассмотрение проекта соответствующего уведомления, а также заявления и представленных документов должностным лицом, ответственным за принятие и подп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сание соответствующего уведомления о предоставлении услуги или об отказе в пред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 xml:space="preserve">ставлении услуги – в течение 1 календарного дня </w:t>
      </w:r>
      <w:proofErr w:type="gramStart"/>
      <w:r w:rsidRPr="008F1EB2">
        <w:rPr>
          <w:sz w:val="24"/>
          <w:szCs w:val="24"/>
        </w:rPr>
        <w:t>с даты подготовки</w:t>
      </w:r>
      <w:proofErr w:type="gramEnd"/>
      <w:r w:rsidRPr="008F1EB2">
        <w:rPr>
          <w:sz w:val="24"/>
          <w:szCs w:val="24"/>
        </w:rPr>
        <w:t xml:space="preserve"> проекта соотве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 xml:space="preserve">ствующего уведомления. 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ния о предоставлении услуги или об отказе в предоставлении услуги.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3.1.4.4. Критерий принятия решения: наличие/отсутствие оснований, предусмо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ренных пунктом 2.10 настоящего административного регламента.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3.1.4.5. Результат выполнения административной процедуры: подписание лицом, ответственным за выполнение административной процедуры уведомления о включении сведений о месте (площадки) накопления твердых коммунальных отходов в реестр или уведомления об отказе во включении таких сведений в реестр.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3.1.5. Направление уведомления о включении сведений о месте (площадки) накопления твердых коммунальных отходов в реестр или уведомления об отказе во включении таких сведений в реестр.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3.1.5.1. Основание для начала административной процедуры: подписание ув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домления о включении сведений о месте (площадки) накопления твердых коммунал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ных отходов в реестр или уведомления об отказе во включении таких сведений в реестр должностным лицом, ответственным за принятие и подписание соответствующего ув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домления.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Должностное лицо, ответственное за делопроизводство, регистрирует результат предоставления муниципальной услуги не позднее 2 календарных дней </w:t>
      </w:r>
      <w:proofErr w:type="gramStart"/>
      <w:r w:rsidRPr="008F1EB2">
        <w:rPr>
          <w:sz w:val="24"/>
          <w:szCs w:val="24"/>
        </w:rPr>
        <w:t>с даты подп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сания</w:t>
      </w:r>
      <w:proofErr w:type="gramEnd"/>
      <w:r w:rsidRPr="008F1EB2">
        <w:rPr>
          <w:sz w:val="24"/>
          <w:szCs w:val="24"/>
        </w:rPr>
        <w:t xml:space="preserve"> уведомления о включении сведений о месте (площадки) накопления твердых коммунальных отходов в реестр или уведомления об отказе во включении таких свед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ний в реестр.</w:t>
      </w:r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2 календарных дней с даты подписания уведомления о включении сведений о месте (площадки) накопления твердых коммунальных отходов в реестр или уведомл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ния об отказе во включении таких сведений в реестр, должностным лицом, ответстве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ным за принятие и подписание соответствующего уведомления.</w:t>
      </w:r>
      <w:proofErr w:type="gramEnd"/>
    </w:p>
    <w:p w:rsidR="008F1EB2" w:rsidRPr="008F1EB2" w:rsidRDefault="008F1EB2" w:rsidP="008F1EB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Экземпляр уведомления по результатам предоставления муниципальной услуги направляется заявителю способом, позволяющим подтвердить факт получения уведо</w:t>
      </w:r>
      <w:r w:rsidRPr="008F1EB2">
        <w:rPr>
          <w:sz w:val="24"/>
          <w:szCs w:val="24"/>
        </w:rPr>
        <w:t>м</w:t>
      </w:r>
      <w:r w:rsidRPr="008F1EB2">
        <w:rPr>
          <w:sz w:val="24"/>
          <w:szCs w:val="24"/>
        </w:rPr>
        <w:t>ления.</w:t>
      </w:r>
    </w:p>
    <w:p w:rsidR="008F1EB2" w:rsidRPr="008F1EB2" w:rsidRDefault="008F1EB2" w:rsidP="006223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lastRenderedPageBreak/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3.1.5.4. Результат выполнения административной процедуры: направление з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явителю результата предоставления муниципальной услуги способом, указанным в з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явлении.</w:t>
      </w:r>
    </w:p>
    <w:p w:rsidR="008F1EB2" w:rsidRPr="008F1EB2" w:rsidRDefault="008F1EB2" w:rsidP="00622336">
      <w:pPr>
        <w:widowControl w:val="0"/>
        <w:tabs>
          <w:tab w:val="left" w:pos="1134"/>
          <w:tab w:val="left" w:pos="4806"/>
          <w:tab w:val="left" w:pos="5087"/>
          <w:tab w:val="center" w:pos="5315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1EB2" w:rsidRPr="008F1EB2" w:rsidRDefault="008F1EB2" w:rsidP="008F1EB2">
      <w:pPr>
        <w:widowControl w:val="0"/>
        <w:tabs>
          <w:tab w:val="left" w:pos="1134"/>
          <w:tab w:val="left" w:pos="4806"/>
          <w:tab w:val="left" w:pos="5087"/>
          <w:tab w:val="center" w:pos="5315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3.2.1. </w:t>
      </w:r>
      <w:proofErr w:type="gramStart"/>
      <w:r w:rsidRPr="008F1EB2">
        <w:rPr>
          <w:sz w:val="24"/>
          <w:szCs w:val="24"/>
        </w:rPr>
        <w:t>Предоставление муниципальной услуги на ЕПГУ и ПГУ ЛО осуществл</w:t>
      </w:r>
      <w:r w:rsidRPr="008F1EB2">
        <w:rPr>
          <w:sz w:val="24"/>
          <w:szCs w:val="24"/>
        </w:rPr>
        <w:t>я</w:t>
      </w:r>
      <w:r w:rsidRPr="008F1EB2">
        <w:rPr>
          <w:sz w:val="24"/>
          <w:szCs w:val="24"/>
        </w:rPr>
        <w:t>ется в соответствии с Федеральным законом №210-ФЗ, Федеральным законом от 27 июля 2006 года №149-ФЗ «Об информации, информационных технологиях и о защите информации», постановлением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3.2.2. Для получения муниципальной услуги через ЕПГУ или через ПГУ ЛО з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явителю необходимо предварительно пройти процесс регистрации в Единой системе идентификац</w:t>
      </w:r>
      <w:proofErr w:type="gramStart"/>
      <w:r w:rsidRPr="008F1EB2">
        <w:rPr>
          <w:sz w:val="24"/>
          <w:szCs w:val="24"/>
        </w:rPr>
        <w:t>ии и ау</w:t>
      </w:r>
      <w:proofErr w:type="gramEnd"/>
      <w:r w:rsidRPr="008F1EB2">
        <w:rPr>
          <w:sz w:val="24"/>
          <w:szCs w:val="24"/>
        </w:rPr>
        <w:t xml:space="preserve">тентификации (далее – ЕСИА).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3.2.3. Муниципальная услуга может быть получена через ПГУ ЛО либо через ЕПГУ следующими способами: </w:t>
      </w:r>
    </w:p>
    <w:p w:rsidR="008F1EB2" w:rsidRPr="008F1EB2" w:rsidRDefault="008F1EB2" w:rsidP="008F1EB2">
      <w:pPr>
        <w:widowControl w:val="0"/>
        <w:numPr>
          <w:ilvl w:val="0"/>
          <w:numId w:val="37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с обязательной личной явкой на прием в администрацию/МФЦ;</w:t>
      </w:r>
    </w:p>
    <w:p w:rsidR="008F1EB2" w:rsidRPr="008F1EB2" w:rsidRDefault="008F1EB2" w:rsidP="008F1EB2">
      <w:pPr>
        <w:widowControl w:val="0"/>
        <w:numPr>
          <w:ilvl w:val="0"/>
          <w:numId w:val="37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 xml:space="preserve">без личной явки на прием в администрацию/МФЦ.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3.2.4. Для получения муниципальной услуги без личной явки на приём в адм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нистрацию/МФЦ заявителю необходимо предварительно оформить усиленную квал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 xml:space="preserve">фицированную электронную подпись (далее – ЭП) для </w:t>
      </w:r>
      <w:proofErr w:type="gramStart"/>
      <w:r w:rsidRPr="008F1EB2">
        <w:rPr>
          <w:sz w:val="24"/>
          <w:szCs w:val="24"/>
        </w:rPr>
        <w:t>заверения заявления</w:t>
      </w:r>
      <w:proofErr w:type="gramEnd"/>
      <w:r w:rsidRPr="008F1EB2">
        <w:rPr>
          <w:sz w:val="24"/>
          <w:szCs w:val="24"/>
        </w:rPr>
        <w:t xml:space="preserve"> и докуме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тов, поданных в электронном виде на ПГУ ЛО или на ЕПГУ.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3.2.5. Для подачи заявления через ЕПГУ или через ПГУ ЛО заявитель должен выполнить следующие действия:</w:t>
      </w:r>
    </w:p>
    <w:p w:rsidR="008F1EB2" w:rsidRPr="008F1EB2" w:rsidRDefault="008F1EB2" w:rsidP="008F1EB2">
      <w:pPr>
        <w:widowControl w:val="0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пройти идентификацию и аутентификацию в ЕСИА;</w:t>
      </w:r>
    </w:p>
    <w:p w:rsidR="008F1EB2" w:rsidRPr="008F1EB2" w:rsidRDefault="008F1EB2" w:rsidP="008F1EB2">
      <w:pPr>
        <w:widowControl w:val="0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в личном кабинете на ЕПГУ или на ПГУ ЛО заполнить в электронном виде заявл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ние на оказание муниципальной услуги;</w:t>
      </w:r>
    </w:p>
    <w:p w:rsidR="008F1EB2" w:rsidRPr="008F1EB2" w:rsidRDefault="008F1EB2" w:rsidP="008F1EB2">
      <w:pPr>
        <w:widowControl w:val="0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в случае</w:t>
      </w:r>
      <w:proofErr w:type="gramStart"/>
      <w:r w:rsidRPr="008F1EB2">
        <w:rPr>
          <w:sz w:val="24"/>
          <w:szCs w:val="24"/>
        </w:rPr>
        <w:t>,</w:t>
      </w:r>
      <w:proofErr w:type="gramEnd"/>
      <w:r w:rsidRPr="008F1EB2">
        <w:rPr>
          <w:sz w:val="24"/>
          <w:szCs w:val="24"/>
        </w:rPr>
        <w:t xml:space="preserve"> если заявитель выбрал способ оказания услуги с личной явкой на прием в администрации – приложить к заявлению электронные документы;</w:t>
      </w:r>
    </w:p>
    <w:p w:rsidR="008F1EB2" w:rsidRPr="008F1EB2" w:rsidRDefault="008F1EB2" w:rsidP="008F1EB2">
      <w:pPr>
        <w:widowControl w:val="0"/>
        <w:numPr>
          <w:ilvl w:val="0"/>
          <w:numId w:val="38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в случае</w:t>
      </w:r>
      <w:proofErr w:type="gramStart"/>
      <w:r w:rsidRPr="008F1EB2">
        <w:rPr>
          <w:sz w:val="24"/>
          <w:szCs w:val="24"/>
        </w:rPr>
        <w:t>,</w:t>
      </w:r>
      <w:proofErr w:type="gramEnd"/>
      <w:r w:rsidRPr="008F1EB2">
        <w:rPr>
          <w:sz w:val="24"/>
          <w:szCs w:val="24"/>
        </w:rPr>
        <w:t xml:space="preserve"> если заявитель выбрал способ оказания муниципальной услуги без личной явки на прием в администрацию: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- приложить к заявлению электронные документы, заверенные усиленной кв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 xml:space="preserve">лифицированной электронной подписью;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- приложить к заявлению электронные документы, заверенные усиленной кв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новлено требование о нотариальном свидетельствовании верности их копий);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- заверить заявление усиленной квалифицированной электронной подписью, е</w:t>
      </w:r>
      <w:r w:rsidRPr="008F1EB2">
        <w:rPr>
          <w:sz w:val="24"/>
          <w:szCs w:val="24"/>
        </w:rPr>
        <w:t>с</w:t>
      </w:r>
      <w:r w:rsidRPr="008F1EB2">
        <w:rPr>
          <w:sz w:val="24"/>
          <w:szCs w:val="24"/>
        </w:rPr>
        <w:t>ли иное не установлено действующим законодательством;</w:t>
      </w:r>
    </w:p>
    <w:p w:rsidR="008F1EB2" w:rsidRPr="008F1EB2" w:rsidRDefault="008F1EB2" w:rsidP="008F1EB2">
      <w:pPr>
        <w:widowControl w:val="0"/>
        <w:numPr>
          <w:ilvl w:val="0"/>
          <w:numId w:val="39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направить пакет электронных документов в администрацию посредством функци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 xml:space="preserve">нала ЕПГУ ЛО или ПГУ ЛО.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3.2.6. В результате направления пакета электронных документов посредством ПГУ ЛО либо через ЕПГУ, в соответствии с требованиями пункта 3.2.5, автоматизир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ЛО») производится автоматическая р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гистрация поступившего пакета электронных документов и присвоение пакету ун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 xml:space="preserve">кального номера дела. Номер дела доступен заявителю в личном кабинете ПГУ ЛО или ЕПГУ.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3.2.7. При предоставлении муниципальной услуги через ПГУ ЛО,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 xml:space="preserve">тронной подписью, должностное лицо администрации выполняет следующие действия: </w:t>
      </w:r>
    </w:p>
    <w:p w:rsidR="008F1EB2" w:rsidRPr="008F1EB2" w:rsidRDefault="008F1EB2" w:rsidP="008F1EB2">
      <w:pPr>
        <w:widowControl w:val="0"/>
        <w:numPr>
          <w:ilvl w:val="0"/>
          <w:numId w:val="39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lastRenderedPageBreak/>
        <w:t>формирует проект решения на основании документов, поступивших через ПГУ, л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бо через ЕПГУ, а также документов (сведений), поступивших посредством межв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домственного взаимодействия, и передает должностному лицу, наделенному фун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>циями по принятию решения;</w:t>
      </w:r>
    </w:p>
    <w:p w:rsidR="008F1EB2" w:rsidRPr="008F1EB2" w:rsidRDefault="008F1EB2" w:rsidP="008F1EB2">
      <w:pPr>
        <w:widowControl w:val="0"/>
        <w:numPr>
          <w:ilvl w:val="0"/>
          <w:numId w:val="39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после рассмотрения документов и принятия решения о предоставлении муниципал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ной услуги (отказе в предоставлении муниципальной услуги) заполняет предусмо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ренные в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ЛО»;</w:t>
      </w:r>
    </w:p>
    <w:p w:rsidR="008F1EB2" w:rsidRPr="008F1EB2" w:rsidRDefault="008F1EB2" w:rsidP="008F1EB2">
      <w:pPr>
        <w:widowControl w:val="0"/>
        <w:numPr>
          <w:ilvl w:val="0"/>
          <w:numId w:val="39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8F1EB2">
        <w:rPr>
          <w:sz w:val="24"/>
          <w:szCs w:val="24"/>
        </w:rPr>
        <w:t>дств св</w:t>
      </w:r>
      <w:proofErr w:type="gramEnd"/>
      <w:r w:rsidRPr="008F1EB2">
        <w:rPr>
          <w:sz w:val="24"/>
          <w:szCs w:val="24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3.2.8. При предоставлении муниципальной услуги через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>тронной подписью, должностное лицо администрации /МФЦ выполняет следующие действия: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В день регистрации запроса формирует через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8F1EB2">
        <w:rPr>
          <w:sz w:val="24"/>
          <w:szCs w:val="24"/>
        </w:rPr>
        <w:t xml:space="preserve"> В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 дело переводит в статус «Заявитель пр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глашен на прием». Прием назначается на ближайшую свободную дату и время в соо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ветствии с графиком работ.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 в течение 30 календарных дней, затем должностное л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цо администрации, наделенное, в соответствии с должностным регламентом, функци</w:t>
      </w:r>
      <w:r w:rsidRPr="008F1EB2">
        <w:rPr>
          <w:sz w:val="24"/>
          <w:szCs w:val="24"/>
        </w:rPr>
        <w:t>я</w:t>
      </w:r>
      <w:r w:rsidRPr="008F1EB2">
        <w:rPr>
          <w:sz w:val="24"/>
          <w:szCs w:val="24"/>
        </w:rPr>
        <w:t>ми по приему заявлений и документов через ПГУ ЛО, либо через ЕПГУ переводит д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кументы в архив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ЛО».</w:t>
      </w:r>
      <w:proofErr w:type="gramEnd"/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Заявитель должен явиться на прием в указанное время. В случае</w:t>
      </w:r>
      <w:proofErr w:type="gramStart"/>
      <w:r w:rsidRPr="008F1EB2">
        <w:rPr>
          <w:sz w:val="24"/>
          <w:szCs w:val="24"/>
        </w:rPr>
        <w:t>,</w:t>
      </w:r>
      <w:proofErr w:type="gramEnd"/>
      <w:r w:rsidRPr="008F1EB2">
        <w:rPr>
          <w:sz w:val="24"/>
          <w:szCs w:val="24"/>
        </w:rPr>
        <w:t xml:space="preserve"> если заявитель явился позже, он обслуживается в порядке живой очереди. В любом из случаев дол</w:t>
      </w:r>
      <w:r w:rsidRPr="008F1EB2">
        <w:rPr>
          <w:sz w:val="24"/>
          <w:szCs w:val="24"/>
        </w:rPr>
        <w:t>ж</w:t>
      </w:r>
      <w:r w:rsidRPr="008F1EB2">
        <w:rPr>
          <w:sz w:val="24"/>
          <w:szCs w:val="24"/>
        </w:rPr>
        <w:t>ностное лицо администрации, ведущее прием, отмечает факт явки заявителя в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ЛО», дело переводит в статус «Прием заявителя окончен».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8F1EB2">
        <w:rPr>
          <w:sz w:val="24"/>
          <w:szCs w:val="24"/>
        </w:rPr>
        <w:t>Межвед</w:t>
      </w:r>
      <w:proofErr w:type="spellEnd"/>
      <w:r w:rsidRPr="008F1EB2">
        <w:rPr>
          <w:sz w:val="24"/>
          <w:szCs w:val="24"/>
        </w:rPr>
        <w:t xml:space="preserve"> ЛО».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 либо выдает его при личном обр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щении заявителя в администрации, либо направляет электронный документ, подписа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ный усиленной квалифицированной электронной подписью должностного лица, пр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нявшего решение, в личный кабинет ПГУ или ЕПГУ.</w:t>
      </w:r>
      <w:proofErr w:type="gramEnd"/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3.2.9. В случае поступления всех документов, указанных в пункте 2.6 настоящ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цированной электронной подписью, днем обращения за предоставлением муниципал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 xml:space="preserve">ной услуги считается дата регистрации приема документов на ПГУ ЛО или ЕПГУ.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В случае</w:t>
      </w:r>
      <w:proofErr w:type="gramStart"/>
      <w:r w:rsidRPr="008F1EB2">
        <w:rPr>
          <w:sz w:val="24"/>
          <w:szCs w:val="24"/>
        </w:rPr>
        <w:t>,</w:t>
      </w:r>
      <w:proofErr w:type="gramEnd"/>
      <w:r w:rsidRPr="008F1EB2">
        <w:rPr>
          <w:sz w:val="24"/>
          <w:szCs w:val="24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электронной по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>писью,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 настоящего административного регламента, и отсутствия оснований, ук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lastRenderedPageBreak/>
        <w:t>занных в пункте 2.10 настоящего административного регламента.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ложенный на ПГУ ЛО, либо на ЕПГУ.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3.2.10. Администрация/МФЦ при поступлении документов от заявителя посре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>ством ПГУ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тель при подаче запроса на предоставление услуги отмечает в соответствующем поле такую необходимость)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3.3. Особенности выполнения административных процедур в многофункци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нальных центрах.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3.3.1. В случае подачи документов в администрацию посредством МФЦ специ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лист МФЦ, осуществляющий прием документов, предоставленных для получения м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ниципальной услуги, выполняет следующие действия: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а) определяет предмет обращения;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б) удостоверяет личность заявителя или личность и полномочия законного пре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>ставителя заявителя – в случае обращения физического лица; 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в) проводит проверку правильности заполнения обращения;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г) проводит проверку укомплектованности пакета документов;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д) осуществляет сканирование представленных документов, формирует эле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>тронное дело, все документы которого связываются единым уникальным идентифик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е) заверяет электронное дело своей электронной подписью (далее - ЭП);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ж) направляет копии документов и реестр документов в администрацию:</w:t>
      </w:r>
    </w:p>
    <w:p w:rsidR="008F1EB2" w:rsidRPr="008F1EB2" w:rsidRDefault="008F1EB2" w:rsidP="008F1EB2">
      <w:pPr>
        <w:widowControl w:val="0"/>
        <w:numPr>
          <w:ilvl w:val="0"/>
          <w:numId w:val="40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в электронном виде (в составе пакетов электронных дел) в день обращения заявителя в МФЦ;</w:t>
      </w:r>
    </w:p>
    <w:p w:rsidR="008F1EB2" w:rsidRPr="008F1EB2" w:rsidRDefault="008F1EB2" w:rsidP="008F1EB2">
      <w:pPr>
        <w:widowControl w:val="0"/>
        <w:numPr>
          <w:ilvl w:val="0"/>
          <w:numId w:val="40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 xml:space="preserve">тов, с указанием даты, количества листов, фамилии, должности и подписанные уполномоченным специалистом МФЦ.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3.3.2. </w:t>
      </w:r>
      <w:proofErr w:type="gramStart"/>
      <w:r w:rsidRPr="008F1EB2">
        <w:rPr>
          <w:sz w:val="24"/>
          <w:szCs w:val="24"/>
        </w:rPr>
        <w:t>При указании заявителем места получения ответа (результата предоста</w:t>
      </w:r>
      <w:r w:rsidRPr="008F1EB2">
        <w:rPr>
          <w:sz w:val="24"/>
          <w:szCs w:val="24"/>
        </w:rPr>
        <w:t>в</w:t>
      </w:r>
      <w:r w:rsidRPr="008F1EB2">
        <w:rPr>
          <w:sz w:val="24"/>
          <w:szCs w:val="24"/>
        </w:rPr>
        <w:t>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proofErr w:type="gramEnd"/>
    </w:p>
    <w:p w:rsidR="008F1EB2" w:rsidRPr="008F1EB2" w:rsidRDefault="008F1EB2" w:rsidP="008F1EB2">
      <w:pPr>
        <w:widowControl w:val="0"/>
        <w:numPr>
          <w:ilvl w:val="0"/>
          <w:numId w:val="41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в электронном виде – в течение 1 рабочего дня со дня принятия решения о пред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ставлении (отказе в предоставлении) муниципальной услуги заявителю;</w:t>
      </w:r>
    </w:p>
    <w:p w:rsidR="008F1EB2" w:rsidRPr="008F1EB2" w:rsidRDefault="008F1EB2" w:rsidP="008F1EB2">
      <w:pPr>
        <w:widowControl w:val="0"/>
        <w:numPr>
          <w:ilvl w:val="0"/>
          <w:numId w:val="41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 xml:space="preserve">на бумажном носителе –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8F1EB2" w:rsidRPr="008F1EB2" w:rsidRDefault="008F1EB2" w:rsidP="008F1EB2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МФЦ, но не может превышать общий срок предоставления услуги. </w:t>
      </w:r>
    </w:p>
    <w:p w:rsid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lastRenderedPageBreak/>
        <w:t>Специалист МФЦ, ответственный за выдачу документов, полученных от адм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нистрации по результатам рассмотрения представленных заявителем документов, не позднее двух дней с даты их получения от администрации_ сообщает заявителю о пр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нятом решении по телефону (с записью даты и времени телефонного звонка или п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средством смс-информирования), а также о возможности получения документов в МФЦ.</w:t>
      </w:r>
    </w:p>
    <w:p w:rsidR="00622336" w:rsidRPr="00622336" w:rsidRDefault="00622336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8F1EB2" w:rsidRPr="00622336" w:rsidRDefault="008F1EB2" w:rsidP="00622336">
      <w:pPr>
        <w:widowControl w:val="0"/>
        <w:tabs>
          <w:tab w:val="left" w:pos="1134"/>
        </w:tabs>
        <w:spacing w:before="100" w:beforeAutospacing="1" w:after="100" w:afterAutospacing="1"/>
        <w:ind w:firstLine="709"/>
        <w:rPr>
          <w:b/>
          <w:sz w:val="24"/>
          <w:szCs w:val="28"/>
        </w:rPr>
      </w:pPr>
      <w:r w:rsidRPr="008F1EB2">
        <w:rPr>
          <w:b/>
          <w:sz w:val="24"/>
          <w:szCs w:val="28"/>
        </w:rPr>
        <w:t xml:space="preserve">4. Формы </w:t>
      </w:r>
      <w:proofErr w:type="gramStart"/>
      <w:r w:rsidRPr="008F1EB2">
        <w:rPr>
          <w:b/>
          <w:sz w:val="24"/>
          <w:szCs w:val="28"/>
        </w:rPr>
        <w:t>контроля за</w:t>
      </w:r>
      <w:proofErr w:type="gramEnd"/>
      <w:r w:rsidRPr="008F1EB2">
        <w:rPr>
          <w:b/>
          <w:sz w:val="24"/>
          <w:szCs w:val="28"/>
        </w:rPr>
        <w:t xml:space="preserve"> исполнением административного регламента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4.1. Порядок осуществления текущего </w:t>
      </w:r>
      <w:proofErr w:type="gramStart"/>
      <w:r w:rsidRPr="008F1EB2">
        <w:rPr>
          <w:sz w:val="24"/>
          <w:szCs w:val="24"/>
        </w:rPr>
        <w:t>контроля за</w:t>
      </w:r>
      <w:proofErr w:type="gramEnd"/>
      <w:r w:rsidRPr="008F1EB2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Текущий контроль осуществляется ответственными специалистами администр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ции по каждой процедуре в соответствии с установленными настоящим администр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тивным регламентом содержанием действий и сроками их осуществления, а также п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4.2. Порядок и периодичность осуществления плановых и внеплановых пров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рок полноты и качества предоставления муниципальной услуги.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В целях осуществления </w:t>
      </w:r>
      <w:proofErr w:type="gramStart"/>
      <w:r w:rsidRPr="008F1EB2">
        <w:rPr>
          <w:sz w:val="24"/>
          <w:szCs w:val="24"/>
        </w:rPr>
        <w:t>контроля за</w:t>
      </w:r>
      <w:proofErr w:type="gramEnd"/>
      <w:r w:rsidRPr="008F1EB2">
        <w:rPr>
          <w:sz w:val="24"/>
          <w:szCs w:val="24"/>
        </w:rPr>
        <w:t xml:space="preserve"> полнотой и качеством предоставления м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 xml:space="preserve">ниципальной услуги проводятся плановые и внеплановые проверки. 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верки устранения нарушений, выявленных в ходе проведенной проверки, вне утве</w:t>
      </w:r>
      <w:r w:rsidRPr="008F1EB2">
        <w:rPr>
          <w:sz w:val="24"/>
          <w:szCs w:val="24"/>
        </w:rPr>
        <w:t>р</w:t>
      </w:r>
      <w:r w:rsidRPr="008F1EB2">
        <w:rPr>
          <w:sz w:val="24"/>
          <w:szCs w:val="24"/>
        </w:rPr>
        <w:t xml:space="preserve">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ставлению муниципальных услуг.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верки, или отсутствие таковых, а также выводы, содержащие оценку полноты и кач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ства предоставления муниципальной услуги и предложения по устранению выявле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ных при проверке нарушений. При проведении внеплановой проверки в акте отраж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ются результаты проверки фактов, изложенных в обращении, а также выводы и пре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>ложения по устранению выявленных при проверке нарушений.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По результатам рассмотрения обращений дается письменный ответ. 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Должностные лица, уполномоченные на выполнение административных де</w:t>
      </w:r>
      <w:r w:rsidRPr="008F1EB2">
        <w:rPr>
          <w:sz w:val="24"/>
          <w:szCs w:val="24"/>
        </w:rPr>
        <w:t>й</w:t>
      </w:r>
      <w:r w:rsidRPr="008F1EB2">
        <w:rPr>
          <w:sz w:val="24"/>
          <w:szCs w:val="24"/>
        </w:rPr>
        <w:t>ствий, предусмотренных настоящим административным регламентом, несут перс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нальную ответственность за соблюдением требований действующих нормативных пр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вовых актов, в том числе за соблюдением сроков выполнения административных де</w:t>
      </w:r>
      <w:r w:rsidRPr="008F1EB2">
        <w:rPr>
          <w:sz w:val="24"/>
          <w:szCs w:val="24"/>
        </w:rPr>
        <w:t>й</w:t>
      </w:r>
      <w:r w:rsidRPr="008F1EB2">
        <w:rPr>
          <w:sz w:val="24"/>
          <w:szCs w:val="24"/>
        </w:rPr>
        <w:lastRenderedPageBreak/>
        <w:t>ствий, полноту их совершения, соблюдение принципов поведения с заявителями, с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хранность документов.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Руководитель администрации несет персональную ответственность за обеспеч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ние предоставления муниципальной услуги.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8F1EB2" w:rsidRPr="008F1EB2" w:rsidRDefault="008F1EB2" w:rsidP="00622336">
      <w:pPr>
        <w:widowControl w:val="0"/>
        <w:numPr>
          <w:ilvl w:val="0"/>
          <w:numId w:val="42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8F1EB2" w:rsidRPr="008F1EB2" w:rsidRDefault="008F1EB2" w:rsidP="00622336">
      <w:pPr>
        <w:widowControl w:val="0"/>
        <w:numPr>
          <w:ilvl w:val="0"/>
          <w:numId w:val="42"/>
        </w:numPr>
        <w:tabs>
          <w:tab w:val="left" w:pos="1134"/>
        </w:tabs>
        <w:rPr>
          <w:sz w:val="24"/>
          <w:szCs w:val="24"/>
        </w:rPr>
      </w:pPr>
      <w:r w:rsidRPr="008F1EB2">
        <w:rPr>
          <w:sz w:val="24"/>
          <w:szCs w:val="24"/>
        </w:rPr>
        <w:t>за действия (бездействие), влекущие нарушение прав и законных интересов физич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ских или юридических лиц, индивидуальных предпринимателей.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сти в порядке, установленном действующим законодательством Российской Федер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ции.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8F1EB2" w:rsidRPr="008F1EB2" w:rsidRDefault="008F1EB2" w:rsidP="00622336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</w:t>
      </w:r>
      <w:r w:rsidRPr="008F1EB2">
        <w:rPr>
          <w:sz w:val="24"/>
          <w:szCs w:val="24"/>
        </w:rPr>
        <w:t>в</w:t>
      </w:r>
      <w:r w:rsidRPr="008F1EB2">
        <w:rPr>
          <w:sz w:val="24"/>
          <w:szCs w:val="24"/>
        </w:rPr>
        <w:t>ляется Комитетом экономического развития и инвестиционной деятельности Лени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градской области.</w:t>
      </w:r>
    </w:p>
    <w:p w:rsidR="008F1EB2" w:rsidRPr="008F1EB2" w:rsidRDefault="008F1EB2" w:rsidP="008F1EB2">
      <w:pPr>
        <w:widowControl w:val="0"/>
        <w:tabs>
          <w:tab w:val="left" w:pos="1134"/>
        </w:tabs>
        <w:spacing w:before="100" w:beforeAutospacing="1" w:after="100" w:afterAutospacing="1"/>
        <w:ind w:firstLine="709"/>
        <w:rPr>
          <w:b/>
          <w:bCs/>
          <w:sz w:val="24"/>
          <w:szCs w:val="24"/>
        </w:rPr>
      </w:pPr>
    </w:p>
    <w:p w:rsidR="00622336" w:rsidRDefault="008F1EB2" w:rsidP="00622336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Cs w:val="28"/>
        </w:rPr>
      </w:pPr>
      <w:r w:rsidRPr="008F1EB2">
        <w:rPr>
          <w:b/>
          <w:szCs w:val="28"/>
        </w:rPr>
        <w:t>5. Досудебный (внесудебный) порядок обжалования</w:t>
      </w:r>
      <w:r w:rsidR="00622336">
        <w:rPr>
          <w:b/>
          <w:szCs w:val="28"/>
        </w:rPr>
        <w:t xml:space="preserve"> </w:t>
      </w:r>
      <w:r w:rsidRPr="008F1EB2">
        <w:rPr>
          <w:b/>
          <w:szCs w:val="28"/>
        </w:rPr>
        <w:t>решений и действий (бездействия) органа,</w:t>
      </w:r>
      <w:r w:rsidR="00622336">
        <w:rPr>
          <w:b/>
          <w:szCs w:val="28"/>
        </w:rPr>
        <w:t xml:space="preserve"> </w:t>
      </w:r>
      <w:r w:rsidRPr="008F1EB2">
        <w:rPr>
          <w:b/>
          <w:szCs w:val="28"/>
        </w:rPr>
        <w:t>предоставляющего муниципальную услугу,</w:t>
      </w:r>
      <w:r w:rsidR="00622336">
        <w:rPr>
          <w:b/>
          <w:szCs w:val="28"/>
        </w:rPr>
        <w:t xml:space="preserve"> </w:t>
      </w:r>
      <w:r w:rsidRPr="008F1EB2">
        <w:rPr>
          <w:b/>
          <w:szCs w:val="28"/>
        </w:rPr>
        <w:t>а также должностных лиц органа,</w:t>
      </w:r>
      <w:r w:rsidR="00622336">
        <w:rPr>
          <w:b/>
          <w:szCs w:val="28"/>
        </w:rPr>
        <w:t xml:space="preserve"> </w:t>
      </w:r>
      <w:r w:rsidRPr="008F1EB2">
        <w:rPr>
          <w:b/>
          <w:szCs w:val="28"/>
        </w:rPr>
        <w:t>предоставляющего</w:t>
      </w:r>
    </w:p>
    <w:p w:rsidR="00622336" w:rsidRDefault="008F1EB2" w:rsidP="00622336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Cs w:val="28"/>
        </w:rPr>
      </w:pPr>
      <w:r w:rsidRPr="008F1EB2">
        <w:rPr>
          <w:b/>
          <w:szCs w:val="28"/>
        </w:rPr>
        <w:t xml:space="preserve"> муниципальную услугу, либо</w:t>
      </w:r>
      <w:r w:rsidR="00622336">
        <w:rPr>
          <w:b/>
          <w:szCs w:val="28"/>
        </w:rPr>
        <w:t xml:space="preserve"> </w:t>
      </w:r>
      <w:r w:rsidRPr="008F1EB2">
        <w:rPr>
          <w:b/>
          <w:szCs w:val="28"/>
        </w:rPr>
        <w:t>муниципальных служащих,</w:t>
      </w:r>
    </w:p>
    <w:p w:rsidR="00622336" w:rsidRDefault="008F1EB2" w:rsidP="00622336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Cs w:val="28"/>
        </w:rPr>
      </w:pPr>
      <w:r w:rsidRPr="008F1EB2">
        <w:rPr>
          <w:b/>
          <w:szCs w:val="28"/>
        </w:rPr>
        <w:t xml:space="preserve"> многофункционального</w:t>
      </w:r>
      <w:r w:rsidR="00622336">
        <w:rPr>
          <w:b/>
          <w:szCs w:val="28"/>
        </w:rPr>
        <w:t xml:space="preserve"> </w:t>
      </w:r>
      <w:r w:rsidRPr="008F1EB2">
        <w:rPr>
          <w:b/>
          <w:szCs w:val="28"/>
        </w:rPr>
        <w:t>центра</w:t>
      </w:r>
      <w:r w:rsidRPr="008F1EB2">
        <w:rPr>
          <w:color w:val="000000"/>
          <w:szCs w:val="28"/>
        </w:rPr>
        <w:t xml:space="preserve"> </w:t>
      </w:r>
      <w:r w:rsidRPr="008F1EB2">
        <w:rPr>
          <w:b/>
          <w:szCs w:val="28"/>
        </w:rPr>
        <w:t>предоставления</w:t>
      </w:r>
    </w:p>
    <w:p w:rsidR="008F1EB2" w:rsidRPr="008F1EB2" w:rsidRDefault="008F1EB2" w:rsidP="00622336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Cs w:val="28"/>
        </w:rPr>
      </w:pPr>
      <w:r w:rsidRPr="008F1EB2">
        <w:rPr>
          <w:b/>
          <w:szCs w:val="28"/>
        </w:rPr>
        <w:t xml:space="preserve"> государстве</w:t>
      </w:r>
      <w:r w:rsidRPr="008F1EB2">
        <w:rPr>
          <w:b/>
          <w:szCs w:val="28"/>
        </w:rPr>
        <w:t>н</w:t>
      </w:r>
      <w:r w:rsidRPr="008F1EB2">
        <w:rPr>
          <w:b/>
          <w:szCs w:val="28"/>
        </w:rPr>
        <w:t>ных</w:t>
      </w:r>
      <w:r w:rsidR="00622336">
        <w:rPr>
          <w:b/>
          <w:szCs w:val="28"/>
        </w:rPr>
        <w:t xml:space="preserve"> </w:t>
      </w:r>
      <w:bookmarkStart w:id="17" w:name="_GoBack"/>
      <w:bookmarkEnd w:id="17"/>
      <w:r w:rsidRPr="008F1EB2">
        <w:rPr>
          <w:b/>
          <w:szCs w:val="28"/>
        </w:rPr>
        <w:t>и муниципальных услуг, работника</w:t>
      </w:r>
    </w:p>
    <w:p w:rsidR="008F1EB2" w:rsidRPr="008F1EB2" w:rsidRDefault="008F1EB2" w:rsidP="00622336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Cs w:val="28"/>
        </w:rPr>
      </w:pPr>
      <w:r w:rsidRPr="008F1EB2">
        <w:rPr>
          <w:b/>
          <w:szCs w:val="28"/>
        </w:rPr>
        <w:t>многофункционального центра</w:t>
      </w:r>
      <w:r w:rsidRPr="008F1EB2">
        <w:rPr>
          <w:color w:val="000000"/>
          <w:szCs w:val="28"/>
        </w:rPr>
        <w:t xml:space="preserve"> </w:t>
      </w:r>
      <w:r w:rsidRPr="008F1EB2">
        <w:rPr>
          <w:b/>
          <w:szCs w:val="28"/>
        </w:rPr>
        <w:t>предоставления</w:t>
      </w:r>
    </w:p>
    <w:p w:rsidR="008F1EB2" w:rsidRPr="008F1EB2" w:rsidRDefault="008F1EB2" w:rsidP="00622336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Cs w:val="28"/>
        </w:rPr>
      </w:pPr>
      <w:r w:rsidRPr="008F1EB2">
        <w:rPr>
          <w:b/>
          <w:szCs w:val="28"/>
        </w:rPr>
        <w:t>государственных и муниципальных услуг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1) нарушение срока регистрации запроса заявителя о предоставлении муниц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 xml:space="preserve">пальной услуги, запроса, указанного в статье 15.1 Федерального закона </w:t>
      </w:r>
      <w:r w:rsidRPr="008F1EB2">
        <w:rPr>
          <w:sz w:val="24"/>
          <w:szCs w:val="24"/>
        </w:rPr>
        <w:br/>
        <w:t>№210-ФЗ;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рого обжалуются, возложена функция по предоставлению соответствующих муниц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пальных услуг в полном объеме в порядке, определенном частью 1.3 статьи 16 Фед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рального закона №210-ФЗ;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lastRenderedPageBreak/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</w:t>
      </w:r>
      <w:r w:rsidRPr="008F1EB2">
        <w:rPr>
          <w:sz w:val="24"/>
          <w:szCs w:val="24"/>
        </w:rPr>
        <w:t>ы</w:t>
      </w:r>
      <w:r w:rsidRPr="008F1EB2">
        <w:rPr>
          <w:sz w:val="24"/>
          <w:szCs w:val="24"/>
        </w:rPr>
        <w:t>ми правовыми актами Российской Федерации, нормативными правовыми актами Л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нинградской области, муниципальными правовыми актами для предоставления мун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ципальной услуги;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4) отказ в приеме документов, предоставление которых предусмотрено норм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ниципальной услуги, у заявителя;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тивными правовыми актами Ленинградской области, муниципальными правовыми а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>тами.</w:t>
      </w:r>
      <w:proofErr w:type="gramEnd"/>
      <w:r w:rsidRPr="008F1EB2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стью 1.3 статьи 16 Федерального закона №210-ФЗ;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тивными правовыми актами Ленинградской области, муниципальными правовыми а</w:t>
      </w:r>
      <w:r w:rsidRPr="008F1EB2">
        <w:rPr>
          <w:sz w:val="24"/>
          <w:szCs w:val="24"/>
        </w:rPr>
        <w:t>к</w:t>
      </w:r>
      <w:r w:rsidRPr="008F1EB2">
        <w:rPr>
          <w:sz w:val="24"/>
          <w:szCs w:val="24"/>
        </w:rPr>
        <w:t>тами;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F1EB2">
        <w:rPr>
          <w:sz w:val="24"/>
          <w:szCs w:val="24"/>
        </w:rPr>
        <w:t xml:space="preserve"> В указанном случае дос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дебное (внесудебное) обжалование заявителем решений и действий (бездействия) мн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гофункционального центра, работника многофункционального центра возможно в сл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8) нарушение срока или порядка выдачи документов по результатам предоста</w:t>
      </w:r>
      <w:r w:rsidRPr="008F1EB2">
        <w:rPr>
          <w:sz w:val="24"/>
          <w:szCs w:val="24"/>
        </w:rPr>
        <w:t>в</w:t>
      </w:r>
      <w:r w:rsidRPr="008F1EB2">
        <w:rPr>
          <w:sz w:val="24"/>
          <w:szCs w:val="24"/>
        </w:rPr>
        <w:t>ления муниципальной услуги;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ствии с ними иными нормативными правовыми актами Российской Федерации, зак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8F1EB2">
        <w:rPr>
          <w:sz w:val="24"/>
          <w:szCs w:val="24"/>
        </w:rPr>
        <w:t xml:space="preserve"> В указанном случае д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рого обжалуются, возложена функция по предоставлению соответствующих муниц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пальных услуг в полном объеме в порядке, определенном частью 1.3 статьи 16 Фед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рального закона №210-ФЗ;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10) требование у заявителя при предоставлении муниципальной услуги док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ев, предусмотренных пунктом 4 части 1 статьи 7 Федерального закона №210-ФЗ. В ук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 xml:space="preserve">занном случае досудебное (внесудебное) обжалование заявителем решений и действий </w:t>
      </w:r>
      <w:r w:rsidRPr="008F1EB2">
        <w:rPr>
          <w:sz w:val="24"/>
          <w:szCs w:val="24"/>
        </w:rPr>
        <w:lastRenderedPageBreak/>
        <w:t>(бездействия) многофункционального центра, работника многофункционального це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тра возможно в случае, если на многофункциональный центр, решения и действия (бе</w:t>
      </w:r>
      <w:r w:rsidRPr="008F1EB2">
        <w:rPr>
          <w:sz w:val="24"/>
          <w:szCs w:val="24"/>
        </w:rPr>
        <w:t>з</w:t>
      </w:r>
      <w:r w:rsidRPr="008F1EB2">
        <w:rPr>
          <w:sz w:val="24"/>
          <w:szCs w:val="24"/>
        </w:rPr>
        <w:t>действие) которого обжалуются, возложена функция по предоставлению соответств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ющих муниципальных услуг в полном объеме в порядке, определенном частью 1.3 ст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тьи 16 Федерального закона №210-ФЗ.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«МФЦ» либо в К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митет экономического развития и инвестиционной деятельности Ленинградской обл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чае его отсутствия рассматриваются непосредственно руководителем органа, пред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</w:t>
      </w:r>
      <w:r w:rsidRPr="008F1EB2">
        <w:rPr>
          <w:sz w:val="24"/>
          <w:szCs w:val="24"/>
        </w:rPr>
        <w:t>н</w:t>
      </w:r>
      <w:r w:rsidRPr="008F1EB2">
        <w:rPr>
          <w:sz w:val="24"/>
          <w:szCs w:val="24"/>
        </w:rPr>
        <w:t>тра. Жалобы на решения и действия (бездействие) ГБУ ЛО «МФЦ» подаются учред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 xml:space="preserve">телю ГБУ ЛО «МФЦ». 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Жалоба на решения и действия (бездействие) органа, предоставляющего мун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>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8F1EB2">
        <w:rPr>
          <w:sz w:val="24"/>
          <w:szCs w:val="24"/>
        </w:rPr>
        <w:t xml:space="preserve"> Жалоба на решения и де</w:t>
      </w:r>
      <w:r w:rsidRPr="008F1EB2">
        <w:rPr>
          <w:sz w:val="24"/>
          <w:szCs w:val="24"/>
        </w:rPr>
        <w:t>й</w:t>
      </w:r>
      <w:r w:rsidRPr="008F1EB2">
        <w:rPr>
          <w:sz w:val="24"/>
          <w:szCs w:val="24"/>
        </w:rPr>
        <w:t>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 xml:space="preserve">ля. 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5.4. Основанием для начала процедуры досудебного (внесудебного) обжалов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ния является подача заявителем жалобы, соответствующей требованиям части 5 статьи 11.2 Федерального закона №210-ФЗ.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В письменной жалобе в обязательном порядке указываются:</w:t>
      </w:r>
    </w:p>
    <w:p w:rsidR="008F1EB2" w:rsidRPr="008F1EB2" w:rsidRDefault="008F1EB2" w:rsidP="008F1EB2">
      <w:pPr>
        <w:numPr>
          <w:ilvl w:val="0"/>
          <w:numId w:val="43"/>
        </w:numPr>
        <w:tabs>
          <w:tab w:val="left" w:pos="1134"/>
        </w:tabs>
        <w:autoSpaceDN w:val="0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наименование органа, предоставляющего муниципальную услугу, должностного л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ца органа, предоставляющего муниципальную услугу, либо муниципального служ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щего, филиала, отдела, удаленного рабочего места ГБУ ЛО «МФЦ», его руководит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ля и (или) работника, решения и действия (бездействие) которых обжалуются;</w:t>
      </w:r>
      <w:proofErr w:type="gramEnd"/>
    </w:p>
    <w:p w:rsidR="008F1EB2" w:rsidRPr="008F1EB2" w:rsidRDefault="008F1EB2" w:rsidP="008F1EB2">
      <w:pPr>
        <w:numPr>
          <w:ilvl w:val="0"/>
          <w:numId w:val="43"/>
        </w:numPr>
        <w:tabs>
          <w:tab w:val="left" w:pos="1134"/>
        </w:tabs>
        <w:autoSpaceDN w:val="0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фамилия, имя, отчество (последнее - при наличии), сведения о месте жительства з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явителя - физического лица либо наименование, сведения о месте нахождения заяв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теля - юридического лица, а также номер (номера) контактного телефона, адрес (а</w:t>
      </w:r>
      <w:r w:rsidRPr="008F1EB2">
        <w:rPr>
          <w:sz w:val="24"/>
          <w:szCs w:val="24"/>
        </w:rPr>
        <w:t>д</w:t>
      </w:r>
      <w:r w:rsidRPr="008F1EB2">
        <w:rPr>
          <w:sz w:val="24"/>
          <w:szCs w:val="24"/>
        </w:rPr>
        <w:t>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1EB2" w:rsidRPr="008F1EB2" w:rsidRDefault="008F1EB2" w:rsidP="008F1EB2">
      <w:pPr>
        <w:numPr>
          <w:ilvl w:val="0"/>
          <w:numId w:val="43"/>
        </w:numPr>
        <w:tabs>
          <w:tab w:val="left" w:pos="1134"/>
        </w:tabs>
        <w:autoSpaceDN w:val="0"/>
        <w:rPr>
          <w:sz w:val="24"/>
          <w:szCs w:val="24"/>
        </w:rPr>
      </w:pPr>
      <w:r w:rsidRPr="008F1EB2">
        <w:rPr>
          <w:sz w:val="24"/>
          <w:szCs w:val="24"/>
        </w:rPr>
        <w:t>сведения об обжалуемых решениях и действиях (бездействии) органа, предоставл</w:t>
      </w:r>
      <w:r w:rsidRPr="008F1EB2">
        <w:rPr>
          <w:sz w:val="24"/>
          <w:szCs w:val="24"/>
        </w:rPr>
        <w:t>я</w:t>
      </w:r>
      <w:r w:rsidRPr="008F1EB2">
        <w:rPr>
          <w:sz w:val="24"/>
          <w:szCs w:val="24"/>
        </w:rPr>
        <w:t>ющего муниципальную услугу, должностного лица органа, предоставляющего м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ниципальную услугу, либо муниципального служащего, филиала, отдела, удаленн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го рабочего места ГБУ ЛО «МФЦ», его работника;</w:t>
      </w:r>
    </w:p>
    <w:p w:rsidR="008F1EB2" w:rsidRPr="008F1EB2" w:rsidRDefault="008F1EB2" w:rsidP="008F1EB2">
      <w:pPr>
        <w:numPr>
          <w:ilvl w:val="0"/>
          <w:numId w:val="43"/>
        </w:numPr>
        <w:tabs>
          <w:tab w:val="left" w:pos="1134"/>
        </w:tabs>
        <w:autoSpaceDN w:val="0"/>
        <w:rPr>
          <w:sz w:val="24"/>
          <w:szCs w:val="24"/>
        </w:rPr>
      </w:pPr>
      <w:r w:rsidRPr="008F1EB2">
        <w:rPr>
          <w:sz w:val="24"/>
          <w:szCs w:val="24"/>
        </w:rPr>
        <w:t>доводы, на основании которых заявитель не согласен с решением и действием (бе</w:t>
      </w:r>
      <w:r w:rsidRPr="008F1EB2">
        <w:rPr>
          <w:sz w:val="24"/>
          <w:szCs w:val="24"/>
        </w:rPr>
        <w:t>з</w:t>
      </w:r>
      <w:r w:rsidRPr="008F1EB2">
        <w:rPr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го, филиала, отдела, удаленного рабочего места ГБУ ЛО «МФЦ», его работника. З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явителем могут быть представлены документы (при наличии), подтверждающие д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воды заявителя, либо их копии.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5.5. Заявитель имеет право на получение информации и документов, необход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 xml:space="preserve">мых для составления и обоснования жалобы, в случаях, установленных статьей 11.1 </w:t>
      </w:r>
      <w:r w:rsidRPr="008F1EB2">
        <w:rPr>
          <w:sz w:val="24"/>
          <w:szCs w:val="24"/>
        </w:rPr>
        <w:lastRenderedPageBreak/>
        <w:t>Федерального закона №210-ФЗ, при условии, что это не затрагивает права, свободы и законные интересы других лиц, и если указанные информация и документы не соде</w:t>
      </w:r>
      <w:r w:rsidRPr="008F1EB2">
        <w:rPr>
          <w:sz w:val="24"/>
          <w:szCs w:val="24"/>
        </w:rPr>
        <w:t>р</w:t>
      </w:r>
      <w:r w:rsidRPr="008F1EB2">
        <w:rPr>
          <w:sz w:val="24"/>
          <w:szCs w:val="24"/>
        </w:rPr>
        <w:t>жат сведений, составляющих государственную или иную охраняемую тайну.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 xml:space="preserve">5.6. </w:t>
      </w:r>
      <w:proofErr w:type="gramStart"/>
      <w:r w:rsidRPr="008F1EB2">
        <w:rPr>
          <w:sz w:val="24"/>
          <w:szCs w:val="24"/>
        </w:rPr>
        <w:t>Жалоба, поступившая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</w:t>
      </w:r>
      <w:r w:rsidRPr="008F1EB2">
        <w:rPr>
          <w:sz w:val="24"/>
          <w:szCs w:val="24"/>
        </w:rPr>
        <w:t>у</w:t>
      </w:r>
      <w:r w:rsidRPr="008F1EB2">
        <w:rPr>
          <w:sz w:val="24"/>
          <w:szCs w:val="24"/>
        </w:rPr>
        <w:t>щенных опечаток и ошибок или в случае обжалования нарушения</w:t>
      </w:r>
      <w:proofErr w:type="gramEnd"/>
      <w:r w:rsidRPr="008F1EB2">
        <w:rPr>
          <w:sz w:val="24"/>
          <w:szCs w:val="24"/>
        </w:rPr>
        <w:t xml:space="preserve"> установленного ср</w:t>
      </w:r>
      <w:r w:rsidRPr="008F1EB2">
        <w:rPr>
          <w:sz w:val="24"/>
          <w:szCs w:val="24"/>
        </w:rPr>
        <w:t>о</w:t>
      </w:r>
      <w:r w:rsidRPr="008F1EB2">
        <w:rPr>
          <w:sz w:val="24"/>
          <w:szCs w:val="24"/>
        </w:rPr>
        <w:t>ка таких исправлений - в течение пяти рабочих дней со дня ее регистрации.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5.7. По результатам рассмотрения жалобы принимается одно из следующих р</w:t>
      </w:r>
      <w:r w:rsidRPr="008F1EB2">
        <w:rPr>
          <w:sz w:val="24"/>
          <w:szCs w:val="24"/>
        </w:rPr>
        <w:t>е</w:t>
      </w:r>
      <w:r w:rsidRPr="008F1EB2">
        <w:rPr>
          <w:sz w:val="24"/>
          <w:szCs w:val="24"/>
        </w:rPr>
        <w:t>шений: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proofErr w:type="gramStart"/>
      <w:r w:rsidRPr="008F1EB2">
        <w:rPr>
          <w:sz w:val="24"/>
          <w:szCs w:val="24"/>
        </w:rPr>
        <w:t>1) жалоба удовлетворяется, в том числе в форме отмены принятого решения, и</w:t>
      </w:r>
      <w:r w:rsidRPr="008F1EB2">
        <w:rPr>
          <w:sz w:val="24"/>
          <w:szCs w:val="24"/>
        </w:rPr>
        <w:t>с</w:t>
      </w:r>
      <w:r w:rsidRPr="008F1EB2">
        <w:rPr>
          <w:sz w:val="24"/>
          <w:szCs w:val="24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2) в удовлетворении жалобы отказывается.</w:t>
      </w:r>
    </w:p>
    <w:p w:rsidR="008F1EB2" w:rsidRPr="008F1EB2" w:rsidRDefault="008F1EB2" w:rsidP="008F1EB2">
      <w:pPr>
        <w:tabs>
          <w:tab w:val="left" w:pos="1134"/>
        </w:tabs>
        <w:autoSpaceDN w:val="0"/>
        <w:adjustRightInd w:val="0"/>
        <w:ind w:firstLine="709"/>
        <w:rPr>
          <w:sz w:val="24"/>
          <w:szCs w:val="24"/>
        </w:rPr>
      </w:pPr>
      <w:r w:rsidRPr="008F1EB2">
        <w:rPr>
          <w:sz w:val="24"/>
          <w:szCs w:val="24"/>
        </w:rPr>
        <w:t>Не позднее дня, следующего за днем принятия решения по результатам рассмо</w:t>
      </w:r>
      <w:r w:rsidRPr="008F1EB2">
        <w:rPr>
          <w:sz w:val="24"/>
          <w:szCs w:val="24"/>
        </w:rPr>
        <w:t>т</w:t>
      </w:r>
      <w:r w:rsidRPr="008F1EB2">
        <w:rPr>
          <w:sz w:val="24"/>
          <w:szCs w:val="24"/>
        </w:rPr>
        <w:t>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8F1EB2" w:rsidRPr="008F1EB2" w:rsidRDefault="008F1EB2" w:rsidP="008F1EB2">
      <w:pPr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rPr>
          <w:sz w:val="24"/>
          <w:szCs w:val="24"/>
        </w:rPr>
      </w:pPr>
      <w:r w:rsidRPr="008F1EB2">
        <w:rPr>
          <w:sz w:val="24"/>
          <w:szCs w:val="24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</w:t>
      </w:r>
      <w:r w:rsidRPr="008F1EB2">
        <w:rPr>
          <w:sz w:val="24"/>
          <w:szCs w:val="24"/>
        </w:rPr>
        <w:t>ь</w:t>
      </w:r>
      <w:r w:rsidRPr="008F1EB2">
        <w:rPr>
          <w:sz w:val="24"/>
          <w:szCs w:val="24"/>
        </w:rPr>
        <w:t xml:space="preserve">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F1EB2">
        <w:rPr>
          <w:sz w:val="24"/>
          <w:szCs w:val="24"/>
        </w:rPr>
        <w:t>неудобства</w:t>
      </w:r>
      <w:proofErr w:type="gramEnd"/>
      <w:r w:rsidRPr="008F1EB2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</w:t>
      </w:r>
      <w:r w:rsidRPr="008F1EB2">
        <w:rPr>
          <w:sz w:val="24"/>
          <w:szCs w:val="24"/>
        </w:rPr>
        <w:t>и</w:t>
      </w:r>
      <w:r w:rsidRPr="008F1EB2">
        <w:rPr>
          <w:sz w:val="24"/>
          <w:szCs w:val="24"/>
        </w:rPr>
        <w:t>пальной услуги;</w:t>
      </w:r>
    </w:p>
    <w:p w:rsidR="008F1EB2" w:rsidRPr="008F1EB2" w:rsidRDefault="008F1EB2" w:rsidP="008F1EB2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contextualSpacing/>
        <w:rPr>
          <w:rFonts w:eastAsia="Calibri"/>
          <w:sz w:val="24"/>
          <w:szCs w:val="24"/>
        </w:rPr>
      </w:pPr>
      <w:r w:rsidRPr="008F1EB2">
        <w:rPr>
          <w:rFonts w:eastAsia="Calibri"/>
          <w:sz w:val="24"/>
          <w:szCs w:val="24"/>
        </w:rPr>
        <w:t>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1EB2" w:rsidRPr="008F1EB2" w:rsidRDefault="008F1EB2" w:rsidP="008F1EB2">
      <w:pPr>
        <w:tabs>
          <w:tab w:val="left" w:pos="1134"/>
        </w:tabs>
        <w:autoSpaceDN w:val="0"/>
        <w:ind w:firstLine="709"/>
        <w:rPr>
          <w:b/>
          <w:sz w:val="24"/>
          <w:szCs w:val="24"/>
        </w:rPr>
      </w:pPr>
      <w:r w:rsidRPr="008F1EB2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F1EB2">
        <w:rPr>
          <w:sz w:val="24"/>
          <w:szCs w:val="24"/>
        </w:rPr>
        <w:t>рассмотрения жалобы призн</w:t>
      </w:r>
      <w:r w:rsidRPr="008F1EB2">
        <w:rPr>
          <w:sz w:val="24"/>
          <w:szCs w:val="24"/>
        </w:rPr>
        <w:t>а</w:t>
      </w:r>
      <w:r w:rsidRPr="008F1EB2">
        <w:rPr>
          <w:sz w:val="24"/>
          <w:szCs w:val="24"/>
        </w:rPr>
        <w:t>ков состава административного правонарушения</w:t>
      </w:r>
      <w:proofErr w:type="gramEnd"/>
      <w:r w:rsidRPr="008F1EB2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F1EB2" w:rsidRPr="008F1EB2" w:rsidRDefault="008F1EB2" w:rsidP="008F1EB2">
      <w:pPr>
        <w:tabs>
          <w:tab w:val="left" w:pos="1134"/>
        </w:tabs>
        <w:jc w:val="center"/>
        <w:rPr>
          <w:iCs/>
          <w:sz w:val="24"/>
          <w:szCs w:val="24"/>
        </w:rPr>
      </w:pPr>
      <w:r w:rsidRPr="008F1EB2">
        <w:rPr>
          <w:iCs/>
          <w:sz w:val="24"/>
          <w:szCs w:val="24"/>
        </w:rPr>
        <w:t>______________</w:t>
      </w:r>
    </w:p>
    <w:p w:rsidR="0055299F" w:rsidRDefault="0055299F" w:rsidP="001F3EC8">
      <w:pPr>
        <w:tabs>
          <w:tab w:val="left" w:pos="1134"/>
        </w:tabs>
        <w:spacing w:after="200" w:line="276" w:lineRule="auto"/>
        <w:ind w:firstLine="709"/>
        <w:rPr>
          <w:b/>
          <w:bCs/>
          <w:sz w:val="24"/>
          <w:szCs w:val="24"/>
        </w:rPr>
        <w:sectPr w:rsidR="0055299F" w:rsidSect="00CE1BE0">
          <w:headerReference w:type="even" r:id="rId17"/>
          <w:headerReference w:type="default" r:id="rId18"/>
          <w:footerReference w:type="default" r:id="rId19"/>
          <w:pgSz w:w="11906" w:h="16838" w:code="9"/>
          <w:pgMar w:top="1134" w:right="1134" w:bottom="851" w:left="1701" w:header="709" w:footer="709" w:gutter="0"/>
          <w:pgNumType w:start="1"/>
          <w:cols w:space="708"/>
          <w:docGrid w:linePitch="360"/>
        </w:sectPr>
      </w:pPr>
    </w:p>
    <w:p w:rsidR="00770BA8" w:rsidRDefault="00770BA8" w:rsidP="00770BA8">
      <w:pPr>
        <w:widowControl w:val="0"/>
        <w:ind w:left="4253"/>
        <w:jc w:val="left"/>
        <w:rPr>
          <w:b/>
          <w:bCs/>
          <w:sz w:val="22"/>
          <w:szCs w:val="22"/>
        </w:rPr>
      </w:pPr>
      <w:r w:rsidRPr="0055299F">
        <w:rPr>
          <w:b/>
          <w:bCs/>
          <w:sz w:val="22"/>
          <w:szCs w:val="22"/>
        </w:rPr>
        <w:lastRenderedPageBreak/>
        <w:t>Приложение №</w:t>
      </w:r>
      <w:r w:rsidR="00A46EDE">
        <w:rPr>
          <w:b/>
          <w:bCs/>
          <w:sz w:val="22"/>
          <w:szCs w:val="22"/>
        </w:rPr>
        <w:t>1</w:t>
      </w:r>
      <w:r w:rsidRPr="0055299F">
        <w:rPr>
          <w:b/>
          <w:bCs/>
          <w:sz w:val="22"/>
          <w:szCs w:val="22"/>
        </w:rPr>
        <w:t xml:space="preserve"> </w:t>
      </w:r>
    </w:p>
    <w:p w:rsidR="00770BA8" w:rsidRDefault="00770BA8" w:rsidP="00770BA8">
      <w:pPr>
        <w:widowControl w:val="0"/>
        <w:ind w:left="4253"/>
        <w:jc w:val="left"/>
        <w:rPr>
          <w:b/>
          <w:bCs/>
          <w:sz w:val="22"/>
          <w:szCs w:val="22"/>
        </w:rPr>
      </w:pPr>
      <w:r w:rsidRPr="0055299F">
        <w:rPr>
          <w:b/>
          <w:bCs/>
          <w:sz w:val="22"/>
          <w:szCs w:val="22"/>
        </w:rPr>
        <w:t xml:space="preserve">к административному регламенту </w:t>
      </w:r>
    </w:p>
    <w:p w:rsidR="00770BA8" w:rsidRDefault="00D122E9" w:rsidP="00770BA8">
      <w:pPr>
        <w:widowControl w:val="0"/>
        <w:ind w:left="4253"/>
        <w:jc w:val="left"/>
        <w:rPr>
          <w:b/>
          <w:sz w:val="24"/>
          <w:szCs w:val="24"/>
        </w:rPr>
      </w:pPr>
      <w:r w:rsidRPr="00D122E9">
        <w:rPr>
          <w:b/>
          <w:sz w:val="24"/>
          <w:szCs w:val="24"/>
        </w:rPr>
        <w:t>администрации муниципального образов</w:t>
      </w:r>
      <w:r w:rsidRPr="00D122E9">
        <w:rPr>
          <w:b/>
          <w:sz w:val="24"/>
          <w:szCs w:val="24"/>
        </w:rPr>
        <w:t>а</w:t>
      </w:r>
      <w:r w:rsidR="00D07152">
        <w:rPr>
          <w:b/>
          <w:sz w:val="24"/>
          <w:szCs w:val="24"/>
        </w:rPr>
        <w:t>ния Коськовское</w:t>
      </w:r>
      <w:r w:rsidRPr="00D122E9">
        <w:rPr>
          <w:b/>
          <w:sz w:val="24"/>
          <w:szCs w:val="24"/>
        </w:rPr>
        <w:t xml:space="preserve"> сельское поселение  Ти</w:t>
      </w:r>
      <w:r w:rsidRPr="00D122E9">
        <w:rPr>
          <w:b/>
          <w:sz w:val="24"/>
          <w:szCs w:val="24"/>
        </w:rPr>
        <w:t>х</w:t>
      </w:r>
      <w:r w:rsidRPr="00D122E9">
        <w:rPr>
          <w:b/>
          <w:sz w:val="24"/>
          <w:szCs w:val="24"/>
        </w:rPr>
        <w:t>винского муниципального района Лени</w:t>
      </w:r>
      <w:r w:rsidRPr="00D122E9">
        <w:rPr>
          <w:b/>
          <w:sz w:val="24"/>
          <w:szCs w:val="24"/>
        </w:rPr>
        <w:t>н</w:t>
      </w:r>
      <w:r w:rsidRPr="00D122E9">
        <w:rPr>
          <w:b/>
          <w:sz w:val="24"/>
          <w:szCs w:val="24"/>
        </w:rPr>
        <w:t>градской области по предоставлению м</w:t>
      </w:r>
      <w:r w:rsidRPr="00D122E9">
        <w:rPr>
          <w:b/>
          <w:sz w:val="24"/>
          <w:szCs w:val="24"/>
        </w:rPr>
        <w:t>у</w:t>
      </w:r>
      <w:r w:rsidRPr="00D122E9">
        <w:rPr>
          <w:b/>
          <w:sz w:val="24"/>
          <w:szCs w:val="24"/>
        </w:rPr>
        <w:t>ниципальной услуги «Внесение в реестр сведений о создании места (площадки) накопления твердых коммунальных отх</w:t>
      </w:r>
      <w:r w:rsidRPr="00D122E9">
        <w:rPr>
          <w:b/>
          <w:sz w:val="24"/>
          <w:szCs w:val="24"/>
        </w:rPr>
        <w:t>о</w:t>
      </w:r>
      <w:r w:rsidRPr="00D122E9">
        <w:rPr>
          <w:b/>
          <w:sz w:val="24"/>
          <w:szCs w:val="24"/>
        </w:rPr>
        <w:t>дов»</w:t>
      </w:r>
    </w:p>
    <w:p w:rsidR="00770BA8" w:rsidRDefault="00770BA8" w:rsidP="00770BA8">
      <w:pPr>
        <w:widowControl w:val="0"/>
        <w:ind w:left="4253"/>
        <w:jc w:val="left"/>
        <w:rPr>
          <w:b/>
          <w:sz w:val="24"/>
          <w:szCs w:val="24"/>
        </w:rPr>
      </w:pPr>
    </w:p>
    <w:p w:rsidR="001F18B4" w:rsidRDefault="008D15BD" w:rsidP="00770BA8">
      <w:pPr>
        <w:widowControl w:val="0"/>
        <w:ind w:left="4253"/>
        <w:jc w:val="left"/>
        <w:rPr>
          <w:b/>
          <w:bCs/>
          <w:sz w:val="22"/>
          <w:szCs w:val="22"/>
        </w:rPr>
      </w:pPr>
      <w:r w:rsidRPr="001F18B4">
        <w:rPr>
          <w:b/>
          <w:bCs/>
          <w:sz w:val="22"/>
          <w:szCs w:val="22"/>
        </w:rPr>
        <w:t xml:space="preserve">В </w:t>
      </w:r>
      <w:r w:rsidR="00D122E9">
        <w:rPr>
          <w:b/>
          <w:bCs/>
          <w:sz w:val="22"/>
          <w:szCs w:val="22"/>
        </w:rPr>
        <w:t>а</w:t>
      </w:r>
      <w:r w:rsidRPr="001F18B4">
        <w:rPr>
          <w:b/>
          <w:bCs/>
          <w:sz w:val="22"/>
          <w:szCs w:val="22"/>
        </w:rPr>
        <w:t xml:space="preserve">дминистрацию </w:t>
      </w:r>
      <w:proofErr w:type="gramStart"/>
      <w:r w:rsidRPr="001F18B4">
        <w:rPr>
          <w:b/>
          <w:bCs/>
          <w:sz w:val="22"/>
          <w:szCs w:val="22"/>
        </w:rPr>
        <w:t>муниципального</w:t>
      </w:r>
      <w:proofErr w:type="gramEnd"/>
      <w:r w:rsidRPr="001F18B4">
        <w:rPr>
          <w:b/>
          <w:bCs/>
          <w:sz w:val="22"/>
          <w:szCs w:val="22"/>
        </w:rPr>
        <w:t xml:space="preserve"> </w:t>
      </w:r>
    </w:p>
    <w:p w:rsidR="008D15BD" w:rsidRPr="001F18B4" w:rsidRDefault="008D15BD" w:rsidP="00770BA8">
      <w:pPr>
        <w:widowControl w:val="0"/>
        <w:ind w:left="4253"/>
        <w:jc w:val="left"/>
        <w:rPr>
          <w:sz w:val="22"/>
          <w:szCs w:val="22"/>
        </w:rPr>
      </w:pPr>
      <w:r w:rsidRPr="001F18B4">
        <w:rPr>
          <w:b/>
          <w:bCs/>
          <w:sz w:val="22"/>
          <w:szCs w:val="22"/>
        </w:rPr>
        <w:t>образования</w:t>
      </w:r>
    </w:p>
    <w:p w:rsidR="008D15BD" w:rsidRPr="001F18B4" w:rsidRDefault="008D15BD" w:rsidP="00770BA8">
      <w:pPr>
        <w:widowControl w:val="0"/>
        <w:ind w:left="4253"/>
        <w:jc w:val="left"/>
        <w:rPr>
          <w:sz w:val="22"/>
          <w:szCs w:val="22"/>
        </w:rPr>
      </w:pPr>
      <w:r w:rsidRPr="001F18B4">
        <w:rPr>
          <w:b/>
          <w:bCs/>
          <w:sz w:val="22"/>
          <w:szCs w:val="22"/>
        </w:rPr>
        <w:t>_________________________________________</w:t>
      </w:r>
    </w:p>
    <w:p w:rsidR="008D15BD" w:rsidRPr="001F18B4" w:rsidRDefault="008D15BD" w:rsidP="00770BA8">
      <w:pPr>
        <w:widowControl w:val="0"/>
        <w:ind w:left="4253"/>
        <w:jc w:val="left"/>
        <w:rPr>
          <w:sz w:val="22"/>
          <w:szCs w:val="22"/>
        </w:rPr>
      </w:pPr>
      <w:r w:rsidRPr="001F18B4">
        <w:rPr>
          <w:sz w:val="22"/>
          <w:szCs w:val="22"/>
        </w:rPr>
        <w:t>от _____________________</w:t>
      </w:r>
      <w:r w:rsidR="001F18B4">
        <w:rPr>
          <w:sz w:val="22"/>
          <w:szCs w:val="22"/>
        </w:rPr>
        <w:t>_________________</w:t>
      </w:r>
    </w:p>
    <w:p w:rsidR="008D15BD" w:rsidRPr="001F18B4" w:rsidRDefault="008D15BD" w:rsidP="00770BA8">
      <w:pPr>
        <w:widowControl w:val="0"/>
        <w:ind w:left="4253"/>
        <w:jc w:val="left"/>
        <w:rPr>
          <w:sz w:val="22"/>
          <w:szCs w:val="22"/>
        </w:rPr>
      </w:pPr>
      <w:r w:rsidRPr="001F18B4">
        <w:rPr>
          <w:sz w:val="22"/>
          <w:szCs w:val="22"/>
        </w:rPr>
        <w:t>_____________________</w:t>
      </w:r>
      <w:r w:rsidR="001F18B4">
        <w:rPr>
          <w:sz w:val="22"/>
          <w:szCs w:val="22"/>
        </w:rPr>
        <w:t>____________________</w:t>
      </w:r>
    </w:p>
    <w:p w:rsidR="001F18B4" w:rsidRDefault="008D15BD" w:rsidP="00770BA8">
      <w:pPr>
        <w:widowControl w:val="0"/>
        <w:ind w:left="4253"/>
        <w:jc w:val="center"/>
        <w:rPr>
          <w:sz w:val="18"/>
          <w:szCs w:val="18"/>
        </w:rPr>
      </w:pPr>
      <w:proofErr w:type="gramStart"/>
      <w:r w:rsidRPr="001F18B4">
        <w:rPr>
          <w:sz w:val="18"/>
          <w:szCs w:val="18"/>
        </w:rPr>
        <w:t xml:space="preserve">(фамилия, имя, отчество гражданина, наименование, </w:t>
      </w:r>
      <w:proofErr w:type="gramEnd"/>
    </w:p>
    <w:p w:rsidR="008D15BD" w:rsidRPr="001F18B4" w:rsidRDefault="008D15BD" w:rsidP="00770BA8">
      <w:pPr>
        <w:widowControl w:val="0"/>
        <w:ind w:left="4253"/>
        <w:jc w:val="center"/>
        <w:rPr>
          <w:sz w:val="18"/>
          <w:szCs w:val="18"/>
        </w:rPr>
      </w:pPr>
      <w:r w:rsidRPr="001F18B4">
        <w:rPr>
          <w:sz w:val="18"/>
          <w:szCs w:val="18"/>
        </w:rPr>
        <w:t>адрес места нахождения юридического лица)</w:t>
      </w:r>
    </w:p>
    <w:p w:rsidR="008D15BD" w:rsidRPr="001F18B4" w:rsidRDefault="008D15BD" w:rsidP="00770BA8">
      <w:pPr>
        <w:widowControl w:val="0"/>
        <w:ind w:left="4253"/>
        <w:jc w:val="left"/>
        <w:rPr>
          <w:sz w:val="22"/>
          <w:szCs w:val="22"/>
        </w:rPr>
      </w:pPr>
      <w:r w:rsidRPr="001F18B4">
        <w:rPr>
          <w:sz w:val="22"/>
          <w:szCs w:val="22"/>
        </w:rPr>
        <w:t>_____________________</w:t>
      </w:r>
      <w:r w:rsidR="001F18B4">
        <w:rPr>
          <w:sz w:val="22"/>
          <w:szCs w:val="22"/>
        </w:rPr>
        <w:t>___________________</w:t>
      </w:r>
    </w:p>
    <w:p w:rsidR="008D15BD" w:rsidRPr="001F18B4" w:rsidRDefault="008D15BD" w:rsidP="00770BA8">
      <w:pPr>
        <w:widowControl w:val="0"/>
        <w:ind w:left="4253"/>
        <w:jc w:val="center"/>
        <w:rPr>
          <w:sz w:val="18"/>
          <w:szCs w:val="18"/>
        </w:rPr>
      </w:pPr>
      <w:r w:rsidRPr="001F18B4">
        <w:rPr>
          <w:sz w:val="18"/>
          <w:szCs w:val="18"/>
        </w:rPr>
        <w:t>(адрес проживания и регистрации)</w:t>
      </w:r>
    </w:p>
    <w:p w:rsidR="008D15BD" w:rsidRPr="001F18B4" w:rsidRDefault="008D15BD" w:rsidP="00770BA8">
      <w:pPr>
        <w:widowControl w:val="0"/>
        <w:ind w:left="4253"/>
        <w:jc w:val="left"/>
        <w:rPr>
          <w:sz w:val="22"/>
          <w:szCs w:val="22"/>
        </w:rPr>
      </w:pPr>
      <w:r w:rsidRPr="001F18B4">
        <w:rPr>
          <w:sz w:val="22"/>
          <w:szCs w:val="22"/>
        </w:rPr>
        <w:t>_____________________</w:t>
      </w:r>
      <w:r w:rsidR="001F18B4">
        <w:rPr>
          <w:sz w:val="22"/>
          <w:szCs w:val="22"/>
        </w:rPr>
        <w:t>____________________</w:t>
      </w:r>
    </w:p>
    <w:p w:rsidR="008D15BD" w:rsidRPr="001F18B4" w:rsidRDefault="008D15BD" w:rsidP="00770BA8">
      <w:pPr>
        <w:widowControl w:val="0"/>
        <w:ind w:left="4253"/>
        <w:jc w:val="center"/>
        <w:rPr>
          <w:sz w:val="18"/>
          <w:szCs w:val="18"/>
        </w:rPr>
      </w:pPr>
      <w:r w:rsidRPr="001F18B4">
        <w:rPr>
          <w:sz w:val="18"/>
          <w:szCs w:val="18"/>
        </w:rPr>
        <w:t>(контактный телефон)</w:t>
      </w:r>
    </w:p>
    <w:p w:rsidR="008D15BD" w:rsidRPr="001F18B4" w:rsidRDefault="008D15BD" w:rsidP="00770BA8">
      <w:pPr>
        <w:widowControl w:val="0"/>
        <w:ind w:left="4253"/>
        <w:jc w:val="left"/>
        <w:rPr>
          <w:sz w:val="22"/>
          <w:szCs w:val="22"/>
        </w:rPr>
      </w:pPr>
      <w:r w:rsidRPr="001F18B4">
        <w:rPr>
          <w:b/>
          <w:bCs/>
          <w:sz w:val="22"/>
          <w:szCs w:val="22"/>
        </w:rPr>
        <w:t> </w:t>
      </w:r>
    </w:p>
    <w:p w:rsidR="001F18B4" w:rsidRDefault="001F18B4" w:rsidP="00770BA8">
      <w:pPr>
        <w:widowControl w:val="0"/>
        <w:ind w:left="4253"/>
        <w:jc w:val="center"/>
        <w:rPr>
          <w:b/>
          <w:bCs/>
          <w:sz w:val="22"/>
          <w:szCs w:val="22"/>
        </w:rPr>
      </w:pPr>
    </w:p>
    <w:p w:rsidR="008D15BD" w:rsidRPr="001F18B4" w:rsidRDefault="008D15BD" w:rsidP="008D15BD">
      <w:pPr>
        <w:widowControl w:val="0"/>
        <w:jc w:val="center"/>
        <w:rPr>
          <w:sz w:val="22"/>
          <w:szCs w:val="22"/>
        </w:rPr>
      </w:pPr>
      <w:r w:rsidRPr="001F18B4">
        <w:rPr>
          <w:b/>
          <w:bCs/>
          <w:sz w:val="22"/>
          <w:szCs w:val="22"/>
        </w:rPr>
        <w:t>ЗАЯВЛЕНИЕ</w:t>
      </w:r>
    </w:p>
    <w:p w:rsidR="008D15BD" w:rsidRPr="001F18B4" w:rsidRDefault="008D15BD" w:rsidP="008D15BD">
      <w:pPr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Прошу включить сведения о месте (площадке) накопления твердых коммунальных отходов в реестр:</w:t>
      </w:r>
    </w:p>
    <w:p w:rsidR="008D15BD" w:rsidRPr="001F18B4" w:rsidRDefault="008D15BD" w:rsidP="008D15BD">
      <w:pPr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_________________________________________________________________________</w:t>
      </w:r>
      <w:r w:rsidR="001F18B4">
        <w:rPr>
          <w:sz w:val="22"/>
          <w:szCs w:val="22"/>
        </w:rPr>
        <w:t>_________</w:t>
      </w:r>
    </w:p>
    <w:p w:rsidR="008D15BD" w:rsidRPr="001F18B4" w:rsidRDefault="008D15BD" w:rsidP="008D15BD">
      <w:pPr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К заявлению прилагаются:</w:t>
      </w:r>
    </w:p>
    <w:p w:rsidR="008D15BD" w:rsidRPr="001F18B4" w:rsidRDefault="008D15BD" w:rsidP="008D15BD">
      <w:pPr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18B4">
        <w:rPr>
          <w:sz w:val="22"/>
          <w:szCs w:val="22"/>
        </w:rPr>
        <w:t>___________________________</w:t>
      </w:r>
    </w:p>
    <w:p w:rsidR="008D15BD" w:rsidRPr="001F18B4" w:rsidRDefault="008D15BD" w:rsidP="008D15BD">
      <w:pPr>
        <w:widowControl w:val="0"/>
        <w:pBdr>
          <w:bottom w:val="single" w:sz="12" w:space="1" w:color="auto"/>
        </w:pBdr>
        <w:rPr>
          <w:sz w:val="22"/>
          <w:szCs w:val="22"/>
        </w:rPr>
      </w:pPr>
    </w:p>
    <w:p w:rsidR="001F18B4" w:rsidRDefault="008D15BD" w:rsidP="008D15BD">
      <w:pPr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 xml:space="preserve">Дополнительные документы </w:t>
      </w:r>
    </w:p>
    <w:p w:rsidR="008D15BD" w:rsidRPr="001F18B4" w:rsidRDefault="008D15BD" w:rsidP="008D15BD">
      <w:pPr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1F18B4">
        <w:rPr>
          <w:sz w:val="22"/>
          <w:szCs w:val="22"/>
        </w:rPr>
        <w:t>__________</w:t>
      </w:r>
    </w:p>
    <w:p w:rsidR="008D15BD" w:rsidRPr="001F18B4" w:rsidRDefault="008D15BD" w:rsidP="008D15BD">
      <w:pPr>
        <w:pStyle w:val="ad"/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Сведения для отправки решения по почте:</w:t>
      </w:r>
    </w:p>
    <w:p w:rsidR="008D15BD" w:rsidRPr="001F18B4" w:rsidRDefault="008D15BD" w:rsidP="008D15BD">
      <w:pPr>
        <w:pStyle w:val="ad"/>
        <w:widowControl w:val="0"/>
        <w:rPr>
          <w:sz w:val="22"/>
          <w:szCs w:val="22"/>
        </w:rPr>
      </w:pPr>
    </w:p>
    <w:p w:rsidR="008D15BD" w:rsidRPr="001F18B4" w:rsidRDefault="008D15BD" w:rsidP="008D15BD">
      <w:pPr>
        <w:pStyle w:val="ad"/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Результат рассмотрения заявления прошу:</w:t>
      </w:r>
    </w:p>
    <w:p w:rsidR="008D15BD" w:rsidRPr="001F18B4" w:rsidRDefault="008D15BD" w:rsidP="008D15BD">
      <w:pPr>
        <w:pStyle w:val="ad"/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</w:t>
      </w:r>
      <w:r w:rsidRPr="001F18B4">
        <w:rPr>
          <w:sz w:val="22"/>
          <w:szCs w:val="22"/>
        </w:rPr>
        <w:tab/>
        <w:t>Выдать на руки в Администрации</w:t>
      </w:r>
    </w:p>
    <w:p w:rsidR="008D15BD" w:rsidRPr="001F18B4" w:rsidRDefault="008D15BD" w:rsidP="008D15BD">
      <w:pPr>
        <w:pStyle w:val="ad"/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</w:t>
      </w:r>
      <w:r w:rsidRPr="001F18B4">
        <w:rPr>
          <w:sz w:val="22"/>
          <w:szCs w:val="22"/>
        </w:rPr>
        <w:tab/>
        <w:t>Выдать на руки в МФЦ</w:t>
      </w:r>
    </w:p>
    <w:p w:rsidR="008D15BD" w:rsidRPr="001F18B4" w:rsidRDefault="008D15BD" w:rsidP="008D15BD">
      <w:pPr>
        <w:pStyle w:val="ad"/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</w:t>
      </w:r>
      <w:r w:rsidRPr="001F18B4">
        <w:rPr>
          <w:sz w:val="22"/>
          <w:szCs w:val="22"/>
        </w:rPr>
        <w:tab/>
        <w:t>Направить по почте</w:t>
      </w:r>
    </w:p>
    <w:p w:rsidR="008D15BD" w:rsidRPr="001F18B4" w:rsidRDefault="008D15BD" w:rsidP="008D15BD">
      <w:pPr>
        <w:pStyle w:val="ad"/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</w:t>
      </w:r>
      <w:r w:rsidRPr="001F18B4">
        <w:rPr>
          <w:sz w:val="22"/>
          <w:szCs w:val="22"/>
        </w:rPr>
        <w:tab/>
        <w:t>Направить в электронной форме в личный кабинет на ПГУ ЛО</w:t>
      </w:r>
    </w:p>
    <w:p w:rsidR="008D15BD" w:rsidRPr="001F18B4" w:rsidRDefault="008D15BD" w:rsidP="008D15BD">
      <w:pPr>
        <w:pStyle w:val="ad"/>
        <w:widowControl w:val="0"/>
        <w:rPr>
          <w:sz w:val="22"/>
          <w:szCs w:val="22"/>
        </w:rPr>
      </w:pPr>
    </w:p>
    <w:p w:rsidR="008D15BD" w:rsidRPr="001F18B4" w:rsidRDefault="008D15BD" w:rsidP="008D15BD">
      <w:pPr>
        <w:pStyle w:val="ad"/>
        <w:widowControl w:val="0"/>
        <w:rPr>
          <w:sz w:val="22"/>
          <w:szCs w:val="22"/>
        </w:rPr>
      </w:pPr>
      <w:r w:rsidRPr="001F18B4">
        <w:rPr>
          <w:sz w:val="22"/>
          <w:szCs w:val="22"/>
        </w:rPr>
        <w:t>___________________ __________________</w:t>
      </w:r>
    </w:p>
    <w:p w:rsidR="008D15BD" w:rsidRPr="001F18B4" w:rsidRDefault="001F18B4" w:rsidP="008D15BD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8D15BD" w:rsidRPr="001F18B4">
        <w:rPr>
          <w:sz w:val="18"/>
          <w:szCs w:val="18"/>
        </w:rPr>
        <w:t xml:space="preserve">(дата) </w:t>
      </w:r>
      <w:r>
        <w:rPr>
          <w:sz w:val="18"/>
          <w:szCs w:val="18"/>
        </w:rPr>
        <w:t xml:space="preserve">                                 </w:t>
      </w:r>
      <w:r w:rsidR="008D15BD" w:rsidRPr="001F18B4">
        <w:rPr>
          <w:sz w:val="18"/>
          <w:szCs w:val="18"/>
        </w:rPr>
        <w:t>(подпись)</w:t>
      </w:r>
    </w:p>
    <w:p w:rsidR="008D15BD" w:rsidRPr="001F18B4" w:rsidRDefault="008D15BD" w:rsidP="008D15BD">
      <w:pPr>
        <w:widowControl w:val="0"/>
        <w:jc w:val="right"/>
        <w:rPr>
          <w:b/>
          <w:bCs/>
          <w:sz w:val="18"/>
          <w:szCs w:val="18"/>
        </w:rPr>
        <w:sectPr w:rsidR="008D15BD" w:rsidRPr="001F18B4" w:rsidSect="001F3EC8">
          <w:pgSz w:w="11906" w:h="16838" w:code="9"/>
          <w:pgMar w:top="1134" w:right="1134" w:bottom="851" w:left="1701" w:header="709" w:footer="709" w:gutter="0"/>
          <w:cols w:space="708"/>
          <w:docGrid w:linePitch="360"/>
        </w:sectPr>
      </w:pPr>
    </w:p>
    <w:p w:rsidR="00770BA8" w:rsidRDefault="00770BA8" w:rsidP="00770BA8">
      <w:pPr>
        <w:widowControl w:val="0"/>
        <w:ind w:left="9923"/>
        <w:jc w:val="left"/>
        <w:rPr>
          <w:b/>
          <w:bCs/>
          <w:sz w:val="22"/>
          <w:szCs w:val="22"/>
        </w:rPr>
      </w:pPr>
      <w:r w:rsidRPr="0055299F"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>2</w:t>
      </w:r>
      <w:r w:rsidRPr="0055299F">
        <w:rPr>
          <w:b/>
          <w:bCs/>
          <w:sz w:val="22"/>
          <w:szCs w:val="22"/>
        </w:rPr>
        <w:t xml:space="preserve"> </w:t>
      </w:r>
    </w:p>
    <w:p w:rsidR="00770BA8" w:rsidRDefault="00770BA8" w:rsidP="00770BA8">
      <w:pPr>
        <w:widowControl w:val="0"/>
        <w:ind w:left="9923"/>
        <w:jc w:val="left"/>
        <w:rPr>
          <w:b/>
          <w:bCs/>
          <w:sz w:val="22"/>
          <w:szCs w:val="22"/>
        </w:rPr>
      </w:pPr>
      <w:r w:rsidRPr="0055299F">
        <w:rPr>
          <w:b/>
          <w:bCs/>
          <w:sz w:val="22"/>
          <w:szCs w:val="22"/>
        </w:rPr>
        <w:t xml:space="preserve">к административному регламенту </w:t>
      </w:r>
    </w:p>
    <w:p w:rsidR="00770BA8" w:rsidRDefault="00D122E9" w:rsidP="00770BA8">
      <w:pPr>
        <w:widowControl w:val="0"/>
        <w:ind w:left="9923"/>
        <w:jc w:val="left"/>
        <w:rPr>
          <w:b/>
          <w:sz w:val="24"/>
          <w:szCs w:val="24"/>
        </w:rPr>
      </w:pPr>
      <w:r w:rsidRPr="00D122E9">
        <w:rPr>
          <w:b/>
          <w:sz w:val="24"/>
          <w:szCs w:val="24"/>
        </w:rPr>
        <w:t xml:space="preserve">администрации муниципального образования </w:t>
      </w:r>
      <w:r w:rsidR="00D07152">
        <w:rPr>
          <w:b/>
          <w:sz w:val="24"/>
          <w:szCs w:val="24"/>
        </w:rPr>
        <w:t xml:space="preserve">Коськовское сельское поселение </w:t>
      </w:r>
      <w:r w:rsidRPr="00D122E9">
        <w:rPr>
          <w:b/>
          <w:sz w:val="24"/>
          <w:szCs w:val="24"/>
        </w:rPr>
        <w:t>Тихвинского муниципального района Ленинградской обл</w:t>
      </w:r>
      <w:r w:rsidRPr="00D122E9">
        <w:rPr>
          <w:b/>
          <w:sz w:val="24"/>
          <w:szCs w:val="24"/>
        </w:rPr>
        <w:t>а</w:t>
      </w:r>
      <w:r w:rsidRPr="00D122E9">
        <w:rPr>
          <w:b/>
          <w:sz w:val="24"/>
          <w:szCs w:val="24"/>
        </w:rPr>
        <w:t>сти по предоставлению муниципальной услуги «Внесение в реестр сведений о создании места (площадки) накопления твердых коммунал</w:t>
      </w:r>
      <w:r w:rsidRPr="00D122E9">
        <w:rPr>
          <w:b/>
          <w:sz w:val="24"/>
          <w:szCs w:val="24"/>
        </w:rPr>
        <w:t>ь</w:t>
      </w:r>
      <w:r w:rsidRPr="00D122E9">
        <w:rPr>
          <w:b/>
          <w:sz w:val="24"/>
          <w:szCs w:val="24"/>
        </w:rPr>
        <w:t>ных отходов»</w:t>
      </w:r>
    </w:p>
    <w:p w:rsidR="00D122E9" w:rsidRDefault="00D122E9" w:rsidP="00770BA8">
      <w:pPr>
        <w:widowControl w:val="0"/>
        <w:ind w:left="9923"/>
        <w:jc w:val="left"/>
        <w:rPr>
          <w:b/>
          <w:sz w:val="24"/>
          <w:szCs w:val="24"/>
        </w:rPr>
      </w:pPr>
    </w:p>
    <w:p w:rsidR="008D15BD" w:rsidRPr="00C13B5D" w:rsidRDefault="008D15BD" w:rsidP="0055299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13B5D">
        <w:rPr>
          <w:b/>
        </w:rPr>
        <w:t>Сведения о месте (площадке) накопления твердых коммунальных отходов</w:t>
      </w:r>
    </w:p>
    <w:p w:rsidR="008D15BD" w:rsidRPr="00C13B5D" w:rsidRDefault="008D15BD" w:rsidP="008D15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94"/>
        <w:gridCol w:w="1442"/>
        <w:gridCol w:w="1301"/>
        <w:gridCol w:w="1584"/>
        <w:gridCol w:w="1021"/>
        <w:gridCol w:w="1044"/>
        <w:gridCol w:w="1967"/>
        <w:gridCol w:w="1234"/>
        <w:gridCol w:w="1587"/>
        <w:gridCol w:w="1230"/>
        <w:gridCol w:w="1160"/>
        <w:gridCol w:w="1288"/>
      </w:tblGrid>
      <w:tr w:rsidR="008D15BD" w:rsidRPr="001F18B4" w:rsidTr="001F18B4">
        <w:trPr>
          <w:trHeight w:val="20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BD" w:rsidRPr="001F18B4" w:rsidRDefault="001F18B4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1F18B4">
              <w:rPr>
                <w:b/>
                <w:color w:val="000000"/>
                <w:sz w:val="18"/>
                <w:szCs w:val="18"/>
              </w:rPr>
              <w:t>п</w:t>
            </w:r>
            <w:r w:rsidR="008D15BD" w:rsidRPr="001F18B4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4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Наименование места </w:t>
            </w:r>
          </w:p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Данные о нахождении </w:t>
            </w:r>
          </w:p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мест накопления ТКО</w:t>
            </w:r>
          </w:p>
        </w:tc>
        <w:tc>
          <w:tcPr>
            <w:tcW w:w="33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Данные о технических характеристиках мест накопления ТКО</w:t>
            </w:r>
          </w:p>
        </w:tc>
      </w:tr>
      <w:tr w:rsidR="008D15BD" w:rsidRPr="001F18B4" w:rsidTr="001F18B4">
        <w:trPr>
          <w:trHeight w:val="20"/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Площадь, м</w:t>
            </w:r>
            <w:proofErr w:type="gramStart"/>
            <w:r w:rsidRPr="001F18B4">
              <w:rPr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Тип п</w:t>
            </w:r>
            <w:r w:rsidRPr="001F18B4">
              <w:rPr>
                <w:b/>
                <w:color w:val="000000"/>
                <w:sz w:val="18"/>
                <w:szCs w:val="18"/>
              </w:rPr>
              <w:t>о</w:t>
            </w:r>
            <w:r w:rsidRPr="001F18B4">
              <w:rPr>
                <w:b/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Вид площадки (о</w:t>
            </w:r>
            <w:r w:rsidRPr="001F18B4">
              <w:rPr>
                <w:b/>
                <w:color w:val="000000"/>
                <w:sz w:val="18"/>
                <w:szCs w:val="18"/>
              </w:rPr>
              <w:t>т</w:t>
            </w:r>
            <w:r w:rsidRPr="001F18B4">
              <w:rPr>
                <w:b/>
                <w:color w:val="000000"/>
                <w:sz w:val="18"/>
                <w:szCs w:val="18"/>
              </w:rPr>
              <w:t>крытая/закрытая)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Материал ограждения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Вид контейнера (заглубленный, поверхностный)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Материал, из которого изготовлен контейнер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Объем контейнера м3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Количество контейнеров </w:t>
            </w:r>
            <w:proofErr w:type="gramStart"/>
            <w:r w:rsidRPr="001F18B4">
              <w:rPr>
                <w:b/>
                <w:color w:val="000000"/>
                <w:sz w:val="18"/>
                <w:szCs w:val="18"/>
              </w:rPr>
              <w:t>данного</w:t>
            </w:r>
            <w:proofErr w:type="gramEnd"/>
            <w:r w:rsidRPr="001F18B4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объема</w:t>
            </w:r>
          </w:p>
        </w:tc>
      </w:tr>
      <w:tr w:rsidR="008D15BD" w:rsidRPr="001F18B4" w:rsidTr="001F18B4">
        <w:trPr>
          <w:trHeight w:val="2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8D15BD" w:rsidRPr="00C87F9F" w:rsidTr="001F18B4">
        <w:trPr>
          <w:trHeight w:val="2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D15BD" w:rsidRPr="00C87F9F" w:rsidTr="001F18B4">
        <w:trPr>
          <w:trHeight w:val="2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D15BD" w:rsidRPr="00C87F9F" w:rsidTr="001F18B4">
        <w:trPr>
          <w:trHeight w:val="2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D15BD" w:rsidRDefault="008D15BD" w:rsidP="008D15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</w:p>
    <w:p w:rsidR="00A46EDE" w:rsidRPr="001F18B4" w:rsidRDefault="00A46EDE" w:rsidP="008D15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</w:p>
    <w:p w:rsidR="008D15BD" w:rsidRPr="001F18B4" w:rsidRDefault="008D15BD" w:rsidP="008D15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295"/>
        <w:gridCol w:w="1116"/>
        <w:gridCol w:w="1243"/>
        <w:gridCol w:w="618"/>
        <w:gridCol w:w="682"/>
        <w:gridCol w:w="1171"/>
        <w:gridCol w:w="618"/>
        <w:gridCol w:w="1551"/>
        <w:gridCol w:w="1171"/>
        <w:gridCol w:w="862"/>
        <w:gridCol w:w="1213"/>
        <w:gridCol w:w="1370"/>
        <w:gridCol w:w="1272"/>
        <w:gridCol w:w="1170"/>
      </w:tblGrid>
      <w:tr w:rsidR="008D15BD" w:rsidRPr="001F18B4" w:rsidTr="001F18B4">
        <w:trPr>
          <w:trHeight w:val="20"/>
          <w:jc w:val="center"/>
        </w:trPr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Данные о собственниках </w:t>
            </w:r>
          </w:p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мест накопления ТКО для юр. лиц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Данные о собственниках мест накопления ТКО для ИП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Данные о собственниках мест накопления ТКО </w:t>
            </w:r>
          </w:p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для физических лиц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1F18B4" w:rsidRPr="001F18B4" w:rsidTr="001F18B4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Полное наименов</w:t>
            </w:r>
            <w:r w:rsidRPr="001F18B4">
              <w:rPr>
                <w:b/>
                <w:color w:val="000000"/>
                <w:sz w:val="18"/>
                <w:szCs w:val="18"/>
              </w:rPr>
              <w:t>а</w:t>
            </w:r>
            <w:r w:rsidRPr="001F18B4">
              <w:rPr>
                <w:b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ОГРН/ИНН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Фактич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ский адрес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Адрес </w:t>
            </w:r>
          </w:p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регистр</w:t>
            </w:r>
            <w:r w:rsidRPr="001F18B4">
              <w:rPr>
                <w:b/>
                <w:color w:val="000000"/>
                <w:sz w:val="18"/>
                <w:szCs w:val="18"/>
              </w:rPr>
              <w:t>а</w:t>
            </w:r>
            <w:r w:rsidRPr="001F18B4">
              <w:rPr>
                <w:b/>
                <w:color w:val="000000"/>
                <w:sz w:val="18"/>
                <w:szCs w:val="18"/>
              </w:rPr>
              <w:t>ции по м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сту ж</w:t>
            </w:r>
            <w:r w:rsidRPr="001F18B4">
              <w:rPr>
                <w:b/>
                <w:color w:val="000000"/>
                <w:sz w:val="18"/>
                <w:szCs w:val="18"/>
              </w:rPr>
              <w:t>и</w:t>
            </w:r>
            <w:r w:rsidRPr="001F18B4">
              <w:rPr>
                <w:b/>
                <w:color w:val="000000"/>
                <w:sz w:val="18"/>
                <w:szCs w:val="18"/>
              </w:rPr>
              <w:t>тельства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Номер, серия паспорта или иного докуме</w:t>
            </w:r>
            <w:r w:rsidRPr="001F18B4">
              <w:rPr>
                <w:b/>
                <w:color w:val="000000"/>
                <w:sz w:val="18"/>
                <w:szCs w:val="18"/>
              </w:rPr>
              <w:t>н</w:t>
            </w:r>
            <w:r w:rsidRPr="001F18B4">
              <w:rPr>
                <w:b/>
                <w:color w:val="000000"/>
                <w:sz w:val="18"/>
                <w:szCs w:val="18"/>
              </w:rPr>
              <w:t>та, удостовер</w:t>
            </w:r>
            <w:r w:rsidRPr="001F18B4">
              <w:rPr>
                <w:b/>
                <w:color w:val="000000"/>
                <w:sz w:val="18"/>
                <w:szCs w:val="18"/>
              </w:rPr>
              <w:t>я</w:t>
            </w:r>
            <w:r w:rsidRPr="001F18B4">
              <w:rPr>
                <w:b/>
                <w:color w:val="000000"/>
                <w:sz w:val="18"/>
                <w:szCs w:val="18"/>
              </w:rPr>
              <w:t>ющего ли</w:t>
            </w:r>
            <w:r w:rsidRPr="001F18B4">
              <w:rPr>
                <w:b/>
                <w:color w:val="000000"/>
                <w:sz w:val="18"/>
                <w:szCs w:val="18"/>
              </w:rPr>
              <w:t>ч</w:t>
            </w:r>
            <w:r w:rsidRPr="001F18B4">
              <w:rPr>
                <w:b/>
                <w:color w:val="000000"/>
                <w:sz w:val="18"/>
                <w:szCs w:val="18"/>
              </w:rPr>
              <w:t>ность, кем и когда выдан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Адрес р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гистрации по месту жительства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Тел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фон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Электро</w:t>
            </w:r>
            <w:r w:rsidRPr="001F18B4">
              <w:rPr>
                <w:b/>
                <w:color w:val="000000"/>
                <w:sz w:val="18"/>
                <w:szCs w:val="18"/>
              </w:rPr>
              <w:t>н</w:t>
            </w:r>
            <w:r w:rsidRPr="001F18B4">
              <w:rPr>
                <w:b/>
                <w:color w:val="000000"/>
                <w:sz w:val="18"/>
                <w:szCs w:val="18"/>
              </w:rPr>
              <w:t>ная почта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Адрес </w:t>
            </w:r>
          </w:p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объекта, при осуществл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нии деятел</w:t>
            </w:r>
            <w:r w:rsidRPr="001F18B4">
              <w:rPr>
                <w:b/>
                <w:color w:val="000000"/>
                <w:sz w:val="18"/>
                <w:szCs w:val="18"/>
              </w:rPr>
              <w:t>ь</w:t>
            </w:r>
            <w:r w:rsidRPr="001F18B4">
              <w:rPr>
                <w:b/>
                <w:color w:val="000000"/>
                <w:sz w:val="18"/>
                <w:szCs w:val="18"/>
              </w:rPr>
              <w:t>ности на к</w:t>
            </w:r>
            <w:r w:rsidRPr="001F18B4">
              <w:rPr>
                <w:b/>
                <w:color w:val="000000"/>
                <w:sz w:val="18"/>
                <w:szCs w:val="18"/>
              </w:rPr>
              <w:t>о</w:t>
            </w:r>
            <w:r w:rsidRPr="001F18B4">
              <w:rPr>
                <w:b/>
                <w:color w:val="000000"/>
                <w:sz w:val="18"/>
                <w:szCs w:val="18"/>
              </w:rPr>
              <w:t>тором образ</w:t>
            </w:r>
            <w:r w:rsidRPr="001F18B4">
              <w:rPr>
                <w:b/>
                <w:color w:val="000000"/>
                <w:sz w:val="18"/>
                <w:szCs w:val="18"/>
              </w:rPr>
              <w:t>у</w:t>
            </w:r>
            <w:r w:rsidRPr="001F18B4">
              <w:rPr>
                <w:b/>
                <w:color w:val="000000"/>
                <w:sz w:val="18"/>
                <w:szCs w:val="18"/>
              </w:rPr>
              <w:t>ется ТКО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Вид </w:t>
            </w:r>
          </w:p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деятельн</w:t>
            </w:r>
            <w:r w:rsidRPr="001F18B4">
              <w:rPr>
                <w:b/>
                <w:color w:val="000000"/>
                <w:sz w:val="18"/>
                <w:szCs w:val="18"/>
              </w:rPr>
              <w:t>о</w:t>
            </w:r>
            <w:r w:rsidRPr="001F18B4">
              <w:rPr>
                <w:b/>
                <w:color w:val="000000"/>
                <w:sz w:val="18"/>
                <w:szCs w:val="18"/>
              </w:rPr>
              <w:t xml:space="preserve">сти, в </w:t>
            </w:r>
            <w:proofErr w:type="gramStart"/>
            <w:r w:rsidRPr="001F18B4">
              <w:rPr>
                <w:b/>
                <w:color w:val="000000"/>
                <w:sz w:val="18"/>
                <w:szCs w:val="18"/>
              </w:rPr>
              <w:t>р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зультате</w:t>
            </w:r>
            <w:proofErr w:type="gramEnd"/>
            <w:r w:rsidRPr="001F18B4">
              <w:rPr>
                <w:b/>
                <w:color w:val="000000"/>
                <w:sz w:val="18"/>
                <w:szCs w:val="18"/>
              </w:rPr>
              <w:t xml:space="preserve"> которого образуется ТКО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Совмес</w:t>
            </w:r>
            <w:r w:rsidRPr="001F18B4">
              <w:rPr>
                <w:b/>
                <w:color w:val="000000"/>
                <w:sz w:val="18"/>
                <w:szCs w:val="18"/>
              </w:rPr>
              <w:t>т</w:t>
            </w:r>
            <w:r w:rsidRPr="001F18B4">
              <w:rPr>
                <w:b/>
                <w:color w:val="000000"/>
                <w:sz w:val="18"/>
                <w:szCs w:val="18"/>
              </w:rPr>
              <w:t>ное нако</w:t>
            </w:r>
            <w:r w:rsidRPr="001F18B4">
              <w:rPr>
                <w:b/>
                <w:color w:val="000000"/>
                <w:sz w:val="18"/>
                <w:szCs w:val="18"/>
              </w:rPr>
              <w:t>п</w:t>
            </w:r>
            <w:r w:rsidRPr="001F18B4">
              <w:rPr>
                <w:b/>
                <w:color w:val="000000"/>
                <w:sz w:val="18"/>
                <w:szCs w:val="18"/>
              </w:rPr>
              <w:t>ление о</w:t>
            </w:r>
            <w:r w:rsidRPr="001F18B4">
              <w:rPr>
                <w:b/>
                <w:color w:val="000000"/>
                <w:sz w:val="18"/>
                <w:szCs w:val="18"/>
              </w:rPr>
              <w:t>т</w:t>
            </w:r>
            <w:r w:rsidRPr="001F18B4">
              <w:rPr>
                <w:b/>
                <w:color w:val="000000"/>
                <w:sz w:val="18"/>
                <w:szCs w:val="18"/>
              </w:rPr>
              <w:t xml:space="preserve">ходов </w:t>
            </w:r>
          </w:p>
          <w:p w:rsid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с другими </w:t>
            </w:r>
          </w:p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объектами (МКД/ИЖС/</w:t>
            </w:r>
            <w:r w:rsidR="001F18B4">
              <w:rPr>
                <w:b/>
                <w:color w:val="000000"/>
                <w:sz w:val="18"/>
                <w:szCs w:val="18"/>
              </w:rPr>
              <w:t xml:space="preserve"> ю</w:t>
            </w:r>
            <w:r w:rsidRPr="001F18B4">
              <w:rPr>
                <w:b/>
                <w:color w:val="000000"/>
                <w:sz w:val="18"/>
                <w:szCs w:val="18"/>
              </w:rPr>
              <w:t xml:space="preserve">р. </w:t>
            </w:r>
            <w:r w:rsidR="001F18B4">
              <w:rPr>
                <w:b/>
                <w:color w:val="000000"/>
                <w:sz w:val="18"/>
                <w:szCs w:val="18"/>
              </w:rPr>
              <w:t>л</w:t>
            </w:r>
            <w:r w:rsidRPr="001F18B4">
              <w:rPr>
                <w:b/>
                <w:color w:val="000000"/>
                <w:sz w:val="18"/>
                <w:szCs w:val="18"/>
              </w:rPr>
              <w:t>и</w:t>
            </w:r>
            <w:r w:rsidRPr="001F18B4">
              <w:rPr>
                <w:b/>
                <w:color w:val="000000"/>
                <w:sz w:val="18"/>
                <w:szCs w:val="18"/>
              </w:rPr>
              <w:t>ца/ИП)</w:t>
            </w:r>
          </w:p>
        </w:tc>
      </w:tr>
      <w:tr w:rsidR="001F18B4" w:rsidRPr="001F18B4" w:rsidTr="001F18B4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1F18B4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F18B4" w:rsidRPr="00C87F9F" w:rsidTr="001F18B4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F18B4" w:rsidRPr="00C87F9F" w:rsidTr="001F18B4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F18B4" w:rsidRPr="00C87F9F" w:rsidTr="001F18B4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BD" w:rsidRPr="00C87F9F" w:rsidRDefault="008D15BD" w:rsidP="001F18B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D15BD" w:rsidRPr="001F18B4" w:rsidRDefault="008D15BD" w:rsidP="008D15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"/>
          <w:szCs w:val="2"/>
        </w:rPr>
      </w:pPr>
    </w:p>
    <w:p w:rsidR="008D15BD" w:rsidRPr="001F18B4" w:rsidRDefault="008D15BD" w:rsidP="008D15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"/>
          <w:szCs w:val="2"/>
        </w:rPr>
      </w:pPr>
    </w:p>
    <w:p w:rsidR="008D15BD" w:rsidRPr="00C13B5D" w:rsidRDefault="008D15BD" w:rsidP="008D15B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  <w:sectPr w:rsidR="008D15BD" w:rsidRPr="00C13B5D" w:rsidSect="001F18B4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55299F" w:rsidRDefault="0055299F" w:rsidP="00770BA8">
      <w:pPr>
        <w:widowControl w:val="0"/>
        <w:ind w:left="4253"/>
        <w:jc w:val="left"/>
        <w:rPr>
          <w:b/>
          <w:bCs/>
          <w:sz w:val="22"/>
          <w:szCs w:val="22"/>
        </w:rPr>
      </w:pPr>
      <w:r w:rsidRPr="0055299F"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>3</w:t>
      </w:r>
      <w:r w:rsidRPr="0055299F">
        <w:rPr>
          <w:b/>
          <w:bCs/>
          <w:sz w:val="22"/>
          <w:szCs w:val="22"/>
        </w:rPr>
        <w:t xml:space="preserve"> </w:t>
      </w:r>
    </w:p>
    <w:p w:rsidR="0055299F" w:rsidRDefault="0055299F" w:rsidP="00770BA8">
      <w:pPr>
        <w:widowControl w:val="0"/>
        <w:ind w:left="4253"/>
        <w:jc w:val="left"/>
        <w:rPr>
          <w:b/>
          <w:bCs/>
          <w:sz w:val="22"/>
          <w:szCs w:val="22"/>
        </w:rPr>
      </w:pPr>
      <w:r w:rsidRPr="0055299F">
        <w:rPr>
          <w:b/>
          <w:bCs/>
          <w:sz w:val="22"/>
          <w:szCs w:val="22"/>
        </w:rPr>
        <w:t xml:space="preserve">к административному регламенту </w:t>
      </w:r>
    </w:p>
    <w:p w:rsidR="0055299F" w:rsidRDefault="00D122E9" w:rsidP="00770BA8">
      <w:pPr>
        <w:widowControl w:val="0"/>
        <w:ind w:left="4253"/>
        <w:jc w:val="left"/>
        <w:rPr>
          <w:b/>
          <w:sz w:val="24"/>
          <w:szCs w:val="24"/>
        </w:rPr>
      </w:pPr>
      <w:r w:rsidRPr="00D122E9">
        <w:rPr>
          <w:b/>
          <w:sz w:val="24"/>
          <w:szCs w:val="24"/>
        </w:rPr>
        <w:t xml:space="preserve">администрации муниципального образования </w:t>
      </w:r>
      <w:r w:rsidR="00D07152">
        <w:rPr>
          <w:b/>
          <w:sz w:val="24"/>
          <w:szCs w:val="24"/>
        </w:rPr>
        <w:t xml:space="preserve">Коськовское сельское поселение </w:t>
      </w:r>
      <w:r w:rsidRPr="00D122E9">
        <w:rPr>
          <w:b/>
          <w:sz w:val="24"/>
          <w:szCs w:val="24"/>
        </w:rPr>
        <w:t>Тихвинского м</w:t>
      </w:r>
      <w:r w:rsidRPr="00D122E9">
        <w:rPr>
          <w:b/>
          <w:sz w:val="24"/>
          <w:szCs w:val="24"/>
        </w:rPr>
        <w:t>у</w:t>
      </w:r>
      <w:r w:rsidRPr="00D122E9">
        <w:rPr>
          <w:b/>
          <w:sz w:val="24"/>
          <w:szCs w:val="24"/>
        </w:rPr>
        <w:t>ниципального района Ленинградской области по предоставлению муниципальной услуги «Внесение в реестр сведений о создании места (площадки) накопления твердых коммунальных отходов»</w:t>
      </w:r>
    </w:p>
    <w:p w:rsidR="0055299F" w:rsidRDefault="0055299F" w:rsidP="00770BA8">
      <w:pPr>
        <w:widowControl w:val="0"/>
        <w:ind w:left="4253"/>
        <w:jc w:val="left"/>
        <w:rPr>
          <w:b/>
          <w:sz w:val="24"/>
          <w:szCs w:val="24"/>
        </w:rPr>
      </w:pPr>
    </w:p>
    <w:p w:rsidR="008D15BD" w:rsidRPr="00C13B5D" w:rsidRDefault="008D15BD" w:rsidP="008D15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B5D">
        <w:rPr>
          <w:b/>
        </w:rPr>
        <w:t xml:space="preserve">Блок-схема </w:t>
      </w:r>
    </w:p>
    <w:p w:rsidR="008D15BD" w:rsidRDefault="008D15BD" w:rsidP="008D15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B5D">
        <w:rPr>
          <w:b/>
        </w:rPr>
        <w:t>предоставления муниципальной услуги</w:t>
      </w:r>
    </w:p>
    <w:p w:rsidR="006F3043" w:rsidRPr="00245154" w:rsidRDefault="001D786F" w:rsidP="008D15B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62865</wp:posOffset>
            </wp:positionV>
            <wp:extent cx="6330315" cy="7198995"/>
            <wp:effectExtent l="0" t="0" r="0" b="0"/>
            <wp:wrapThrough wrapText="bothSides">
              <wp:wrapPolygon edited="0">
                <wp:start x="2470" y="0"/>
                <wp:lineTo x="520" y="57"/>
                <wp:lineTo x="325" y="114"/>
                <wp:lineTo x="325" y="7316"/>
                <wp:lineTo x="0" y="7659"/>
                <wp:lineTo x="0" y="8174"/>
                <wp:lineTo x="11050" y="8231"/>
                <wp:lineTo x="9555" y="8459"/>
                <wp:lineTo x="9295" y="8631"/>
                <wp:lineTo x="9295" y="9145"/>
                <wp:lineTo x="5070" y="9545"/>
                <wp:lineTo x="2600" y="9888"/>
                <wp:lineTo x="2600" y="10974"/>
                <wp:lineTo x="1105" y="11203"/>
                <wp:lineTo x="325" y="11489"/>
                <wp:lineTo x="325" y="14175"/>
                <wp:lineTo x="1365" y="14632"/>
                <wp:lineTo x="2405" y="14632"/>
                <wp:lineTo x="2405" y="19205"/>
                <wp:lineTo x="0" y="19777"/>
                <wp:lineTo x="0" y="21491"/>
                <wp:lineTo x="21515" y="21491"/>
                <wp:lineTo x="21515" y="18405"/>
                <wp:lineTo x="20800" y="18291"/>
                <wp:lineTo x="21515" y="17833"/>
                <wp:lineTo x="21515" y="17319"/>
                <wp:lineTo x="20020" y="16461"/>
                <wp:lineTo x="21515" y="15718"/>
                <wp:lineTo x="21515" y="14975"/>
                <wp:lineTo x="20020" y="14632"/>
                <wp:lineTo x="21515" y="14461"/>
                <wp:lineTo x="21515" y="11089"/>
                <wp:lineTo x="20020" y="10974"/>
                <wp:lineTo x="20085" y="9545"/>
                <wp:lineTo x="17680" y="9202"/>
                <wp:lineTo x="13455" y="9145"/>
                <wp:lineTo x="12155" y="8231"/>
                <wp:lineTo x="21515" y="8174"/>
                <wp:lineTo x="21515" y="0"/>
                <wp:lineTo x="2470" y="0"/>
              </wp:wrapPolygon>
            </wp:wrapThrough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719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933" w:rsidRDefault="00DB2933" w:rsidP="00DB29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DB2933" w:rsidSect="00245154">
      <w:pgSz w:w="11907" w:h="16840" w:code="9"/>
      <w:pgMar w:top="1134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EB" w:rsidRDefault="00FD5CEB">
      <w:r>
        <w:separator/>
      </w:r>
    </w:p>
  </w:endnote>
  <w:endnote w:type="continuationSeparator" w:id="0">
    <w:p w:rsidR="00FD5CEB" w:rsidRDefault="00FD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B2" w:rsidRDefault="008F1E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EB" w:rsidRDefault="00FD5CEB">
      <w:r>
        <w:separator/>
      </w:r>
    </w:p>
  </w:footnote>
  <w:footnote w:type="continuationSeparator" w:id="0">
    <w:p w:rsidR="00FD5CEB" w:rsidRDefault="00FD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B2" w:rsidRDefault="008F1EB2" w:rsidP="00CE1BE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8F1EB2" w:rsidRDefault="008F1EB2" w:rsidP="008D15B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B2" w:rsidRPr="00CE1BE0" w:rsidRDefault="008F1EB2" w:rsidP="00DC6824">
    <w:pPr>
      <w:pStyle w:val="a8"/>
      <w:framePr w:wrap="around" w:vAnchor="text" w:hAnchor="margin" w:xAlign="center" w:y="1"/>
      <w:rPr>
        <w:rStyle w:val="ac"/>
        <w:sz w:val="28"/>
      </w:rPr>
    </w:pPr>
    <w:r w:rsidRPr="00CE1BE0">
      <w:rPr>
        <w:rStyle w:val="ac"/>
        <w:sz w:val="28"/>
      </w:rPr>
      <w:fldChar w:fldCharType="begin"/>
    </w:r>
    <w:r w:rsidRPr="00CE1BE0">
      <w:rPr>
        <w:rStyle w:val="ac"/>
        <w:sz w:val="28"/>
      </w:rPr>
      <w:instrText xml:space="preserve">PAGE  </w:instrText>
    </w:r>
    <w:r w:rsidRPr="00CE1BE0">
      <w:rPr>
        <w:rStyle w:val="ac"/>
        <w:sz w:val="28"/>
      </w:rPr>
      <w:fldChar w:fldCharType="separate"/>
    </w:r>
    <w:r w:rsidR="00AB1FEE">
      <w:rPr>
        <w:rStyle w:val="ac"/>
        <w:noProof/>
        <w:sz w:val="28"/>
      </w:rPr>
      <w:t>1</w:t>
    </w:r>
    <w:r w:rsidRPr="00CE1BE0">
      <w:rPr>
        <w:rStyle w:val="ac"/>
        <w:sz w:val="28"/>
      </w:rPr>
      <w:fldChar w:fldCharType="end"/>
    </w:r>
  </w:p>
  <w:p w:rsidR="008F1EB2" w:rsidRDefault="008F1EB2" w:rsidP="008D15BD">
    <w:pPr>
      <w:pStyle w:val="a8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76C"/>
    <w:multiLevelType w:val="hybridMultilevel"/>
    <w:tmpl w:val="5E542D1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9620B"/>
    <w:multiLevelType w:val="hybridMultilevel"/>
    <w:tmpl w:val="254662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A50595F"/>
    <w:multiLevelType w:val="hybridMultilevel"/>
    <w:tmpl w:val="9F725A9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8000C"/>
    <w:multiLevelType w:val="hybridMultilevel"/>
    <w:tmpl w:val="41D4D4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86E0DE92">
      <w:start w:val="1"/>
      <w:numFmt w:val="bullet"/>
      <w:lvlText w:val="–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04325F"/>
    <w:multiLevelType w:val="multilevel"/>
    <w:tmpl w:val="21C26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4D2CF7"/>
    <w:multiLevelType w:val="hybridMultilevel"/>
    <w:tmpl w:val="108AD59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92ED7"/>
    <w:multiLevelType w:val="hybridMultilevel"/>
    <w:tmpl w:val="47E2FB4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B1474E"/>
    <w:multiLevelType w:val="hybridMultilevel"/>
    <w:tmpl w:val="922E7D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FC34BD0"/>
    <w:multiLevelType w:val="hybridMultilevel"/>
    <w:tmpl w:val="7E12E6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EA039A"/>
    <w:multiLevelType w:val="hybridMultilevel"/>
    <w:tmpl w:val="A86A8B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C5BB7"/>
    <w:multiLevelType w:val="hybridMultilevel"/>
    <w:tmpl w:val="6DB053A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35279D"/>
    <w:multiLevelType w:val="hybridMultilevel"/>
    <w:tmpl w:val="FCA4BB8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9600F02"/>
    <w:multiLevelType w:val="hybridMultilevel"/>
    <w:tmpl w:val="0ABEA0B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D9113C"/>
    <w:multiLevelType w:val="hybridMultilevel"/>
    <w:tmpl w:val="BDBA0ED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F26862"/>
    <w:multiLevelType w:val="hybridMultilevel"/>
    <w:tmpl w:val="8C62072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413E06"/>
    <w:multiLevelType w:val="hybridMultilevel"/>
    <w:tmpl w:val="54A842D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1C7B72"/>
    <w:multiLevelType w:val="hybridMultilevel"/>
    <w:tmpl w:val="5094A0D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2C0AC3"/>
    <w:multiLevelType w:val="hybridMultilevel"/>
    <w:tmpl w:val="023C3A74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"/>
  </w:num>
  <w:num w:numId="4">
    <w:abstractNumId w:val="11"/>
  </w:num>
  <w:num w:numId="5">
    <w:abstractNumId w:val="25"/>
  </w:num>
  <w:num w:numId="6">
    <w:abstractNumId w:val="9"/>
  </w:num>
  <w:num w:numId="7">
    <w:abstractNumId w:val="18"/>
  </w:num>
  <w:num w:numId="8">
    <w:abstractNumId w:val="16"/>
  </w:num>
  <w:num w:numId="9">
    <w:abstractNumId w:val="3"/>
  </w:num>
  <w:num w:numId="10">
    <w:abstractNumId w:val="22"/>
  </w:num>
  <w:num w:numId="11">
    <w:abstractNumId w:val="26"/>
  </w:num>
  <w:num w:numId="12">
    <w:abstractNumId w:val="24"/>
  </w:num>
  <w:num w:numId="13">
    <w:abstractNumId w:val="10"/>
  </w:num>
  <w:num w:numId="14">
    <w:abstractNumId w:val="19"/>
  </w:num>
  <w:num w:numId="15">
    <w:abstractNumId w:val="4"/>
  </w:num>
  <w:num w:numId="16">
    <w:abstractNumId w:val="0"/>
  </w:num>
  <w:num w:numId="17">
    <w:abstractNumId w:val="15"/>
  </w:num>
  <w:num w:numId="18">
    <w:abstractNumId w:val="5"/>
  </w:num>
  <w:num w:numId="19">
    <w:abstractNumId w:val="21"/>
  </w:num>
  <w:num w:numId="20">
    <w:abstractNumId w:val="8"/>
  </w:num>
  <w:num w:numId="21">
    <w:abstractNumId w:val="23"/>
  </w:num>
  <w:num w:numId="22">
    <w:abstractNumId w:val="7"/>
  </w:num>
  <w:num w:numId="23">
    <w:abstractNumId w:val="14"/>
  </w:num>
  <w:num w:numId="24">
    <w:abstractNumId w:val="20"/>
  </w:num>
  <w:num w:numId="25">
    <w:abstractNumId w:val="13"/>
  </w:num>
  <w:num w:numId="26">
    <w:abstractNumId w:val="2"/>
  </w:num>
  <w:num w:numId="27">
    <w:abstractNumId w:val="1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ED"/>
    <w:rsid w:val="0004002F"/>
    <w:rsid w:val="00040F20"/>
    <w:rsid w:val="00061A39"/>
    <w:rsid w:val="00091A7B"/>
    <w:rsid w:val="0009465B"/>
    <w:rsid w:val="000A0AB2"/>
    <w:rsid w:val="000E0AFB"/>
    <w:rsid w:val="000F5FAC"/>
    <w:rsid w:val="001112C5"/>
    <w:rsid w:val="001214A0"/>
    <w:rsid w:val="00137B3C"/>
    <w:rsid w:val="00180CD9"/>
    <w:rsid w:val="001A1E41"/>
    <w:rsid w:val="001D786F"/>
    <w:rsid w:val="001F18B4"/>
    <w:rsid w:val="001F2BD7"/>
    <w:rsid w:val="001F3EC8"/>
    <w:rsid w:val="002254A9"/>
    <w:rsid w:val="00245154"/>
    <w:rsid w:val="00335A4C"/>
    <w:rsid w:val="00355742"/>
    <w:rsid w:val="00434AB7"/>
    <w:rsid w:val="00487208"/>
    <w:rsid w:val="00530FFF"/>
    <w:rsid w:val="0054075F"/>
    <w:rsid w:val="0055299F"/>
    <w:rsid w:val="005861B1"/>
    <w:rsid w:val="005B4616"/>
    <w:rsid w:val="005D4F93"/>
    <w:rsid w:val="00603E71"/>
    <w:rsid w:val="00622336"/>
    <w:rsid w:val="00640A47"/>
    <w:rsid w:val="00692C39"/>
    <w:rsid w:val="00696EE7"/>
    <w:rsid w:val="006B7822"/>
    <w:rsid w:val="006E1A5C"/>
    <w:rsid w:val="006F3043"/>
    <w:rsid w:val="00700BF1"/>
    <w:rsid w:val="00761CE6"/>
    <w:rsid w:val="00762558"/>
    <w:rsid w:val="00770BA8"/>
    <w:rsid w:val="00785709"/>
    <w:rsid w:val="00803430"/>
    <w:rsid w:val="0086781D"/>
    <w:rsid w:val="008A0E41"/>
    <w:rsid w:val="008A4EAE"/>
    <w:rsid w:val="008C53B5"/>
    <w:rsid w:val="008D15BD"/>
    <w:rsid w:val="008F1EB2"/>
    <w:rsid w:val="008F3748"/>
    <w:rsid w:val="00982417"/>
    <w:rsid w:val="00A46EDE"/>
    <w:rsid w:val="00AB1FEE"/>
    <w:rsid w:val="00AC2D4B"/>
    <w:rsid w:val="00AC4AD1"/>
    <w:rsid w:val="00B3612F"/>
    <w:rsid w:val="00C51325"/>
    <w:rsid w:val="00C87F9F"/>
    <w:rsid w:val="00CD5D22"/>
    <w:rsid w:val="00CE1BE0"/>
    <w:rsid w:val="00D043B5"/>
    <w:rsid w:val="00D07152"/>
    <w:rsid w:val="00D122E9"/>
    <w:rsid w:val="00D313D3"/>
    <w:rsid w:val="00DB2933"/>
    <w:rsid w:val="00DC6824"/>
    <w:rsid w:val="00EB1427"/>
    <w:rsid w:val="00F171ED"/>
    <w:rsid w:val="00F64A8B"/>
    <w:rsid w:val="00FB0242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Заголовок"/>
    <w:basedOn w:val="a0"/>
    <w:link w:val="a7"/>
    <w:qFormat/>
    <w:rsid w:val="008D15BD"/>
    <w:pPr>
      <w:jc w:val="center"/>
    </w:pPr>
    <w:rPr>
      <w:rFonts w:eastAsia="Calibri"/>
      <w:szCs w:val="24"/>
    </w:rPr>
  </w:style>
  <w:style w:type="character" w:customStyle="1" w:styleId="a7">
    <w:name w:val="Заголовок Знак"/>
    <w:link w:val="a6"/>
    <w:locked/>
    <w:rsid w:val="008D15BD"/>
    <w:rPr>
      <w:rFonts w:eastAsia="Calibri"/>
      <w:sz w:val="28"/>
      <w:szCs w:val="24"/>
      <w:lang w:val="ru-RU" w:eastAsia="ru-RU" w:bidi="ar-SA"/>
    </w:rPr>
  </w:style>
  <w:style w:type="paragraph" w:styleId="a8">
    <w:name w:val="header"/>
    <w:basedOn w:val="a0"/>
    <w:link w:val="a9"/>
    <w:rsid w:val="008D15BD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9">
    <w:name w:val="Верхний колонтитул Знак"/>
    <w:link w:val="a8"/>
    <w:locked/>
    <w:rsid w:val="008D15BD"/>
    <w:rPr>
      <w:rFonts w:eastAsia="Calibri"/>
      <w:sz w:val="24"/>
      <w:szCs w:val="24"/>
      <w:lang w:val="ru-RU" w:eastAsia="ru-RU" w:bidi="ar-SA"/>
    </w:rPr>
  </w:style>
  <w:style w:type="paragraph" w:styleId="aa">
    <w:name w:val="footer"/>
    <w:basedOn w:val="a0"/>
    <w:link w:val="ab"/>
    <w:rsid w:val="008D15BD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b">
    <w:name w:val="Нижний колонтитул Знак"/>
    <w:link w:val="aa"/>
    <w:locked/>
    <w:rsid w:val="008D15BD"/>
    <w:rPr>
      <w:rFonts w:eastAsia="Calibri"/>
      <w:sz w:val="24"/>
      <w:szCs w:val="24"/>
      <w:lang w:val="ru-RU" w:eastAsia="ru-RU" w:bidi="ar-SA"/>
    </w:rPr>
  </w:style>
  <w:style w:type="character" w:styleId="ac">
    <w:name w:val="page number"/>
    <w:rsid w:val="008D15BD"/>
    <w:rPr>
      <w:rFonts w:cs="Times New Roman"/>
    </w:rPr>
  </w:style>
  <w:style w:type="paragraph" w:customStyle="1" w:styleId="ConsPlusNormal">
    <w:name w:val="ConsPlusNormal"/>
    <w:rsid w:val="008D15B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annotation text"/>
    <w:basedOn w:val="a0"/>
    <w:link w:val="ae"/>
    <w:rsid w:val="008D15BD"/>
    <w:pPr>
      <w:jc w:val="left"/>
    </w:pPr>
    <w:rPr>
      <w:rFonts w:eastAsia="Calibri"/>
      <w:sz w:val="20"/>
    </w:rPr>
  </w:style>
  <w:style w:type="character" w:customStyle="1" w:styleId="ae">
    <w:name w:val="Текст примечания Знак"/>
    <w:link w:val="ad"/>
    <w:locked/>
    <w:rsid w:val="008D15BD"/>
    <w:rPr>
      <w:rFonts w:eastAsia="Calibri"/>
      <w:lang w:val="ru-RU" w:eastAsia="ru-RU" w:bidi="ar-SA"/>
    </w:rPr>
  </w:style>
  <w:style w:type="character" w:styleId="af">
    <w:name w:val="Hyperlink"/>
    <w:rsid w:val="008D15BD"/>
    <w:rPr>
      <w:color w:val="0000FF"/>
      <w:u w:val="single"/>
    </w:rPr>
  </w:style>
  <w:style w:type="paragraph" w:customStyle="1" w:styleId="10">
    <w:name w:val="Абзац списка1"/>
    <w:basedOn w:val="a0"/>
    <w:rsid w:val="008D15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2"/>
    <w:rsid w:val="001F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061A3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061A39"/>
    <w:rPr>
      <w:rFonts w:ascii="Segoe UI" w:hAnsi="Segoe UI" w:cs="Segoe UI"/>
      <w:sz w:val="18"/>
      <w:szCs w:val="18"/>
    </w:rPr>
  </w:style>
  <w:style w:type="paragraph" w:styleId="af3">
    <w:name w:val="List Paragraph"/>
    <w:basedOn w:val="a0"/>
    <w:uiPriority w:val="34"/>
    <w:qFormat/>
    <w:rsid w:val="008F1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Заголовок"/>
    <w:basedOn w:val="a0"/>
    <w:link w:val="a7"/>
    <w:qFormat/>
    <w:rsid w:val="008D15BD"/>
    <w:pPr>
      <w:jc w:val="center"/>
    </w:pPr>
    <w:rPr>
      <w:rFonts w:eastAsia="Calibri"/>
      <w:szCs w:val="24"/>
    </w:rPr>
  </w:style>
  <w:style w:type="character" w:customStyle="1" w:styleId="a7">
    <w:name w:val="Заголовок Знак"/>
    <w:link w:val="a6"/>
    <w:locked/>
    <w:rsid w:val="008D15BD"/>
    <w:rPr>
      <w:rFonts w:eastAsia="Calibri"/>
      <w:sz w:val="28"/>
      <w:szCs w:val="24"/>
      <w:lang w:val="ru-RU" w:eastAsia="ru-RU" w:bidi="ar-SA"/>
    </w:rPr>
  </w:style>
  <w:style w:type="paragraph" w:styleId="a8">
    <w:name w:val="header"/>
    <w:basedOn w:val="a0"/>
    <w:link w:val="a9"/>
    <w:rsid w:val="008D15BD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9">
    <w:name w:val="Верхний колонтитул Знак"/>
    <w:link w:val="a8"/>
    <w:locked/>
    <w:rsid w:val="008D15BD"/>
    <w:rPr>
      <w:rFonts w:eastAsia="Calibri"/>
      <w:sz w:val="24"/>
      <w:szCs w:val="24"/>
      <w:lang w:val="ru-RU" w:eastAsia="ru-RU" w:bidi="ar-SA"/>
    </w:rPr>
  </w:style>
  <w:style w:type="paragraph" w:styleId="aa">
    <w:name w:val="footer"/>
    <w:basedOn w:val="a0"/>
    <w:link w:val="ab"/>
    <w:rsid w:val="008D15BD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b">
    <w:name w:val="Нижний колонтитул Знак"/>
    <w:link w:val="aa"/>
    <w:locked/>
    <w:rsid w:val="008D15BD"/>
    <w:rPr>
      <w:rFonts w:eastAsia="Calibri"/>
      <w:sz w:val="24"/>
      <w:szCs w:val="24"/>
      <w:lang w:val="ru-RU" w:eastAsia="ru-RU" w:bidi="ar-SA"/>
    </w:rPr>
  </w:style>
  <w:style w:type="character" w:styleId="ac">
    <w:name w:val="page number"/>
    <w:rsid w:val="008D15BD"/>
    <w:rPr>
      <w:rFonts w:cs="Times New Roman"/>
    </w:rPr>
  </w:style>
  <w:style w:type="paragraph" w:customStyle="1" w:styleId="ConsPlusNormal">
    <w:name w:val="ConsPlusNormal"/>
    <w:rsid w:val="008D15B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annotation text"/>
    <w:basedOn w:val="a0"/>
    <w:link w:val="ae"/>
    <w:rsid w:val="008D15BD"/>
    <w:pPr>
      <w:jc w:val="left"/>
    </w:pPr>
    <w:rPr>
      <w:rFonts w:eastAsia="Calibri"/>
      <w:sz w:val="20"/>
    </w:rPr>
  </w:style>
  <w:style w:type="character" w:customStyle="1" w:styleId="ae">
    <w:name w:val="Текст примечания Знак"/>
    <w:link w:val="ad"/>
    <w:locked/>
    <w:rsid w:val="008D15BD"/>
    <w:rPr>
      <w:rFonts w:eastAsia="Calibri"/>
      <w:lang w:val="ru-RU" w:eastAsia="ru-RU" w:bidi="ar-SA"/>
    </w:rPr>
  </w:style>
  <w:style w:type="character" w:styleId="af">
    <w:name w:val="Hyperlink"/>
    <w:rsid w:val="008D15BD"/>
    <w:rPr>
      <w:color w:val="0000FF"/>
      <w:u w:val="single"/>
    </w:rPr>
  </w:style>
  <w:style w:type="paragraph" w:customStyle="1" w:styleId="10">
    <w:name w:val="Абзац списка1"/>
    <w:basedOn w:val="a0"/>
    <w:rsid w:val="008D15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2"/>
    <w:rsid w:val="001F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061A3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061A39"/>
    <w:rPr>
      <w:rFonts w:ascii="Segoe UI" w:hAnsi="Segoe UI" w:cs="Segoe UI"/>
      <w:sz w:val="18"/>
      <w:szCs w:val="18"/>
    </w:rPr>
  </w:style>
  <w:style w:type="paragraph" w:styleId="af3">
    <w:name w:val="List Paragraph"/>
    <w:basedOn w:val="a0"/>
    <w:uiPriority w:val="34"/>
    <w:qFormat/>
    <w:rsid w:val="008F1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7;&#1072;&#1075;&#1088;&#1091;&#1079;&#1082;&#1080;\padm-05-127-a_2019.doc" TargetMode="External"/><Relationship Id="rId13" Type="http://schemas.openxmlformats.org/officeDocument/2006/relationships/hyperlink" Target="file:///D:\&#1052;&#1086;&#1080;%20&#1076;&#1086;&#1082;&#1091;&#1084;&#1077;&#1085;&#1090;&#1099;\&#1047;&#1072;&#1075;&#1088;&#1091;&#1079;&#1082;&#1080;\padm-05-127-a_2019.doc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47;&#1072;&#1075;&#1088;&#1091;&#1079;&#1082;&#1080;\padm-05-127-a_2019.d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7420;fld=134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47;&#1072;&#1075;&#1088;&#1091;&#1079;&#1082;&#1080;\padm-05-127-a_201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9266.1239/" TargetMode="External"/><Relationship Id="rId10" Type="http://schemas.openxmlformats.org/officeDocument/2006/relationships/hyperlink" Target="file:///D:\&#1052;&#1086;&#1080;%20&#1076;&#1086;&#1082;&#1091;&#1084;&#1077;&#1085;&#1090;&#1099;\&#1047;&#1072;&#1075;&#1088;&#1091;&#1079;&#1082;&#1080;\padm-05-127-a_2019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929266.549/" TargetMode="External"/><Relationship Id="rId14" Type="http://schemas.openxmlformats.org/officeDocument/2006/relationships/hyperlink" Target="file:///D:\&#1052;&#1086;&#1080;%20&#1076;&#1086;&#1082;&#1091;&#1084;&#1077;&#1085;&#1090;&#1099;\&#1047;&#1072;&#1075;&#1088;&#1091;&#1079;&#1082;&#1080;\padm-05-127-a_2019.doc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36</TotalTime>
  <Pages>1</Pages>
  <Words>9208</Words>
  <Characters>52486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kos-3</cp:lastModifiedBy>
  <cp:revision>7</cp:revision>
  <cp:lastPrinted>2019-11-07T06:51:00Z</cp:lastPrinted>
  <dcterms:created xsi:type="dcterms:W3CDTF">2019-11-05T07:34:00Z</dcterms:created>
  <dcterms:modified xsi:type="dcterms:W3CDTF">2019-12-02T06:54:00Z</dcterms:modified>
</cp:coreProperties>
</file>