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91" w:rsidRPr="000D7B02" w:rsidRDefault="00B65891" w:rsidP="000D7B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  <w:bookmarkStart w:id="0" w:name="_GoBack"/>
      <w:bookmarkEnd w:id="0"/>
      <w:r w:rsidRPr="000D7B02">
        <w:rPr>
          <w:b/>
          <w:color w:val="3C3C3C"/>
          <w:sz w:val="28"/>
          <w:szCs w:val="28"/>
        </w:rPr>
        <w:t>АДМИНИСТРАЦИЯ МУНИЦИПАЛЬНОГО ОБРАЗОВАНИЯ</w:t>
      </w:r>
    </w:p>
    <w:p w:rsidR="00B65891" w:rsidRPr="000D7B02" w:rsidRDefault="00B65891" w:rsidP="000D7B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8"/>
          <w:szCs w:val="28"/>
        </w:rPr>
      </w:pPr>
      <w:r w:rsidRPr="000D7B02">
        <w:rPr>
          <w:b/>
          <w:color w:val="3C3C3C"/>
          <w:sz w:val="28"/>
          <w:szCs w:val="28"/>
        </w:rPr>
        <w:t>КОС</w:t>
      </w:r>
      <w:r w:rsidR="000D7B02" w:rsidRPr="000D7B02">
        <w:rPr>
          <w:b/>
          <w:color w:val="3C3C3C"/>
          <w:sz w:val="28"/>
          <w:szCs w:val="28"/>
        </w:rPr>
        <w:t>ЬКОВСКОЕ СЕЛЬСКОЕ ПОСЕЛЕНИЕ</w:t>
      </w:r>
      <w:r w:rsidR="000D7B02" w:rsidRPr="000D7B02">
        <w:rPr>
          <w:b/>
          <w:color w:val="3C3C3C"/>
          <w:sz w:val="28"/>
          <w:szCs w:val="28"/>
        </w:rPr>
        <w:br/>
        <w:t>ТИХВИНСКОГО МУНИЦИПАЛЬНОГО РАЙОНА</w:t>
      </w:r>
      <w:r w:rsidR="000D7B02" w:rsidRPr="000D7B02">
        <w:rPr>
          <w:b/>
          <w:color w:val="3C3C3C"/>
          <w:sz w:val="28"/>
          <w:szCs w:val="28"/>
        </w:rPr>
        <w:br/>
        <w:t>ЛЕНИНГРАДСКОЙ ОБЛАСТИ</w:t>
      </w:r>
    </w:p>
    <w:p w:rsidR="000D7B02" w:rsidRPr="00B65891" w:rsidRDefault="000D7B02" w:rsidP="000D7B02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0D7B02" w:rsidRDefault="000D7B02" w:rsidP="007A7D9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ПОСТАНОВЛЕНИЕ</w:t>
      </w:r>
    </w:p>
    <w:p w:rsidR="00576120" w:rsidRDefault="00576120" w:rsidP="007A7D9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E00C0C" w:rsidRPr="002577E0" w:rsidRDefault="000D7B02" w:rsidP="00E00C0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a4"/>
          <w:b w:val="0"/>
          <w:color w:val="3C3C3C"/>
          <w:sz w:val="28"/>
          <w:szCs w:val="28"/>
        </w:rPr>
      </w:pPr>
      <w:r w:rsidRPr="002577E0">
        <w:rPr>
          <w:rStyle w:val="a4"/>
          <w:b w:val="0"/>
          <w:color w:val="3C3C3C"/>
          <w:sz w:val="28"/>
          <w:szCs w:val="28"/>
        </w:rPr>
        <w:t>От 28 марта 2017 года</w:t>
      </w:r>
      <w:r w:rsidRPr="002577E0">
        <w:rPr>
          <w:rStyle w:val="a4"/>
          <w:b w:val="0"/>
          <w:color w:val="3C3C3C"/>
          <w:sz w:val="28"/>
          <w:szCs w:val="28"/>
        </w:rPr>
        <w:tab/>
      </w:r>
      <w:r w:rsidR="007A7D97" w:rsidRPr="002577E0">
        <w:rPr>
          <w:rStyle w:val="a4"/>
          <w:b w:val="0"/>
          <w:color w:val="3C3C3C"/>
          <w:sz w:val="28"/>
          <w:szCs w:val="28"/>
        </w:rPr>
        <w:t xml:space="preserve">№ </w:t>
      </w:r>
      <w:r w:rsidRPr="002577E0">
        <w:rPr>
          <w:rStyle w:val="a4"/>
          <w:b w:val="0"/>
          <w:color w:val="3C3C3C"/>
          <w:sz w:val="28"/>
          <w:szCs w:val="28"/>
        </w:rPr>
        <w:t>06-25-а</w:t>
      </w:r>
      <w:r w:rsidR="007A7D97" w:rsidRPr="002577E0">
        <w:rPr>
          <w:b/>
          <w:color w:val="3C3C3C"/>
          <w:sz w:val="28"/>
          <w:szCs w:val="28"/>
        </w:rPr>
        <w:br/>
      </w:r>
      <w:r w:rsidR="007A7D97" w:rsidRPr="002577E0">
        <w:rPr>
          <w:b/>
          <w:color w:val="3C3C3C"/>
          <w:sz w:val="28"/>
          <w:szCs w:val="28"/>
        </w:rPr>
        <w:br/>
      </w:r>
      <w:r w:rsidR="00E00C0C" w:rsidRPr="002577E0">
        <w:rPr>
          <w:rStyle w:val="a4"/>
          <w:b w:val="0"/>
          <w:color w:val="3C3C3C"/>
          <w:sz w:val="28"/>
          <w:szCs w:val="28"/>
        </w:rPr>
        <w:t>«</w:t>
      </w:r>
      <w:r w:rsidR="007A7D97" w:rsidRPr="002577E0">
        <w:rPr>
          <w:rStyle w:val="a4"/>
          <w:b w:val="0"/>
          <w:color w:val="3C3C3C"/>
          <w:sz w:val="28"/>
          <w:szCs w:val="28"/>
        </w:rPr>
        <w:t>Об организационно</w:t>
      </w:r>
      <w:r w:rsidR="00441828" w:rsidRPr="002577E0">
        <w:rPr>
          <w:rStyle w:val="a4"/>
          <w:b w:val="0"/>
          <w:color w:val="3C3C3C"/>
          <w:sz w:val="28"/>
          <w:szCs w:val="28"/>
        </w:rPr>
        <w:t xml:space="preserve"> </w:t>
      </w:r>
      <w:r w:rsidR="007A7D97" w:rsidRPr="002577E0">
        <w:rPr>
          <w:rStyle w:val="a4"/>
          <w:b w:val="0"/>
          <w:color w:val="3C3C3C"/>
          <w:sz w:val="28"/>
          <w:szCs w:val="28"/>
        </w:rPr>
        <w:t xml:space="preserve">- правовом , </w:t>
      </w:r>
    </w:p>
    <w:p w:rsidR="00E00C0C" w:rsidRPr="002577E0" w:rsidRDefault="007A7D97" w:rsidP="00E00C0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a4"/>
          <w:b w:val="0"/>
          <w:color w:val="3C3C3C"/>
          <w:sz w:val="28"/>
          <w:szCs w:val="28"/>
        </w:rPr>
      </w:pPr>
      <w:r w:rsidRPr="002577E0">
        <w:rPr>
          <w:rStyle w:val="a4"/>
          <w:b w:val="0"/>
          <w:color w:val="3C3C3C"/>
          <w:sz w:val="28"/>
          <w:szCs w:val="28"/>
        </w:rPr>
        <w:t xml:space="preserve">финансовом, материально-техническом </w:t>
      </w:r>
    </w:p>
    <w:p w:rsidR="00E00C0C" w:rsidRPr="002577E0" w:rsidRDefault="007A7D97" w:rsidP="00E00C0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a4"/>
          <w:b w:val="0"/>
          <w:color w:val="3C3C3C"/>
          <w:sz w:val="28"/>
          <w:szCs w:val="28"/>
        </w:rPr>
      </w:pPr>
      <w:r w:rsidRPr="002577E0">
        <w:rPr>
          <w:rStyle w:val="a4"/>
          <w:b w:val="0"/>
          <w:color w:val="3C3C3C"/>
          <w:sz w:val="28"/>
          <w:szCs w:val="28"/>
        </w:rPr>
        <w:t>обеспечении первичных мер пожарной</w:t>
      </w:r>
    </w:p>
    <w:p w:rsidR="007A7D97" w:rsidRPr="002577E0" w:rsidRDefault="007A7D97" w:rsidP="00E00C0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a4"/>
          <w:b w:val="0"/>
          <w:color w:val="3C3C3C"/>
          <w:sz w:val="28"/>
          <w:szCs w:val="28"/>
        </w:rPr>
      </w:pPr>
      <w:r w:rsidRPr="002577E0">
        <w:rPr>
          <w:rStyle w:val="a4"/>
          <w:b w:val="0"/>
          <w:color w:val="3C3C3C"/>
          <w:sz w:val="28"/>
          <w:szCs w:val="28"/>
        </w:rPr>
        <w:t xml:space="preserve"> безопасности в границах</w:t>
      </w:r>
      <w:r w:rsidRPr="002577E0">
        <w:rPr>
          <w:b/>
          <w:color w:val="3C3C3C"/>
          <w:sz w:val="28"/>
          <w:szCs w:val="28"/>
        </w:rPr>
        <w:br/>
      </w:r>
      <w:r w:rsidR="00E00C0C" w:rsidRPr="002577E0">
        <w:rPr>
          <w:rStyle w:val="a4"/>
          <w:b w:val="0"/>
          <w:color w:val="3C3C3C"/>
          <w:sz w:val="28"/>
          <w:szCs w:val="28"/>
        </w:rPr>
        <w:t>Коськовского</w:t>
      </w:r>
      <w:r w:rsidRPr="002577E0">
        <w:rPr>
          <w:rStyle w:val="a4"/>
          <w:b w:val="0"/>
          <w:color w:val="3C3C3C"/>
          <w:sz w:val="28"/>
          <w:szCs w:val="28"/>
        </w:rPr>
        <w:t xml:space="preserve"> сельского поселения.</w:t>
      </w:r>
      <w:r w:rsidR="00E00C0C" w:rsidRPr="002577E0">
        <w:rPr>
          <w:rStyle w:val="a4"/>
          <w:b w:val="0"/>
          <w:color w:val="3C3C3C"/>
          <w:sz w:val="28"/>
          <w:szCs w:val="28"/>
        </w:rPr>
        <w:t>»</w:t>
      </w:r>
    </w:p>
    <w:p w:rsidR="00E00C0C" w:rsidRPr="002577E0" w:rsidRDefault="00E00C0C" w:rsidP="00E00C0C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color w:val="3C3C3C"/>
          <w:sz w:val="28"/>
          <w:szCs w:val="28"/>
        </w:rPr>
      </w:pPr>
      <w:r w:rsidRPr="002577E0">
        <w:rPr>
          <w:rStyle w:val="a4"/>
          <w:b w:val="0"/>
          <w:color w:val="3C3C3C"/>
          <w:sz w:val="28"/>
          <w:szCs w:val="28"/>
        </w:rPr>
        <w:t>(21,0600)</w:t>
      </w:r>
    </w:p>
    <w:p w:rsidR="007A7D97" w:rsidRPr="00B65891" w:rsidRDefault="007A7D97" w:rsidP="007A7D97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B65891">
        <w:rPr>
          <w:color w:val="3C3C3C"/>
          <w:sz w:val="28"/>
          <w:szCs w:val="28"/>
        </w:rPr>
        <w:br/>
      </w:r>
      <w:r w:rsidR="00576120">
        <w:rPr>
          <w:color w:val="3C3C3C"/>
          <w:sz w:val="28"/>
          <w:szCs w:val="28"/>
        </w:rPr>
        <w:t xml:space="preserve">         </w:t>
      </w:r>
      <w:r w:rsidRPr="00B65891">
        <w:rPr>
          <w:color w:val="3C3C3C"/>
          <w:sz w:val="28"/>
          <w:szCs w:val="28"/>
        </w:rPr>
        <w:t>В соответствии со статьей 19 Федерального закона от 21 декабря 1994 года № 69-ФЗ «О пожарной безопасности» /далее –Федеральный закон от 21 декабря 1994 № 69-ФЗ/ к полномочиям администрации сельского поселения в области пожарной безопасности относится обеспечение первичных мер пожарной безопасности в границах поселения. В связи с вышеуказанными правовыми и нормативными актами</w:t>
      </w:r>
      <w:r w:rsidR="00576120">
        <w:rPr>
          <w:color w:val="3C3C3C"/>
          <w:sz w:val="28"/>
          <w:szCs w:val="28"/>
        </w:rPr>
        <w:t xml:space="preserve"> администрация Коськовского сельского поселения </w:t>
      </w:r>
      <w:r w:rsidRPr="00B65891">
        <w:rPr>
          <w:color w:val="3C3C3C"/>
          <w:sz w:val="28"/>
          <w:szCs w:val="28"/>
        </w:rPr>
        <w:t>ПОСТАНОВЛЯ</w:t>
      </w:r>
      <w:r w:rsidR="00576120">
        <w:rPr>
          <w:color w:val="3C3C3C"/>
          <w:sz w:val="28"/>
          <w:szCs w:val="28"/>
        </w:rPr>
        <w:t>ЕТ</w:t>
      </w:r>
      <w:r w:rsidRPr="00B65891">
        <w:rPr>
          <w:color w:val="3C3C3C"/>
          <w:sz w:val="28"/>
          <w:szCs w:val="28"/>
        </w:rPr>
        <w:t>:</w:t>
      </w:r>
    </w:p>
    <w:p w:rsidR="00576120" w:rsidRDefault="007A7D97" w:rsidP="00576120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B65891">
        <w:rPr>
          <w:color w:val="3C3C3C"/>
          <w:sz w:val="28"/>
          <w:szCs w:val="28"/>
        </w:rPr>
        <w:t>1. Обеспечение первичных мер пожарной безопасности предусматривает:</w:t>
      </w:r>
      <w:r w:rsidRPr="00B65891">
        <w:rPr>
          <w:color w:val="3C3C3C"/>
          <w:sz w:val="28"/>
          <w:szCs w:val="28"/>
        </w:rPr>
        <w:br/>
        <w:t>1.1.муниципальное правовое регулирование вопросов организационно- правового, финансового, материально-технического обеспечения в области пожарной безопасности;</w:t>
      </w:r>
      <w:r w:rsidRPr="00B65891">
        <w:rPr>
          <w:color w:val="3C3C3C"/>
          <w:sz w:val="28"/>
          <w:szCs w:val="28"/>
        </w:rPr>
        <w:br/>
        <w:t>1.2.разработка и осуществление мероприятий по обеспечению пожарной безопасности муниципальных образований и объектов муниципальной собственности;</w:t>
      </w:r>
      <w:r w:rsidRPr="00B65891">
        <w:rPr>
          <w:color w:val="3C3C3C"/>
          <w:sz w:val="28"/>
          <w:szCs w:val="28"/>
        </w:rPr>
        <w:br/>
        <w:t>включение мероприятий по обеспечению пожарной безопасности в планы</w:t>
      </w:r>
      <w:r w:rsidRPr="00B65891">
        <w:rPr>
          <w:color w:val="3C3C3C"/>
          <w:sz w:val="28"/>
          <w:szCs w:val="28"/>
        </w:rPr>
        <w:br/>
        <w:t>и программы развития на территории в том числе организация и осуществление мер по защите от пожаров лесных массивов и торфяников;</w:t>
      </w:r>
      <w:r w:rsidRPr="00B65891">
        <w:rPr>
          <w:color w:val="3C3C3C"/>
          <w:sz w:val="28"/>
          <w:szCs w:val="28"/>
        </w:rPr>
        <w:br/>
        <w:t>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исправленном состоянии средств обеспечения пожарной безопасности жилых и общественных зданий, находящихся в муниципальной собственности.</w:t>
      </w:r>
      <w:r w:rsidR="00576120">
        <w:rPr>
          <w:color w:val="3C3C3C"/>
          <w:sz w:val="28"/>
          <w:szCs w:val="28"/>
        </w:rPr>
        <w:t xml:space="preserve"> </w:t>
      </w:r>
    </w:p>
    <w:p w:rsidR="00A4101E" w:rsidRDefault="007A7D97" w:rsidP="00A4101E">
      <w:pPr>
        <w:pStyle w:val="a3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B65891">
        <w:rPr>
          <w:color w:val="3C3C3C"/>
          <w:sz w:val="28"/>
          <w:szCs w:val="28"/>
        </w:rPr>
        <w:t xml:space="preserve">1.3.разработка, утверждение и исполнение соответствующих бюджетов в части расходов на пожарную безопасность /в том числе, на содержание муниципальной и добровольной пожарной охраны, закупку пожарно-технической продукции, разработку и организацию выполнения целевых </w:t>
      </w:r>
      <w:r w:rsidRPr="00B65891">
        <w:rPr>
          <w:color w:val="3C3C3C"/>
          <w:sz w:val="28"/>
          <w:szCs w:val="28"/>
        </w:rPr>
        <w:lastRenderedPageBreak/>
        <w:t>программ;</w:t>
      </w:r>
      <w:r w:rsidRPr="00B65891">
        <w:rPr>
          <w:color w:val="3C3C3C"/>
          <w:sz w:val="28"/>
          <w:szCs w:val="28"/>
        </w:rPr>
        <w:br/>
        <w:t>1.</w:t>
      </w:r>
      <w:r w:rsidR="00576120">
        <w:rPr>
          <w:color w:val="3C3C3C"/>
          <w:sz w:val="28"/>
          <w:szCs w:val="28"/>
        </w:rPr>
        <w:t>4</w:t>
      </w:r>
      <w:r w:rsidRPr="00B65891">
        <w:rPr>
          <w:color w:val="3C3C3C"/>
          <w:sz w:val="28"/>
          <w:szCs w:val="28"/>
        </w:rPr>
        <w:t>.установление порядка привлечения сил и средств для тушения пожаров и проведение аварийно-спасательных работ на территории сельского поселения</w:t>
      </w:r>
      <w:r w:rsidRPr="00B65891">
        <w:rPr>
          <w:color w:val="3C3C3C"/>
          <w:sz w:val="28"/>
          <w:szCs w:val="28"/>
        </w:rPr>
        <w:br/>
        <w:t>1.</w:t>
      </w:r>
      <w:r w:rsidR="00576120">
        <w:rPr>
          <w:color w:val="3C3C3C"/>
          <w:sz w:val="28"/>
          <w:szCs w:val="28"/>
        </w:rPr>
        <w:t>5</w:t>
      </w:r>
      <w:r w:rsidRPr="00B65891">
        <w:rPr>
          <w:color w:val="3C3C3C"/>
          <w:sz w:val="28"/>
          <w:szCs w:val="28"/>
        </w:rPr>
        <w:t>.осуществление контроля за состоянием пожарной безопасности на соответствующих территориях, установление особого противопожарного режима на территории сельского поселения, установление на время его действия дополнительных требований пожарной безопасности, согласованных с ОГПН;</w:t>
      </w:r>
      <w:r w:rsidRPr="00B65891">
        <w:rPr>
          <w:color w:val="3C3C3C"/>
          <w:sz w:val="28"/>
          <w:szCs w:val="28"/>
        </w:rPr>
        <w:br/>
        <w:t>1.</w:t>
      </w:r>
      <w:r w:rsidR="00576120">
        <w:rPr>
          <w:color w:val="3C3C3C"/>
          <w:sz w:val="28"/>
          <w:szCs w:val="28"/>
        </w:rPr>
        <w:t>6</w:t>
      </w:r>
      <w:r w:rsidRPr="00B65891">
        <w:rPr>
          <w:color w:val="3C3C3C"/>
          <w:sz w:val="28"/>
          <w:szCs w:val="28"/>
        </w:rPr>
        <w:t>.осуществление контроля за градостроительной деятельностью, соблюдением требованием пожарной безопасности при планировке и застройке территорий поселения;</w:t>
      </w:r>
      <w:r w:rsidRPr="00B65891">
        <w:rPr>
          <w:color w:val="3C3C3C"/>
          <w:sz w:val="28"/>
          <w:szCs w:val="28"/>
        </w:rPr>
        <w:br/>
        <w:t>1.</w:t>
      </w:r>
      <w:r w:rsidR="00576120">
        <w:rPr>
          <w:color w:val="3C3C3C"/>
          <w:sz w:val="28"/>
          <w:szCs w:val="28"/>
        </w:rPr>
        <w:t>7</w:t>
      </w:r>
      <w:r w:rsidRPr="00B65891">
        <w:rPr>
          <w:color w:val="3C3C3C"/>
          <w:sz w:val="28"/>
          <w:szCs w:val="28"/>
        </w:rPr>
        <w:t>.муниципальное дорожное строительство, содержание дорог местного значения в границах поселения и обеспечение беспрепятственного проезда пожарной техники к месту пожара;</w:t>
      </w:r>
      <w:r w:rsidRPr="00B65891">
        <w:rPr>
          <w:color w:val="3C3C3C"/>
          <w:sz w:val="28"/>
          <w:szCs w:val="28"/>
        </w:rPr>
        <w:br/>
        <w:t>1.</w:t>
      </w:r>
      <w:r w:rsidR="00576120">
        <w:rPr>
          <w:color w:val="3C3C3C"/>
          <w:sz w:val="28"/>
          <w:szCs w:val="28"/>
        </w:rPr>
        <w:t>8</w:t>
      </w:r>
      <w:r w:rsidRPr="00B65891">
        <w:rPr>
          <w:color w:val="3C3C3C"/>
          <w:sz w:val="28"/>
          <w:szCs w:val="28"/>
        </w:rPr>
        <w:t>.телефонизация поселений;</w:t>
      </w:r>
      <w:r w:rsidRPr="00B65891">
        <w:rPr>
          <w:color w:val="3C3C3C"/>
          <w:sz w:val="28"/>
          <w:szCs w:val="28"/>
        </w:rPr>
        <w:br/>
        <w:t>1.</w:t>
      </w:r>
      <w:r w:rsidR="00576120">
        <w:rPr>
          <w:color w:val="3C3C3C"/>
          <w:sz w:val="28"/>
          <w:szCs w:val="28"/>
        </w:rPr>
        <w:t>9</w:t>
      </w:r>
      <w:r w:rsidRPr="00B65891">
        <w:rPr>
          <w:color w:val="3C3C3C"/>
          <w:sz w:val="28"/>
          <w:szCs w:val="28"/>
        </w:rPr>
        <w:t>.организация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</w:r>
      <w:r w:rsidRPr="00B65891">
        <w:rPr>
          <w:color w:val="3C3C3C"/>
          <w:sz w:val="28"/>
          <w:szCs w:val="28"/>
        </w:rPr>
        <w:br/>
        <w:t>1.1</w:t>
      </w:r>
      <w:r w:rsidR="00576120">
        <w:rPr>
          <w:color w:val="3C3C3C"/>
          <w:sz w:val="28"/>
          <w:szCs w:val="28"/>
        </w:rPr>
        <w:t>0</w:t>
      </w:r>
      <w:r w:rsidRPr="00B65891">
        <w:rPr>
          <w:color w:val="3C3C3C"/>
          <w:sz w:val="28"/>
          <w:szCs w:val="28"/>
        </w:rPr>
        <w:t>.определение порядка и осуществление информирования населения о принятых администрацией сельского поселения решениях по обеспечению пожарной безопасности;</w:t>
      </w:r>
      <w:r w:rsidRPr="00B65891">
        <w:rPr>
          <w:color w:val="3C3C3C"/>
          <w:sz w:val="28"/>
          <w:szCs w:val="28"/>
        </w:rPr>
        <w:br/>
        <w:t>1.1</w:t>
      </w:r>
      <w:r w:rsidR="00A4101E">
        <w:rPr>
          <w:color w:val="3C3C3C"/>
          <w:sz w:val="28"/>
          <w:szCs w:val="28"/>
        </w:rPr>
        <w:t>1</w:t>
      </w:r>
      <w:r w:rsidRPr="00B65891">
        <w:rPr>
          <w:color w:val="3C3C3C"/>
          <w:sz w:val="28"/>
          <w:szCs w:val="28"/>
        </w:rPr>
        <w:t>.организация тушения пожаров в границах сельского поселения, а также организаций,</w:t>
      </w:r>
      <w:r w:rsidR="002577E0">
        <w:rPr>
          <w:color w:val="3C3C3C"/>
          <w:sz w:val="28"/>
          <w:szCs w:val="28"/>
        </w:rPr>
        <w:t xml:space="preserve"> </w:t>
      </w:r>
      <w:r w:rsidRPr="00B65891">
        <w:rPr>
          <w:color w:val="3C3C3C"/>
          <w:sz w:val="28"/>
          <w:szCs w:val="28"/>
        </w:rPr>
        <w:t>находящихся в муниципальной собственности, в том числе разработка и утверждение планов привлечения сил и средств для тушения пожаров;</w:t>
      </w:r>
      <w:r w:rsidRPr="00B65891">
        <w:rPr>
          <w:color w:val="3C3C3C"/>
          <w:sz w:val="28"/>
          <w:szCs w:val="28"/>
        </w:rPr>
        <w:br/>
        <w:t>1.1</w:t>
      </w:r>
      <w:r w:rsidR="00A4101E">
        <w:rPr>
          <w:color w:val="3C3C3C"/>
          <w:sz w:val="28"/>
          <w:szCs w:val="28"/>
        </w:rPr>
        <w:t>2</w:t>
      </w:r>
      <w:r w:rsidRPr="00B65891">
        <w:rPr>
          <w:color w:val="3C3C3C"/>
          <w:sz w:val="28"/>
          <w:szCs w:val="28"/>
        </w:rPr>
        <w:t>.организация взаимодействия сельских поселений по привлечению сил и средств для тушения пожаров;</w:t>
      </w:r>
      <w:r w:rsidRPr="00B65891">
        <w:rPr>
          <w:color w:val="3C3C3C"/>
          <w:sz w:val="28"/>
          <w:szCs w:val="28"/>
        </w:rPr>
        <w:br/>
        <w:t>1.1</w:t>
      </w:r>
      <w:r w:rsidR="00A4101E">
        <w:rPr>
          <w:color w:val="3C3C3C"/>
          <w:sz w:val="28"/>
          <w:szCs w:val="28"/>
        </w:rPr>
        <w:t>3</w:t>
      </w:r>
      <w:r w:rsidRPr="00B65891">
        <w:rPr>
          <w:color w:val="3C3C3C"/>
          <w:sz w:val="28"/>
          <w:szCs w:val="28"/>
        </w:rPr>
        <w:t>.утверждение перечня организаций, в которых в обязательном порядке создаются подразделения пожарной охраны;</w:t>
      </w:r>
      <w:r w:rsidRPr="00B65891">
        <w:rPr>
          <w:color w:val="3C3C3C"/>
          <w:sz w:val="28"/>
          <w:szCs w:val="28"/>
        </w:rPr>
        <w:br/>
        <w:t>1.1</w:t>
      </w:r>
      <w:r w:rsidR="00A4101E">
        <w:rPr>
          <w:color w:val="3C3C3C"/>
          <w:sz w:val="28"/>
          <w:szCs w:val="28"/>
        </w:rPr>
        <w:t>4</w:t>
      </w:r>
      <w:r w:rsidRPr="00B65891">
        <w:rPr>
          <w:color w:val="3C3C3C"/>
          <w:sz w:val="28"/>
          <w:szCs w:val="28"/>
        </w:rPr>
        <w:t>.организация муниципального контроля за соответствием жилых зданий, находящихся в муниципальной собственности, требованиям пожарной безопасности;</w:t>
      </w:r>
      <w:r w:rsidRPr="00B65891">
        <w:rPr>
          <w:color w:val="3C3C3C"/>
          <w:sz w:val="28"/>
          <w:szCs w:val="28"/>
        </w:rPr>
        <w:br/>
        <w:t>Осуществление первичных мер пожарной безопасности необходимо осуществлять с привлечением населения к их проведению в порядке, устанавливаемым правовыми актами в области пожарной безопасности.</w:t>
      </w:r>
      <w:r w:rsidRPr="00B65891">
        <w:rPr>
          <w:color w:val="3C3C3C"/>
          <w:sz w:val="28"/>
          <w:szCs w:val="28"/>
        </w:rPr>
        <w:br/>
        <w:t>2.Контроль за исполнением настоящего постановления оставляю за собой.</w:t>
      </w:r>
      <w:r w:rsidRPr="00B65891">
        <w:rPr>
          <w:color w:val="3C3C3C"/>
          <w:sz w:val="28"/>
          <w:szCs w:val="28"/>
        </w:rPr>
        <w:br/>
        <w:t xml:space="preserve">3. </w:t>
      </w:r>
      <w:r w:rsidR="00A4101E">
        <w:rPr>
          <w:color w:val="3C3C3C"/>
          <w:sz w:val="28"/>
          <w:szCs w:val="28"/>
        </w:rPr>
        <w:t>П</w:t>
      </w:r>
      <w:r w:rsidRPr="00B65891">
        <w:rPr>
          <w:color w:val="3C3C3C"/>
          <w:sz w:val="28"/>
          <w:szCs w:val="28"/>
        </w:rPr>
        <w:t>остановление  обнародова</w:t>
      </w:r>
      <w:r w:rsidR="00A4101E">
        <w:rPr>
          <w:color w:val="3C3C3C"/>
          <w:sz w:val="28"/>
          <w:szCs w:val="28"/>
        </w:rPr>
        <w:t>ть</w:t>
      </w:r>
      <w:r w:rsidRPr="00B65891">
        <w:rPr>
          <w:color w:val="3C3C3C"/>
          <w:sz w:val="28"/>
          <w:szCs w:val="28"/>
        </w:rPr>
        <w:t>. </w:t>
      </w:r>
    </w:p>
    <w:p w:rsidR="007A7D97" w:rsidRDefault="007A7D97" w:rsidP="00A4101E">
      <w:pPr>
        <w:pStyle w:val="a3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 w:rsidRPr="00B65891">
        <w:rPr>
          <w:color w:val="3C3C3C"/>
          <w:sz w:val="28"/>
          <w:szCs w:val="28"/>
        </w:rPr>
        <w:br/>
      </w:r>
      <w:r w:rsidR="00A4101E">
        <w:rPr>
          <w:color w:val="3C3C3C"/>
          <w:sz w:val="28"/>
          <w:szCs w:val="28"/>
        </w:rPr>
        <w:t>Глава администрации</w:t>
      </w:r>
    </w:p>
    <w:p w:rsidR="00A4101E" w:rsidRDefault="00A4101E" w:rsidP="00A4101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Коськовского сельского поселения                                     М.А.Степанов</w:t>
      </w:r>
    </w:p>
    <w:p w:rsidR="00A4101E" w:rsidRDefault="00A4101E" w:rsidP="00A4101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18"/>
          <w:szCs w:val="18"/>
        </w:rPr>
      </w:pPr>
    </w:p>
    <w:p w:rsidR="00A4101E" w:rsidRDefault="00A4101E" w:rsidP="00A4101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18"/>
          <w:szCs w:val="18"/>
        </w:rPr>
      </w:pPr>
    </w:p>
    <w:p w:rsidR="00A4101E" w:rsidRPr="00A4101E" w:rsidRDefault="00A4101E" w:rsidP="00A4101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18"/>
          <w:szCs w:val="18"/>
        </w:rPr>
      </w:pPr>
      <w:r w:rsidRPr="00A4101E">
        <w:rPr>
          <w:color w:val="3C3C3C"/>
          <w:sz w:val="18"/>
          <w:szCs w:val="18"/>
        </w:rPr>
        <w:t>Исполнитель- Пестерева В.А.</w:t>
      </w:r>
      <w:r>
        <w:rPr>
          <w:color w:val="3C3C3C"/>
          <w:sz w:val="18"/>
          <w:szCs w:val="18"/>
        </w:rPr>
        <w:t xml:space="preserve"> </w:t>
      </w:r>
      <w:r w:rsidR="00866760">
        <w:rPr>
          <w:color w:val="3C3C3C"/>
          <w:sz w:val="18"/>
          <w:szCs w:val="18"/>
        </w:rPr>
        <w:t>т</w:t>
      </w:r>
      <w:r w:rsidRPr="00A4101E">
        <w:rPr>
          <w:color w:val="3C3C3C"/>
          <w:sz w:val="18"/>
          <w:szCs w:val="18"/>
        </w:rPr>
        <w:t>елефон, факс-8(81367)43137</w:t>
      </w:r>
    </w:p>
    <w:p w:rsidR="00A4101E" w:rsidRPr="00B65891" w:rsidRDefault="00A4101E" w:rsidP="007A7D97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7A7D97" w:rsidRPr="00B65891" w:rsidRDefault="007A7D97">
      <w:pPr>
        <w:rPr>
          <w:rFonts w:ascii="Times New Roman" w:hAnsi="Times New Roman" w:cs="Times New Roman"/>
          <w:sz w:val="28"/>
          <w:szCs w:val="28"/>
        </w:rPr>
      </w:pPr>
    </w:p>
    <w:sectPr w:rsidR="007A7D97" w:rsidRPr="00B6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97"/>
    <w:rsid w:val="000D7B02"/>
    <w:rsid w:val="002577E0"/>
    <w:rsid w:val="003F78AF"/>
    <w:rsid w:val="00441828"/>
    <w:rsid w:val="00576120"/>
    <w:rsid w:val="007A7D97"/>
    <w:rsid w:val="00866760"/>
    <w:rsid w:val="00A4101E"/>
    <w:rsid w:val="00B65891"/>
    <w:rsid w:val="00E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97"/>
    <w:rPr>
      <w:b/>
      <w:bCs/>
    </w:rPr>
  </w:style>
  <w:style w:type="character" w:customStyle="1" w:styleId="apple-converted-space">
    <w:name w:val="apple-converted-space"/>
    <w:basedOn w:val="a0"/>
    <w:rsid w:val="007A7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97"/>
    <w:rPr>
      <w:b/>
      <w:bCs/>
    </w:rPr>
  </w:style>
  <w:style w:type="character" w:customStyle="1" w:styleId="apple-converted-space">
    <w:name w:val="apple-converted-space"/>
    <w:basedOn w:val="a0"/>
    <w:rsid w:val="007A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2017-03-28T13:40:00Z</dcterms:created>
  <dcterms:modified xsi:type="dcterms:W3CDTF">2017-03-28T13:40:00Z</dcterms:modified>
</cp:coreProperties>
</file>