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28" w:rsidRPr="006B7E66" w:rsidRDefault="00BF3C28" w:rsidP="00C55346">
      <w:pPr>
        <w:jc w:val="center"/>
        <w:rPr>
          <w:b/>
        </w:rPr>
      </w:pPr>
      <w:r w:rsidRPr="006B7E66">
        <w:rPr>
          <w:b/>
        </w:rPr>
        <w:t>АДМИНИСТРАЦИЯ</w:t>
      </w:r>
      <w:r w:rsidR="00C55346">
        <w:rPr>
          <w:b/>
        </w:rPr>
        <w:t xml:space="preserve">  </w:t>
      </w:r>
      <w:r w:rsidRPr="006B7E66">
        <w:rPr>
          <w:b/>
        </w:rPr>
        <w:t>МУНИЦИПАЛЬНОГО ОБРАЗОВАНИЯ</w:t>
      </w:r>
    </w:p>
    <w:p w:rsidR="00BF3C28" w:rsidRPr="006B7E66" w:rsidRDefault="00FE273D" w:rsidP="00BF3C28">
      <w:pPr>
        <w:jc w:val="center"/>
        <w:rPr>
          <w:b/>
        </w:rPr>
      </w:pPr>
      <w:r>
        <w:rPr>
          <w:b/>
        </w:rPr>
        <w:t>КОСЬКОВСКОЕ</w:t>
      </w:r>
      <w:r w:rsidR="00BF3C28" w:rsidRPr="006B7E66">
        <w:rPr>
          <w:b/>
        </w:rPr>
        <w:t xml:space="preserve"> СЕЛЬСКОЕ ПОСЕЛЕНИЕ</w:t>
      </w:r>
    </w:p>
    <w:p w:rsidR="00BF3C28" w:rsidRPr="006B7E66" w:rsidRDefault="00BF3C28" w:rsidP="00BF3C28">
      <w:pPr>
        <w:jc w:val="center"/>
        <w:rPr>
          <w:b/>
        </w:rPr>
      </w:pPr>
      <w:r w:rsidRPr="006B7E66">
        <w:rPr>
          <w:b/>
        </w:rPr>
        <w:t>ТИХВИНСКОГО МУНИЦИПАЛЬНОГО РАЙОНА</w:t>
      </w:r>
    </w:p>
    <w:p w:rsidR="00BF3C28" w:rsidRPr="006B7E66" w:rsidRDefault="00BF3C28" w:rsidP="00BF3C28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:rsidR="00BF3C28" w:rsidRPr="006B7E66" w:rsidRDefault="00BF3C28" w:rsidP="00BF3C28">
      <w:pPr>
        <w:jc w:val="center"/>
        <w:rPr>
          <w:b/>
        </w:rPr>
      </w:pPr>
      <w:r w:rsidRPr="006B7E66">
        <w:rPr>
          <w:b/>
        </w:rPr>
        <w:t xml:space="preserve">(АДМИНИСТРАЦИЯ </w:t>
      </w:r>
      <w:r w:rsidR="00FE273D">
        <w:rPr>
          <w:b/>
        </w:rPr>
        <w:t>КОСЬКОВСКОГО</w:t>
      </w:r>
      <w:r w:rsidRPr="006B7E66">
        <w:rPr>
          <w:b/>
        </w:rPr>
        <w:t xml:space="preserve"> СЕЛЬСКОГО ПОСЕЛЕНИЯ)</w:t>
      </w:r>
    </w:p>
    <w:p w:rsidR="00BF3C28" w:rsidRDefault="00BF3C28" w:rsidP="00BF3C28">
      <w:pPr>
        <w:jc w:val="center"/>
        <w:rPr>
          <w:b/>
        </w:rPr>
      </w:pPr>
    </w:p>
    <w:p w:rsidR="00C55346" w:rsidRDefault="00C55346" w:rsidP="00BF3C28">
      <w:pPr>
        <w:jc w:val="center"/>
        <w:rPr>
          <w:b/>
        </w:rPr>
      </w:pPr>
    </w:p>
    <w:p w:rsidR="00C55346" w:rsidRPr="006B7E66" w:rsidRDefault="00C55346" w:rsidP="00BF3C28">
      <w:pPr>
        <w:jc w:val="center"/>
        <w:rPr>
          <w:b/>
        </w:rPr>
      </w:pPr>
    </w:p>
    <w:p w:rsidR="00BF3C28" w:rsidRPr="006B7E66" w:rsidRDefault="00BF3C28" w:rsidP="003367A7">
      <w:pPr>
        <w:jc w:val="center"/>
        <w:rPr>
          <w:b/>
        </w:rPr>
      </w:pPr>
      <w:r w:rsidRPr="006B7E66">
        <w:rPr>
          <w:b/>
        </w:rPr>
        <w:t>ПОСТАНОВЛЕНИЕ</w:t>
      </w:r>
    </w:p>
    <w:p w:rsidR="00B20854" w:rsidRDefault="00B20854">
      <w:pPr>
        <w:jc w:val="center"/>
        <w:rPr>
          <w:b/>
        </w:rPr>
      </w:pPr>
    </w:p>
    <w:p w:rsidR="00C55346" w:rsidRDefault="00C55346">
      <w:pPr>
        <w:jc w:val="center"/>
        <w:rPr>
          <w:b/>
        </w:rPr>
      </w:pPr>
    </w:p>
    <w:p w:rsidR="001B4E3F" w:rsidRDefault="001B4E3F">
      <w:pPr>
        <w:jc w:val="center"/>
        <w:rPr>
          <w:b/>
        </w:rPr>
      </w:pPr>
    </w:p>
    <w:p w:rsidR="00B65A2E" w:rsidRPr="00CA1D98" w:rsidRDefault="00FD4FF2" w:rsidP="00CA1D98">
      <w:r>
        <w:t>о</w:t>
      </w:r>
      <w:r w:rsidR="00B65A2E" w:rsidRPr="00CA1D98">
        <w:t xml:space="preserve">т </w:t>
      </w:r>
      <w:r w:rsidR="00062527">
        <w:t>12</w:t>
      </w:r>
      <w:r>
        <w:t xml:space="preserve"> </w:t>
      </w:r>
      <w:r w:rsidR="00D3185F">
        <w:t>февраля 2018</w:t>
      </w:r>
      <w:r w:rsidR="00B65A2E" w:rsidRPr="00CA1D98">
        <w:t xml:space="preserve"> года </w:t>
      </w:r>
      <w:r w:rsidR="006A1E8B" w:rsidRPr="00CA1D98">
        <w:tab/>
      </w:r>
      <w:r w:rsidR="006A1E8B" w:rsidRPr="00CA1D98">
        <w:tab/>
      </w:r>
      <w:r w:rsidR="006A1E8B" w:rsidRPr="00CA1D98">
        <w:tab/>
      </w:r>
      <w:r w:rsidR="006A1E8B" w:rsidRPr="00CA1D98">
        <w:tab/>
      </w:r>
      <w:r w:rsidR="00B65A2E" w:rsidRPr="00CA1D98">
        <w:t>№ 0</w:t>
      </w:r>
      <w:r w:rsidR="00FE273D">
        <w:t>6</w:t>
      </w:r>
      <w:r w:rsidR="00B65A2E" w:rsidRPr="00CA1D98">
        <w:t>-</w:t>
      </w:r>
      <w:r w:rsidR="00062527">
        <w:t>22</w:t>
      </w:r>
      <w:r w:rsidR="00B65A2E" w:rsidRPr="00CA1D98">
        <w:t xml:space="preserve">-а </w:t>
      </w:r>
    </w:p>
    <w:p w:rsidR="00C55346" w:rsidRDefault="00C55346" w:rsidP="00CA1D98">
      <w:bookmarkStart w:id="0" w:name="_GoBack"/>
      <w:bookmarkEnd w:id="0"/>
    </w:p>
    <w:p w:rsidR="00FD4FF2" w:rsidRPr="00CA1D98" w:rsidRDefault="00FD4FF2" w:rsidP="00CA1D98"/>
    <w:tbl>
      <w:tblPr>
        <w:tblW w:w="4149" w:type="dxa"/>
        <w:tblInd w:w="-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9"/>
      </w:tblGrid>
      <w:tr w:rsidR="00B65A2E" w:rsidRPr="002F5916" w:rsidTr="000A6C7F">
        <w:tblPrEx>
          <w:tblCellMar>
            <w:top w:w="0" w:type="dxa"/>
            <w:bottom w:w="0" w:type="dxa"/>
          </w:tblCellMar>
        </w:tblPrEx>
        <w:tc>
          <w:tcPr>
            <w:tcW w:w="4149" w:type="dxa"/>
          </w:tcPr>
          <w:p w:rsidR="00B65A2E" w:rsidRDefault="00405ACE" w:rsidP="00FE273D">
            <w:pPr>
              <w:jc w:val="both"/>
            </w:pPr>
            <w:r w:rsidRPr="00405ACE">
              <w:t xml:space="preserve">Об утверждении Положения и </w:t>
            </w:r>
            <w:r w:rsidR="00FD4FF2">
              <w:t>П</w:t>
            </w:r>
            <w:r w:rsidRPr="00405ACE">
              <w:t xml:space="preserve">орядке содержания и эксплуатации источников противопожарного водоснабжения их учете и проверке наружного противопожарного водоснабжения на территории </w:t>
            </w:r>
            <w:r w:rsidR="00FE273D">
              <w:t>Коськовского</w:t>
            </w:r>
            <w:r w:rsidRPr="00405ACE">
              <w:t xml:space="preserve"> сельского поселения</w:t>
            </w:r>
          </w:p>
          <w:p w:rsidR="00B830C7" w:rsidRPr="00405ACE" w:rsidRDefault="00B830C7" w:rsidP="00FE273D">
            <w:pPr>
              <w:jc w:val="both"/>
            </w:pPr>
            <w:r>
              <w:t>(21,600)</w:t>
            </w:r>
          </w:p>
        </w:tc>
      </w:tr>
    </w:tbl>
    <w:p w:rsidR="00B65A2E" w:rsidRDefault="00B65A2E" w:rsidP="00CA1D98"/>
    <w:p w:rsidR="00FD4FF2" w:rsidRPr="00CA1D98" w:rsidRDefault="00FD4FF2" w:rsidP="00CA1D98"/>
    <w:p w:rsidR="00B65A2E" w:rsidRPr="00B4304E" w:rsidRDefault="00651FE4" w:rsidP="003367A7">
      <w:pPr>
        <w:ind w:firstLine="540"/>
        <w:jc w:val="both"/>
      </w:pPr>
      <w:r>
        <w:t>В</w:t>
      </w:r>
      <w:r w:rsidRPr="00B4304E">
        <w:t xml:space="preserve"> соответствии с Федеральными законами: от 06 октября 2003 года № №131-ФЗ «Об общих принципах организации местного самоуправления в Российской Федерации»,, от 21 декабря 1994 года №69-ФЗ «О пожарной безопасности», постановлениями Правительства Российской Федерации</w:t>
      </w:r>
      <w:proofErr w:type="gramStart"/>
      <w:r w:rsidRPr="00B4304E">
        <w:t xml:space="preserve"> :</w:t>
      </w:r>
      <w:proofErr w:type="gramEnd"/>
      <w:r w:rsidRPr="00B4304E">
        <w:t xml:space="preserve"> от 12 февраля 1999 года №167 «Об утверждении Правил пользования системами коммунального водоснабжения и канализации  в Российской Федерации», от 25 апреля 2012 года №390 «О противопожарном режиме», </w:t>
      </w:r>
      <w:proofErr w:type="gramStart"/>
      <w:r w:rsidRPr="00B4304E">
        <w:t>на основании постановления администрации Тихвинского района от 22 июля 2015 года №01-1815-а «О содержании и эксплуатации источников наружного противопожарного водоснабжения, расположенных на территории Тихвинского района»</w:t>
      </w:r>
      <w:r>
        <w:t>, р</w:t>
      </w:r>
      <w:r w:rsidR="002F5916" w:rsidRPr="002F5916">
        <w:t>уководствуясь ст. 63 Федерального закона от 22</w:t>
      </w:r>
      <w:r>
        <w:t xml:space="preserve"> июля </w:t>
      </w:r>
      <w:r w:rsidR="002F5916" w:rsidRPr="002F5916">
        <w:t>2008 г</w:t>
      </w:r>
      <w:r>
        <w:t xml:space="preserve">ода </w:t>
      </w:r>
      <w:r w:rsidRPr="002F5916">
        <w:t xml:space="preserve"> </w:t>
      </w:r>
      <w:r w:rsidR="002F5916" w:rsidRPr="002F5916">
        <w:t>N</w:t>
      </w:r>
      <w:r>
        <w:t xml:space="preserve"> </w:t>
      </w:r>
      <w:r w:rsidR="002F5916" w:rsidRPr="002F5916">
        <w:t>123-</w:t>
      </w:r>
      <w:r>
        <w:t>ФЗ «</w:t>
      </w:r>
      <w:r w:rsidR="002F5916" w:rsidRPr="002F5916">
        <w:t>Технический регламент о требованиях пожарной </w:t>
      </w:r>
      <w:r>
        <w:t xml:space="preserve">безопасности" </w:t>
      </w:r>
      <w:r w:rsidR="00285BEF" w:rsidRPr="00B4304E">
        <w:t xml:space="preserve">и в целях </w:t>
      </w:r>
      <w:r w:rsidR="002F5916" w:rsidRPr="002F5916">
        <w:t>обеспечения</w:t>
      </w:r>
      <w:r w:rsidR="002F5916" w:rsidRPr="00B4304E">
        <w:t xml:space="preserve"> </w:t>
      </w:r>
      <w:r w:rsidR="002F5916" w:rsidRPr="002F5916">
        <w:t xml:space="preserve">надлежащего состояния </w:t>
      </w:r>
      <w:r w:rsidR="00285BEF" w:rsidRPr="00B4304E">
        <w:t>источников наружного противопожарного водоснабжения</w:t>
      </w:r>
      <w:r w:rsidR="00B65A2E" w:rsidRPr="00B4304E">
        <w:t xml:space="preserve">, </w:t>
      </w:r>
      <w:r w:rsidR="00573F53" w:rsidRPr="00B4304E">
        <w:t>а</w:t>
      </w:r>
      <w:r w:rsidR="00B65A2E" w:rsidRPr="00B4304E">
        <w:t xml:space="preserve">дминистрация </w:t>
      </w:r>
      <w:r w:rsidR="00FE273D">
        <w:t>Коськовского</w:t>
      </w:r>
      <w:r w:rsidR="00B65A2E" w:rsidRPr="00B4304E">
        <w:t xml:space="preserve"> сельского поселения </w:t>
      </w:r>
      <w:r w:rsidR="00B65A2E" w:rsidRPr="00EB67FF">
        <w:rPr>
          <w:b/>
        </w:rPr>
        <w:t>ПОСТАНОВЛЯЕТ:</w:t>
      </w:r>
      <w:proofErr w:type="gramEnd"/>
    </w:p>
    <w:p w:rsidR="00405ACE" w:rsidRPr="00405ACE" w:rsidRDefault="00405ACE" w:rsidP="001264A8">
      <w:pPr>
        <w:jc w:val="both"/>
      </w:pPr>
      <w:r>
        <w:tab/>
      </w:r>
      <w:r w:rsidR="00651FE4" w:rsidRPr="00405ACE">
        <w:t>1.</w:t>
      </w:r>
      <w:r w:rsidRPr="00405ACE">
        <w:t xml:space="preserve"> Утвердить прилагаемое Положение о содержании, учете и проверке наружного противопожарного водоснабжения на территории </w:t>
      </w:r>
      <w:r w:rsidR="00FE273D">
        <w:t>Коськовского</w:t>
      </w:r>
      <w:r w:rsidRPr="00405ACE">
        <w:t xml:space="preserve"> сельского поселения (приложение </w:t>
      </w:r>
      <w:r w:rsidR="0059059D">
        <w:t>№</w:t>
      </w:r>
      <w:r w:rsidRPr="00405ACE">
        <w:t>1).</w:t>
      </w:r>
    </w:p>
    <w:p w:rsidR="00651FE4" w:rsidRDefault="00405ACE" w:rsidP="003E4C33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 </w:t>
      </w:r>
      <w:r w:rsidR="00651FE4">
        <w:rPr>
          <w:color w:val="000000"/>
        </w:rPr>
        <w:t xml:space="preserve">Утвердить прилагаемый Порядок содержания и эксплуатации источников </w:t>
      </w:r>
      <w:r w:rsidR="001264A8">
        <w:rPr>
          <w:color w:val="000000"/>
        </w:rPr>
        <w:t>пр</w:t>
      </w:r>
      <w:r w:rsidR="00651FE4">
        <w:rPr>
          <w:color w:val="000000"/>
        </w:rPr>
        <w:t xml:space="preserve">отивопожарного водоснабжения на территории </w:t>
      </w:r>
      <w:r w:rsidR="00FE273D">
        <w:rPr>
          <w:color w:val="000000"/>
        </w:rPr>
        <w:t>Коськовского</w:t>
      </w:r>
      <w:r w:rsidR="00651FE4" w:rsidRPr="00B4304E">
        <w:t xml:space="preserve"> сельского поселения</w:t>
      </w:r>
      <w:r w:rsidR="0059059D">
        <w:t xml:space="preserve"> (приложение №2</w:t>
      </w:r>
      <w:r w:rsidR="00717ADD">
        <w:t>).</w:t>
      </w:r>
    </w:p>
    <w:p w:rsidR="00651FE4" w:rsidRDefault="00FE273D" w:rsidP="003E4C33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</w:t>
      </w:r>
      <w:r w:rsidR="00651FE4">
        <w:rPr>
          <w:color w:val="000000"/>
        </w:rPr>
        <w:t>.</w:t>
      </w:r>
      <w:r>
        <w:rPr>
          <w:color w:val="000000"/>
        </w:rPr>
        <w:t xml:space="preserve"> </w:t>
      </w:r>
      <w:r w:rsidR="00651FE4">
        <w:rPr>
          <w:color w:val="000000"/>
        </w:rPr>
        <w:t xml:space="preserve">Рекомендовать руководителям предприятий, расположенным на территории </w:t>
      </w:r>
      <w:r>
        <w:rPr>
          <w:color w:val="000000"/>
        </w:rPr>
        <w:t>Коськовского</w:t>
      </w:r>
      <w:r w:rsidR="00651FE4" w:rsidRPr="00B4304E">
        <w:t xml:space="preserve"> сельского поселения</w:t>
      </w:r>
      <w:r w:rsidR="00405ACE">
        <w:t>:</w:t>
      </w:r>
    </w:p>
    <w:p w:rsidR="00651FE4" w:rsidRDefault="00FE273D" w:rsidP="001264A8">
      <w:pPr>
        <w:pStyle w:val="ab"/>
        <w:shd w:val="clear" w:color="auto" w:fill="FFFFFF"/>
        <w:spacing w:before="0" w:beforeAutospacing="0" w:after="0" w:afterAutospacing="0"/>
        <w:ind w:right="741" w:firstLine="54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</w:t>
      </w:r>
      <w:r w:rsidR="00651FE4">
        <w:rPr>
          <w:color w:val="000000"/>
        </w:rPr>
        <w:t>.1. На подведомственных объектах:</w:t>
      </w:r>
    </w:p>
    <w:p w:rsidR="00651FE4" w:rsidRDefault="00053D82" w:rsidP="001264A8">
      <w:pPr>
        <w:ind w:firstLine="708"/>
        <w:jc w:val="both"/>
        <w:rPr>
          <w:rFonts w:ascii="Tahoma" w:hAnsi="Tahoma" w:cs="Tahoma"/>
          <w:sz w:val="14"/>
          <w:szCs w:val="14"/>
        </w:rPr>
      </w:pPr>
      <w:r>
        <w:t xml:space="preserve">- </w:t>
      </w:r>
      <w:r w:rsidR="00651FE4">
        <w:t>организовать проведение инвентаризации источников противопожарного водоснабжения, находящихся в их собственности, хозяйственном ведении или оперативном управлении</w:t>
      </w:r>
      <w:r w:rsidR="001A659B" w:rsidRPr="001A659B">
        <w:t xml:space="preserve"> </w:t>
      </w:r>
      <w:r w:rsidR="001A659B" w:rsidRPr="00B4304E">
        <w:t xml:space="preserve">с проведением в установленном порядке совместных проверок их работоспособности с </w:t>
      </w:r>
      <w:r w:rsidR="001A659B" w:rsidRPr="00717ADD">
        <w:t xml:space="preserve">представителями </w:t>
      </w:r>
      <w:r w:rsidRPr="00717ADD">
        <w:t>115 ПЧ ОГПС Бокситогорского района</w:t>
      </w:r>
      <w:r w:rsidR="001A659B" w:rsidRPr="00B4304E">
        <w:t xml:space="preserve"> не реже 2 раз в год (весной и осенью), с составлением соответствующих актов</w:t>
      </w:r>
      <w:r w:rsidR="00651FE4">
        <w:t>;</w:t>
      </w:r>
    </w:p>
    <w:p w:rsidR="00651FE4" w:rsidRDefault="00053D82" w:rsidP="003E4C33">
      <w:pPr>
        <w:pStyle w:val="ab"/>
        <w:shd w:val="clear" w:color="auto" w:fill="FFFFFF"/>
        <w:tabs>
          <w:tab w:val="left" w:pos="8640"/>
        </w:tabs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651FE4">
        <w:rPr>
          <w:color w:val="000000"/>
        </w:rPr>
        <w:t xml:space="preserve">принять меры по ремонту и восстановлению неисправных источников противопожарного водоснабжения, находящихся в их собственности, хозяйственном </w:t>
      </w:r>
      <w:r w:rsidR="00651FE4">
        <w:rPr>
          <w:color w:val="000000"/>
        </w:rPr>
        <w:lastRenderedPageBreak/>
        <w:t>ведении или оперативном управлении</w:t>
      </w:r>
      <w:r w:rsidR="00293CB7" w:rsidRPr="00293CB7">
        <w:rPr>
          <w:color w:val="000000"/>
        </w:rPr>
        <w:t xml:space="preserve"> </w:t>
      </w:r>
      <w:r w:rsidR="00293CB7">
        <w:rPr>
          <w:color w:val="000000"/>
        </w:rPr>
        <w:t>и оборудование их указателями установленного образца;</w:t>
      </w:r>
    </w:p>
    <w:p w:rsidR="001A659B" w:rsidRDefault="00053D82" w:rsidP="00405ACE">
      <w:pPr>
        <w:ind w:firstLine="536"/>
        <w:jc w:val="both"/>
        <w:rPr>
          <w:rFonts w:ascii="Tahoma" w:hAnsi="Tahoma" w:cs="Tahoma"/>
          <w:color w:val="000000"/>
          <w:sz w:val="14"/>
          <w:szCs w:val="14"/>
        </w:rPr>
      </w:pPr>
      <w:r>
        <w:t xml:space="preserve">- </w:t>
      </w:r>
      <w:r w:rsidR="001A659B" w:rsidRPr="00B4304E">
        <w:t xml:space="preserve">информировать </w:t>
      </w:r>
      <w:r w:rsidRPr="00717ADD">
        <w:t>115 ПЧ ОГПС Бокситогорского района</w:t>
      </w:r>
      <w:r w:rsidR="001A659B" w:rsidRPr="00B4304E">
        <w:t xml:space="preserve"> при отключении участков водопроводной сети и (или) пожарных гидрантов, а также при уменьшении давления в вод</w:t>
      </w:r>
      <w:r w:rsidR="00405ACE">
        <w:t>опроводной сети ниже требуемого.</w:t>
      </w:r>
    </w:p>
    <w:p w:rsidR="00651FE4" w:rsidRDefault="00FE273D" w:rsidP="003E4C33">
      <w:pPr>
        <w:pStyle w:val="ab"/>
        <w:shd w:val="clear" w:color="auto" w:fill="FFFFFF"/>
        <w:spacing w:before="0" w:beforeAutospacing="0" w:after="0" w:afterAutospacing="0"/>
        <w:ind w:firstLine="536"/>
        <w:jc w:val="both"/>
        <w:rPr>
          <w:rFonts w:ascii="Tahoma" w:hAnsi="Tahoma" w:cs="Tahoma"/>
          <w:color w:val="000000"/>
          <w:sz w:val="14"/>
          <w:szCs w:val="14"/>
        </w:rPr>
      </w:pPr>
      <w:r>
        <w:t>4</w:t>
      </w:r>
      <w:r w:rsidR="003367A7" w:rsidRPr="003367A7">
        <w:t>.</w:t>
      </w:r>
      <w:r w:rsidR="003367A7">
        <w:rPr>
          <w:color w:val="000000"/>
          <w:sz w:val="14"/>
          <w:szCs w:val="14"/>
        </w:rPr>
        <w:t xml:space="preserve"> </w:t>
      </w:r>
      <w:r w:rsidR="00651FE4">
        <w:rPr>
          <w:color w:val="000000"/>
        </w:rPr>
        <w:t>Закрепить для содержания и эксплуатации источники противопожарного водоснабжения за организациями водопроводного хозяйства, абонентами централизованного водоснабжения, иными организациями, имеющими их в собственности, хозяйственном ведении или оперативном управлении.</w:t>
      </w:r>
    </w:p>
    <w:p w:rsidR="00293CB7" w:rsidRDefault="00FE273D" w:rsidP="00293CB7">
      <w:pPr>
        <w:pStyle w:val="ab"/>
        <w:shd w:val="clear" w:color="auto" w:fill="FFFFFF"/>
        <w:spacing w:before="0" w:beforeAutospacing="0" w:after="0" w:afterAutospacing="0"/>
        <w:ind w:right="741" w:firstLine="536"/>
        <w:jc w:val="both"/>
        <w:rPr>
          <w:color w:val="000000"/>
        </w:rPr>
      </w:pPr>
      <w:r>
        <w:rPr>
          <w:color w:val="000000"/>
        </w:rPr>
        <w:t>5</w:t>
      </w:r>
      <w:r w:rsidR="003367A7">
        <w:rPr>
          <w:color w:val="000000"/>
        </w:rPr>
        <w:t xml:space="preserve">. </w:t>
      </w:r>
      <w:r w:rsidR="00651FE4">
        <w:rPr>
          <w:color w:val="000000"/>
        </w:rPr>
        <w:t>В установленном порядке обеспечи</w:t>
      </w:r>
      <w:r w:rsidR="00293CB7">
        <w:rPr>
          <w:color w:val="000000"/>
        </w:rPr>
        <w:t>ва</w:t>
      </w:r>
      <w:r w:rsidR="00651FE4">
        <w:rPr>
          <w:color w:val="000000"/>
        </w:rPr>
        <w:t>ть</w:t>
      </w:r>
      <w:r w:rsidR="00293CB7">
        <w:rPr>
          <w:color w:val="000000"/>
        </w:rPr>
        <w:t>:</w:t>
      </w:r>
    </w:p>
    <w:p w:rsidR="00651FE4" w:rsidRDefault="00293CB7" w:rsidP="00053D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0A6C7F">
        <w:rPr>
          <w:color w:val="000000"/>
        </w:rPr>
        <w:t xml:space="preserve"> </w:t>
      </w:r>
      <w:r w:rsidR="00651FE4">
        <w:rPr>
          <w:color w:val="000000"/>
        </w:rPr>
        <w:t xml:space="preserve">беспрепятственный доступ подразделений пожарной охраны к источникам </w:t>
      </w:r>
      <w:r>
        <w:rPr>
          <w:color w:val="000000"/>
        </w:rPr>
        <w:t>ППВ</w:t>
      </w:r>
      <w:r w:rsidR="00651FE4">
        <w:rPr>
          <w:color w:val="000000"/>
        </w:rPr>
        <w:t>, расположенным на территории предприятий, организаций, для целей пожаротушения и ликвидации стихийных бедствий, а также для осуществления проверки их состояния;</w:t>
      </w:r>
    </w:p>
    <w:p w:rsidR="00293CB7" w:rsidRDefault="00293CB7" w:rsidP="00053D82">
      <w:pPr>
        <w:pStyle w:val="ab"/>
        <w:shd w:val="clear" w:color="auto" w:fill="FFFFFF"/>
        <w:spacing w:before="0" w:beforeAutospacing="0" w:after="0" w:afterAutospacing="0"/>
        <w:ind w:right="741" w:firstLine="567"/>
        <w:jc w:val="both"/>
        <w:rPr>
          <w:color w:val="000000"/>
        </w:rPr>
      </w:pPr>
      <w:r>
        <w:rPr>
          <w:color w:val="000000"/>
        </w:rPr>
        <w:t>- содержание источников ППВ в зимнее время (утепление, очистку от снега и льда), доступность подъезда пожарной техники;</w:t>
      </w:r>
    </w:p>
    <w:p w:rsidR="00293CB7" w:rsidRPr="00717ADD" w:rsidRDefault="00293CB7" w:rsidP="00053D8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0A6C7F">
        <w:rPr>
          <w:color w:val="000000"/>
        </w:rPr>
        <w:t xml:space="preserve"> </w:t>
      </w:r>
      <w:r>
        <w:rPr>
          <w:color w:val="000000"/>
        </w:rPr>
        <w:t xml:space="preserve">укомплектованность пожарных кранов внутреннего противопожарного водопровода пожарными рукавами, ручными стволами вентилями, а </w:t>
      </w:r>
      <w:r w:rsidRPr="00717ADD">
        <w:t xml:space="preserve">также </w:t>
      </w:r>
      <w:r w:rsidR="00053D82" w:rsidRPr="00717ADD">
        <w:t>независимо от диаметра и времени нахождения в эксплуатации проводить</w:t>
      </w:r>
      <w:r w:rsidRPr="00717ADD">
        <w:t xml:space="preserve"> перекатку пожарных рукавов </w:t>
      </w:r>
      <w:r w:rsidR="00053D82" w:rsidRPr="00717ADD">
        <w:t xml:space="preserve">на новый </w:t>
      </w:r>
      <w:r w:rsidR="00FE273D" w:rsidRPr="00717ADD">
        <w:t>шов (</w:t>
      </w:r>
      <w:r w:rsidR="00053D82" w:rsidRPr="00717ADD">
        <w:t xml:space="preserve">не реже, чем 1 </w:t>
      </w:r>
      <w:r w:rsidRPr="00717ADD">
        <w:t xml:space="preserve">раз в </w:t>
      </w:r>
      <w:r w:rsidR="00053D82" w:rsidRPr="00717ADD">
        <w:t>6 месяцев</w:t>
      </w:r>
      <w:r w:rsidRPr="00717ADD">
        <w:t>);</w:t>
      </w:r>
    </w:p>
    <w:p w:rsidR="00293CB7" w:rsidRDefault="000A6C7F" w:rsidP="00053D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</w:t>
      </w:r>
      <w:r w:rsidR="00293CB7">
        <w:rPr>
          <w:color w:val="000000"/>
        </w:rPr>
        <w:t xml:space="preserve">исправное содержание </w:t>
      </w:r>
      <w:r w:rsidR="009841DB">
        <w:rPr>
          <w:color w:val="000000"/>
        </w:rPr>
        <w:t>(в любое время года) проездов и подъездов к подведомственным зданиям, сооружениям, наружным пожарным лестницам и источникам ППВ;</w:t>
      </w:r>
    </w:p>
    <w:p w:rsidR="00651FE4" w:rsidRDefault="00293CB7" w:rsidP="00053D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651FE4">
        <w:rPr>
          <w:color w:val="000000"/>
        </w:rPr>
        <w:t>контроль за</w:t>
      </w:r>
      <w:proofErr w:type="gramEnd"/>
      <w:r w:rsidR="00651FE4">
        <w:rPr>
          <w:color w:val="000000"/>
        </w:rPr>
        <w:t xml:space="preserve"> деятельностью организаций, эксплуатирующих муниципальные системы и источники питьевого и противопожарного водоснабжения.</w:t>
      </w:r>
    </w:p>
    <w:p w:rsidR="00EB67FF" w:rsidRDefault="00FE273D" w:rsidP="003367A7">
      <w:pPr>
        <w:ind w:firstLine="708"/>
        <w:jc w:val="both"/>
      </w:pPr>
      <w:r>
        <w:t>6</w:t>
      </w:r>
      <w:r w:rsidR="003367A7">
        <w:t xml:space="preserve">. </w:t>
      </w:r>
      <w:r w:rsidR="003367A7" w:rsidRPr="00B4304E">
        <w:t xml:space="preserve">Проводить постоянный мониторинг </w:t>
      </w:r>
      <w:r w:rsidR="002D0714" w:rsidRPr="00B4304E">
        <w:t>наличия и</w:t>
      </w:r>
      <w:r w:rsidR="003367A7" w:rsidRPr="00B4304E">
        <w:t xml:space="preserve"> состояния источников ППВ в </w:t>
      </w:r>
      <w:r>
        <w:t>Коськовском</w:t>
      </w:r>
      <w:r w:rsidR="00405ACE" w:rsidRPr="00B4304E">
        <w:t xml:space="preserve"> сельско</w:t>
      </w:r>
      <w:r w:rsidR="00405ACE">
        <w:t>м</w:t>
      </w:r>
      <w:r w:rsidR="00405ACE" w:rsidRPr="00B4304E">
        <w:t xml:space="preserve"> поселени</w:t>
      </w:r>
      <w:r w:rsidR="00405ACE">
        <w:t>и.</w:t>
      </w:r>
      <w:r w:rsidR="00EB67FF" w:rsidRPr="00EB67FF">
        <w:t xml:space="preserve"> </w:t>
      </w:r>
    </w:p>
    <w:p w:rsidR="003367A7" w:rsidRPr="00B4304E" w:rsidRDefault="00FE273D" w:rsidP="003367A7">
      <w:pPr>
        <w:ind w:firstLine="708"/>
        <w:jc w:val="both"/>
      </w:pPr>
      <w:r>
        <w:t>7</w:t>
      </w:r>
      <w:r w:rsidR="00EB67FF">
        <w:t>.</w:t>
      </w:r>
      <w:r w:rsidR="00EB67FF" w:rsidRPr="00EB67FF">
        <w:t>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3367A7" w:rsidRPr="00B4304E" w:rsidRDefault="00FE273D" w:rsidP="003367A7">
      <w:pPr>
        <w:ind w:firstLine="708"/>
        <w:jc w:val="both"/>
      </w:pPr>
      <w:r>
        <w:t>8</w:t>
      </w:r>
      <w:r w:rsidR="003367A7" w:rsidRPr="00B4304E">
        <w:t>.</w:t>
      </w:r>
      <w:r w:rsidR="003367A7">
        <w:t xml:space="preserve"> П</w:t>
      </w:r>
      <w:r w:rsidR="003367A7" w:rsidRPr="00B4304E">
        <w:t xml:space="preserve">редусмотреть в бюджете </w:t>
      </w:r>
      <w:r>
        <w:t>Коськовского</w:t>
      </w:r>
      <w:r w:rsidR="00405ACE" w:rsidRPr="00B4304E">
        <w:t xml:space="preserve"> сельского поселения</w:t>
      </w:r>
      <w:r w:rsidR="00405ACE">
        <w:t xml:space="preserve"> </w:t>
      </w:r>
      <w:r w:rsidR="003367A7" w:rsidRPr="00B4304E">
        <w:t xml:space="preserve">средства на обустройство </w:t>
      </w:r>
      <w:r w:rsidRPr="00B4304E">
        <w:t>источников ППВ</w:t>
      </w:r>
      <w:r w:rsidR="003367A7" w:rsidRPr="00B4304E">
        <w:t>.</w:t>
      </w:r>
    </w:p>
    <w:p w:rsidR="003367A7" w:rsidRPr="00B4304E" w:rsidRDefault="00FE273D" w:rsidP="003367A7">
      <w:pPr>
        <w:ind w:firstLine="708"/>
        <w:jc w:val="both"/>
      </w:pPr>
      <w:r>
        <w:t>9</w:t>
      </w:r>
      <w:r w:rsidR="003367A7" w:rsidRPr="00B4304E">
        <w:t xml:space="preserve">. Провести совместно с представителями управляющих жилищно-коммунальным хозяйством компаний и надзорными органами проверку состояния сетей централизованного водоснабжения административного центра </w:t>
      </w:r>
      <w:r w:rsidR="003367A7">
        <w:t>«</w:t>
      </w:r>
      <w:r w:rsidR="003367A7" w:rsidRPr="00B4304E">
        <w:t>д</w:t>
      </w:r>
      <w:r w:rsidR="003367A7">
        <w:t xml:space="preserve">еревня </w:t>
      </w:r>
      <w:r>
        <w:t>Кось</w:t>
      </w:r>
      <w:r w:rsidR="003367A7" w:rsidRPr="00B4304E">
        <w:t>ково</w:t>
      </w:r>
      <w:r w:rsidR="003367A7">
        <w:t>»</w:t>
      </w:r>
      <w:r w:rsidR="003367A7" w:rsidRPr="00B4304E">
        <w:t xml:space="preserve"> для испол</w:t>
      </w:r>
      <w:r w:rsidR="00405ACE">
        <w:t>ьзования на нужды пожаротушения.</w:t>
      </w:r>
    </w:p>
    <w:p w:rsidR="00FE273D" w:rsidRDefault="001264A8" w:rsidP="00EB67FF">
      <w:pPr>
        <w:ind w:firstLine="708"/>
        <w:jc w:val="both"/>
      </w:pPr>
      <w:r>
        <w:t>1</w:t>
      </w:r>
      <w:r w:rsidR="00FE273D">
        <w:t>0</w:t>
      </w:r>
      <w:r>
        <w:t xml:space="preserve">. </w:t>
      </w:r>
      <w:r w:rsidR="00EB67FF" w:rsidRPr="00EB67FF">
        <w:t xml:space="preserve">Опубликовать постановление путем размещения на официальном сайте </w:t>
      </w:r>
      <w:r w:rsidR="00FE273D">
        <w:t>Коськовского</w:t>
      </w:r>
      <w:r w:rsidR="00EB67FF" w:rsidRPr="00EB67FF">
        <w:t xml:space="preserve"> сельского поселения в сети Интернет</w:t>
      </w:r>
      <w:r w:rsidR="00FE273D">
        <w:t>.</w:t>
      </w:r>
    </w:p>
    <w:p w:rsidR="003367A7" w:rsidRPr="00EB67FF" w:rsidRDefault="00EB67FF" w:rsidP="00EB67FF">
      <w:pPr>
        <w:ind w:firstLine="708"/>
        <w:jc w:val="both"/>
      </w:pPr>
      <w:r w:rsidRPr="00EB67FF">
        <w:t>.</w:t>
      </w:r>
      <w:r>
        <w:t xml:space="preserve"> </w:t>
      </w:r>
      <w:r w:rsidRPr="00EB67FF">
        <w:t>Настоящее постановление вступает в силу с момента его официального опубликования на сайте администрации.</w:t>
      </w:r>
    </w:p>
    <w:p w:rsidR="003367A7" w:rsidRPr="00B4304E" w:rsidRDefault="003367A7" w:rsidP="003367A7">
      <w:pPr>
        <w:ind w:firstLine="708"/>
        <w:jc w:val="both"/>
      </w:pPr>
      <w:r>
        <w:t>1</w:t>
      </w:r>
      <w:r w:rsidR="00FE273D">
        <w:t>1</w:t>
      </w:r>
      <w:r w:rsidRPr="00B4304E">
        <w:t xml:space="preserve">. </w:t>
      </w:r>
      <w:proofErr w:type="gramStart"/>
      <w:r w:rsidRPr="00B4304E">
        <w:t xml:space="preserve">Контроль </w:t>
      </w:r>
      <w:r w:rsidR="00802864">
        <w:t>за</w:t>
      </w:r>
      <w:proofErr w:type="gramEnd"/>
      <w:r w:rsidR="00802864">
        <w:t xml:space="preserve"> исполнением</w:t>
      </w:r>
      <w:r w:rsidRPr="00B4304E">
        <w:t xml:space="preserve"> постановления оставляю за собой.</w:t>
      </w:r>
    </w:p>
    <w:p w:rsidR="003367A7" w:rsidRPr="00B4304E" w:rsidRDefault="003367A7" w:rsidP="003367A7">
      <w:pPr>
        <w:jc w:val="both"/>
      </w:pPr>
    </w:p>
    <w:p w:rsidR="003367A7" w:rsidRDefault="003367A7" w:rsidP="003367A7">
      <w:pPr>
        <w:pStyle w:val="ab"/>
        <w:shd w:val="clear" w:color="auto" w:fill="FFFFFF"/>
        <w:spacing w:before="0" w:beforeAutospacing="0" w:after="0" w:afterAutospacing="0"/>
        <w:ind w:right="741" w:firstLine="540"/>
        <w:jc w:val="both"/>
        <w:rPr>
          <w:rFonts w:ascii="Tahoma" w:hAnsi="Tahoma" w:cs="Tahoma"/>
          <w:color w:val="000000"/>
          <w:sz w:val="14"/>
          <w:szCs w:val="14"/>
        </w:rPr>
      </w:pPr>
    </w:p>
    <w:p w:rsidR="00B20854" w:rsidRDefault="00B4304E" w:rsidP="00FE273D">
      <w:pPr>
        <w:jc w:val="both"/>
      </w:pPr>
      <w:r w:rsidRPr="00B4304E">
        <w:t>Г</w:t>
      </w:r>
      <w:r w:rsidR="00B65A2E" w:rsidRPr="00B4304E">
        <w:t>лав</w:t>
      </w:r>
      <w:r w:rsidRPr="00B4304E">
        <w:t>а</w:t>
      </w:r>
      <w:r w:rsidR="00B65A2E" w:rsidRPr="00B4304E">
        <w:t xml:space="preserve"> администрации </w:t>
      </w:r>
    </w:p>
    <w:p w:rsidR="00FE273D" w:rsidRDefault="00FE273D" w:rsidP="00FE273D">
      <w:pPr>
        <w:jc w:val="both"/>
      </w:pPr>
      <w:r>
        <w:t>Коськовского сельского поселения                                                    М.А.Степанов</w:t>
      </w:r>
    </w:p>
    <w:p w:rsidR="00FE273D" w:rsidRDefault="00FE273D" w:rsidP="00FE273D">
      <w:pPr>
        <w:jc w:val="both"/>
      </w:pPr>
    </w:p>
    <w:p w:rsidR="00FE273D" w:rsidRDefault="00FE273D" w:rsidP="00FE273D">
      <w:pPr>
        <w:jc w:val="both"/>
      </w:pPr>
    </w:p>
    <w:p w:rsidR="00FE273D" w:rsidRDefault="00FE273D" w:rsidP="00FE273D">
      <w:pPr>
        <w:jc w:val="both"/>
      </w:pPr>
    </w:p>
    <w:p w:rsidR="00FE273D" w:rsidRPr="00FE273D" w:rsidRDefault="00FE273D" w:rsidP="00FE273D">
      <w:pPr>
        <w:jc w:val="both"/>
        <w:rPr>
          <w:sz w:val="20"/>
          <w:szCs w:val="20"/>
        </w:rPr>
      </w:pPr>
      <w:r w:rsidRPr="00FE273D">
        <w:rPr>
          <w:sz w:val="20"/>
          <w:szCs w:val="20"/>
        </w:rPr>
        <w:t>Исполнитель-Пестерева В.А.</w:t>
      </w:r>
    </w:p>
    <w:p w:rsidR="00FE273D" w:rsidRPr="00FE273D" w:rsidRDefault="00FE273D" w:rsidP="00FE273D">
      <w:pPr>
        <w:jc w:val="both"/>
        <w:rPr>
          <w:sz w:val="20"/>
          <w:szCs w:val="20"/>
        </w:rPr>
      </w:pPr>
      <w:r w:rsidRPr="00FE273D">
        <w:rPr>
          <w:sz w:val="20"/>
          <w:szCs w:val="20"/>
        </w:rPr>
        <w:t>Телефон, факс-8(81367)43137</w:t>
      </w:r>
    </w:p>
    <w:p w:rsidR="001B1573" w:rsidRPr="00FE273D" w:rsidRDefault="001B1573" w:rsidP="003367A7">
      <w:pPr>
        <w:jc w:val="both"/>
        <w:rPr>
          <w:sz w:val="20"/>
          <w:szCs w:val="20"/>
        </w:rPr>
      </w:pPr>
    </w:p>
    <w:p w:rsidR="001B1573" w:rsidRDefault="001B1573" w:rsidP="003367A7">
      <w:pPr>
        <w:jc w:val="both"/>
      </w:pPr>
    </w:p>
    <w:p w:rsidR="007C56C7" w:rsidRDefault="007C56C7" w:rsidP="001264A8">
      <w:pPr>
        <w:jc w:val="right"/>
      </w:pPr>
    </w:p>
    <w:p w:rsidR="007C56C7" w:rsidRDefault="007C56C7" w:rsidP="001264A8">
      <w:pPr>
        <w:jc w:val="right"/>
      </w:pPr>
    </w:p>
    <w:p w:rsidR="007C56C7" w:rsidRDefault="007C56C7" w:rsidP="001264A8">
      <w:pPr>
        <w:jc w:val="right"/>
      </w:pPr>
    </w:p>
    <w:p w:rsidR="007C56C7" w:rsidRDefault="007C56C7" w:rsidP="001264A8">
      <w:pPr>
        <w:jc w:val="right"/>
      </w:pPr>
    </w:p>
    <w:p w:rsidR="007C56C7" w:rsidRDefault="007C56C7" w:rsidP="001264A8">
      <w:pPr>
        <w:jc w:val="right"/>
      </w:pPr>
    </w:p>
    <w:p w:rsidR="002D0714" w:rsidRDefault="00405ACE" w:rsidP="001264A8">
      <w:pPr>
        <w:jc w:val="right"/>
      </w:pPr>
      <w:r w:rsidRPr="001264A8">
        <w:t>Утверждено</w:t>
      </w:r>
    </w:p>
    <w:p w:rsidR="002D0714" w:rsidRDefault="00405ACE" w:rsidP="001264A8">
      <w:pPr>
        <w:jc w:val="right"/>
      </w:pPr>
      <w:r w:rsidRPr="001264A8">
        <w:lastRenderedPageBreak/>
        <w:t xml:space="preserve"> </w:t>
      </w:r>
      <w:r w:rsidR="002D0714">
        <w:t>п</w:t>
      </w:r>
      <w:r w:rsidRPr="001264A8">
        <w:t>остановлением</w:t>
      </w:r>
      <w:r w:rsidR="002D0714">
        <w:t xml:space="preserve"> </w:t>
      </w:r>
      <w:r w:rsidRPr="001264A8">
        <w:t>администрации</w:t>
      </w:r>
      <w:r w:rsidR="00B34AB9">
        <w:t xml:space="preserve"> </w:t>
      </w:r>
    </w:p>
    <w:p w:rsidR="002D0714" w:rsidRDefault="004958F1" w:rsidP="001264A8">
      <w:pPr>
        <w:jc w:val="right"/>
      </w:pPr>
      <w:r>
        <w:t>Коськовского</w:t>
      </w:r>
      <w:r w:rsidR="00405ACE" w:rsidRPr="001264A8">
        <w:t xml:space="preserve"> сельского</w:t>
      </w:r>
      <w:r w:rsidR="002D0714">
        <w:t xml:space="preserve"> </w:t>
      </w:r>
      <w:r w:rsidR="00405ACE" w:rsidRPr="001264A8">
        <w:t xml:space="preserve">поселения  </w:t>
      </w:r>
    </w:p>
    <w:p w:rsidR="00FD4FF2" w:rsidRDefault="00062527" w:rsidP="001264A8">
      <w:pPr>
        <w:jc w:val="right"/>
      </w:pPr>
      <w:r>
        <w:t>о</w:t>
      </w:r>
      <w:r w:rsidR="00405ACE" w:rsidRPr="001264A8">
        <w:t>т</w:t>
      </w:r>
      <w:r>
        <w:t xml:space="preserve"> 12</w:t>
      </w:r>
      <w:r w:rsidR="00FD4FF2">
        <w:t xml:space="preserve"> </w:t>
      </w:r>
      <w:r w:rsidR="002D0714">
        <w:t>февраля</w:t>
      </w:r>
      <w:r w:rsidR="003E4C33">
        <w:t xml:space="preserve"> </w:t>
      </w:r>
      <w:r w:rsidR="00405ACE" w:rsidRPr="001264A8">
        <w:t>201</w:t>
      </w:r>
      <w:r w:rsidR="004958F1">
        <w:t>8</w:t>
      </w:r>
      <w:r w:rsidR="00405ACE" w:rsidRPr="001264A8">
        <w:t>г.</w:t>
      </w:r>
      <w:r w:rsidR="002D0714">
        <w:t xml:space="preserve"> </w:t>
      </w:r>
    </w:p>
    <w:p w:rsidR="00405ACE" w:rsidRPr="001264A8" w:rsidRDefault="00405ACE" w:rsidP="001264A8">
      <w:pPr>
        <w:jc w:val="right"/>
      </w:pPr>
      <w:r w:rsidRPr="001264A8">
        <w:t>№ 0</w:t>
      </w:r>
      <w:r w:rsidR="004958F1">
        <w:t>6</w:t>
      </w:r>
      <w:r w:rsidRPr="001264A8">
        <w:t>-</w:t>
      </w:r>
      <w:r w:rsidR="00062527">
        <w:t>22</w:t>
      </w:r>
      <w:r w:rsidR="00CE2096">
        <w:t xml:space="preserve">- </w:t>
      </w:r>
      <w:r w:rsidRPr="001264A8">
        <w:t xml:space="preserve">а </w:t>
      </w:r>
    </w:p>
    <w:p w:rsidR="00405ACE" w:rsidRPr="001264A8" w:rsidRDefault="00405ACE" w:rsidP="001264A8">
      <w:pPr>
        <w:jc w:val="right"/>
      </w:pPr>
      <w:r w:rsidRPr="001264A8">
        <w:t xml:space="preserve">                                                                                    (приложение </w:t>
      </w:r>
      <w:r w:rsidR="0059059D">
        <w:t>№</w:t>
      </w:r>
      <w:r w:rsidRPr="001264A8">
        <w:t>1)</w:t>
      </w:r>
    </w:p>
    <w:p w:rsidR="00405ACE" w:rsidRPr="001264A8" w:rsidRDefault="00405ACE" w:rsidP="00F86FA7">
      <w:pPr>
        <w:jc w:val="both"/>
      </w:pPr>
    </w:p>
    <w:p w:rsidR="00405ACE" w:rsidRPr="001264A8" w:rsidRDefault="00405ACE" w:rsidP="00717ADD">
      <w:pPr>
        <w:jc w:val="center"/>
      </w:pPr>
      <w:proofErr w:type="gramStart"/>
      <w:r w:rsidRPr="001264A8">
        <w:t>П</w:t>
      </w:r>
      <w:proofErr w:type="gramEnd"/>
      <w:r w:rsidRPr="001264A8">
        <w:t xml:space="preserve"> О Л О Ж Е Н И Е</w:t>
      </w:r>
    </w:p>
    <w:p w:rsidR="00405ACE" w:rsidRPr="001264A8" w:rsidRDefault="00405ACE" w:rsidP="00717ADD">
      <w:pPr>
        <w:jc w:val="center"/>
      </w:pPr>
      <w:r w:rsidRPr="001264A8">
        <w:t xml:space="preserve">о содержании, учете и проверке наружного противопожарного водоснабжения на территории </w:t>
      </w:r>
      <w:r w:rsidR="00CE2096">
        <w:t xml:space="preserve">Коськовского </w:t>
      </w:r>
      <w:r w:rsidR="00CE2096" w:rsidRPr="001264A8">
        <w:t>сельского</w:t>
      </w:r>
      <w:r w:rsidRPr="001264A8">
        <w:t xml:space="preserve"> поселения</w:t>
      </w:r>
    </w:p>
    <w:p w:rsidR="00405ACE" w:rsidRPr="001264A8" w:rsidRDefault="00405ACE" w:rsidP="00F86FA7">
      <w:pPr>
        <w:jc w:val="both"/>
      </w:pPr>
    </w:p>
    <w:p w:rsidR="00405ACE" w:rsidRPr="001264A8" w:rsidRDefault="00405ACE" w:rsidP="00F86FA7">
      <w:pPr>
        <w:jc w:val="both"/>
      </w:pPr>
      <w:r w:rsidRPr="001264A8">
        <w:t>1.Общие положения</w:t>
      </w:r>
    </w:p>
    <w:p w:rsidR="00405ACE" w:rsidRPr="001264A8" w:rsidRDefault="00405ACE" w:rsidP="00F86FA7">
      <w:pPr>
        <w:jc w:val="both"/>
      </w:pPr>
      <w:r w:rsidRPr="001264A8">
        <w:t xml:space="preserve">1.1. Настоящее Положение действует на всей территории </w:t>
      </w:r>
      <w:r w:rsidR="00D3185F">
        <w:t>Коськовского</w:t>
      </w:r>
      <w:r w:rsidRPr="001264A8">
        <w:t xml:space="preserve"> сельского поселения и обязательно для исполнения </w:t>
      </w:r>
      <w:r w:rsidR="00F86FA7" w:rsidRPr="001264A8">
        <w:t>организациями,</w:t>
      </w:r>
      <w:r w:rsidRPr="001264A8">
        <w:t xml:space="preserve"> осуществляющими поставку коммунальных услуг по водоснабжению, обслуживающими населенные пункты (далее организации),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405ACE" w:rsidRPr="001264A8" w:rsidRDefault="00405ACE" w:rsidP="00F86FA7">
      <w:pPr>
        <w:jc w:val="both"/>
      </w:pPr>
      <w:r w:rsidRPr="001264A8">
        <w:t xml:space="preserve">1.2. </w:t>
      </w:r>
      <w:r w:rsidR="00F86FA7" w:rsidRPr="001264A8">
        <w:t>Наружное противопожарное водоснабжение — это</w:t>
      </w:r>
      <w:r w:rsidRPr="001264A8">
        <w:t xml:space="preserve">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источники воды,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405ACE" w:rsidRPr="001264A8" w:rsidRDefault="00405ACE" w:rsidP="00F86FA7">
      <w:pPr>
        <w:jc w:val="both"/>
      </w:pPr>
      <w:r w:rsidRPr="001264A8">
        <w:t xml:space="preserve">1.3. Ответственность за техническое состояние источников противопожарного водоснабжения и установку несет организация или абонент, в </w:t>
      </w:r>
      <w:r w:rsidR="00F86FA7" w:rsidRPr="001264A8">
        <w:t>ведении которого</w:t>
      </w:r>
      <w:r w:rsidRPr="001264A8">
        <w:t xml:space="preserve"> они находятся.</w:t>
      </w:r>
    </w:p>
    <w:p w:rsidR="00405ACE" w:rsidRPr="001264A8" w:rsidRDefault="00405ACE" w:rsidP="00F86FA7">
      <w:pPr>
        <w:jc w:val="both"/>
      </w:pPr>
      <w:r w:rsidRPr="001264A8"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05ACE" w:rsidRPr="001264A8" w:rsidRDefault="00405ACE" w:rsidP="00F86FA7">
      <w:pPr>
        <w:jc w:val="both"/>
      </w:pPr>
      <w:r w:rsidRPr="001264A8">
        <w:t>2. Техническое состояние, эксплуатация и требования к источникам противопожарного водоснабжения</w:t>
      </w:r>
    </w:p>
    <w:p w:rsidR="00405ACE" w:rsidRPr="001264A8" w:rsidRDefault="00405ACE" w:rsidP="00F86FA7">
      <w:pPr>
        <w:jc w:val="both"/>
      </w:pPr>
      <w:r w:rsidRPr="001264A8">
        <w:t>2.</w:t>
      </w:r>
      <w:r w:rsidR="00F86FA7" w:rsidRPr="001264A8">
        <w:t>1. Постоянная</w:t>
      </w:r>
      <w:r w:rsidRPr="001264A8">
        <w:t xml:space="preserve">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мероприятий;</w:t>
      </w:r>
    </w:p>
    <w:p w:rsidR="00405ACE" w:rsidRPr="001264A8" w:rsidRDefault="00405ACE" w:rsidP="00F86FA7">
      <w:pPr>
        <w:jc w:val="both"/>
      </w:pPr>
      <w:r w:rsidRPr="001264A8">
        <w:t>- качественной приемкой всех систем водоснабжения по окончании их строительства, реконструкции и ремонта;</w:t>
      </w:r>
    </w:p>
    <w:p w:rsidR="00405ACE" w:rsidRPr="001264A8" w:rsidRDefault="00405ACE" w:rsidP="00F86FA7">
      <w:pPr>
        <w:jc w:val="both"/>
      </w:pPr>
      <w:r w:rsidRPr="001264A8">
        <w:t>- точным учетом всех источников противопожарного водоснабжения;</w:t>
      </w:r>
    </w:p>
    <w:p w:rsidR="00405ACE" w:rsidRPr="001264A8" w:rsidRDefault="00405ACE" w:rsidP="00F86FA7">
      <w:pPr>
        <w:jc w:val="both"/>
      </w:pPr>
      <w:r w:rsidRPr="001264A8">
        <w:t xml:space="preserve">- систематическим </w:t>
      </w:r>
      <w:proofErr w:type="gramStart"/>
      <w:r w:rsidR="00F86FA7" w:rsidRPr="001264A8">
        <w:t>контролем за</w:t>
      </w:r>
      <w:proofErr w:type="gramEnd"/>
      <w:r w:rsidRPr="001264A8">
        <w:t xml:space="preserve"> состоянием источников воды;</w:t>
      </w:r>
    </w:p>
    <w:p w:rsidR="00405ACE" w:rsidRPr="001264A8" w:rsidRDefault="00405ACE" w:rsidP="00F86FA7">
      <w:pPr>
        <w:jc w:val="both"/>
      </w:pPr>
      <w:r w:rsidRPr="001264A8">
        <w:t>- периодическим испытанием водопроводных сетей на водоотдачу (1 раз в год);</w:t>
      </w:r>
    </w:p>
    <w:p w:rsidR="00405ACE" w:rsidRPr="001264A8" w:rsidRDefault="00405ACE" w:rsidP="00F86FA7">
      <w:pPr>
        <w:jc w:val="both"/>
      </w:pPr>
      <w:r w:rsidRPr="001264A8">
        <w:t xml:space="preserve">своевременной подготовкой источников противопожарного водоснабжения </w:t>
      </w:r>
      <w:r w:rsidR="00F86FA7" w:rsidRPr="001264A8">
        <w:t>к условиям</w:t>
      </w:r>
      <w:r w:rsidRPr="001264A8">
        <w:t xml:space="preserve"> эксплуатации в </w:t>
      </w:r>
      <w:proofErr w:type="gramStart"/>
      <w:r w:rsidRPr="001264A8">
        <w:t>весеннее</w:t>
      </w:r>
      <w:proofErr w:type="gramEnd"/>
      <w:r w:rsidRPr="001264A8">
        <w:t xml:space="preserve"> – летний и осеннее – зимний период. </w:t>
      </w:r>
    </w:p>
    <w:p w:rsidR="00405ACE" w:rsidRPr="001264A8" w:rsidRDefault="00405ACE" w:rsidP="00F86FA7">
      <w:pPr>
        <w:jc w:val="both"/>
      </w:pPr>
      <w:r w:rsidRPr="001264A8"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405ACE" w:rsidRPr="001264A8" w:rsidRDefault="00405ACE" w:rsidP="00F86FA7">
      <w:pPr>
        <w:jc w:val="both"/>
      </w:pPr>
      <w:r w:rsidRPr="001264A8">
        <w:t>2.3. Пожарный водоем должен быть наполнен водой. К водоемам должен быть обеспечен подъе</w:t>
      </w:r>
      <w:proofErr w:type="gramStart"/>
      <w:r w:rsidRPr="001264A8">
        <w:t>зд с тв</w:t>
      </w:r>
      <w:proofErr w:type="gramEnd"/>
      <w:r w:rsidRPr="001264A8">
        <w:t xml:space="preserve">ердым покрытием и разворотной </w:t>
      </w:r>
      <w:r w:rsidR="00F86FA7" w:rsidRPr="001264A8">
        <w:t>площадкой.</w:t>
      </w:r>
    </w:p>
    <w:p w:rsidR="00405ACE" w:rsidRPr="001264A8" w:rsidRDefault="00405ACE" w:rsidP="00F86FA7">
      <w:pPr>
        <w:jc w:val="both"/>
      </w:pPr>
    </w:p>
    <w:p w:rsidR="00405ACE" w:rsidRPr="001264A8" w:rsidRDefault="00405ACE" w:rsidP="00F86FA7">
      <w:pPr>
        <w:jc w:val="both"/>
      </w:pPr>
    </w:p>
    <w:p w:rsidR="00405ACE" w:rsidRPr="001264A8" w:rsidRDefault="00405ACE" w:rsidP="001264A8"/>
    <w:p w:rsidR="00405ACE" w:rsidRPr="001264A8" w:rsidRDefault="00405ACE" w:rsidP="001264A8"/>
    <w:p w:rsidR="00405ACE" w:rsidRPr="001264A8" w:rsidRDefault="00405ACE" w:rsidP="001264A8"/>
    <w:p w:rsidR="00405ACE" w:rsidRPr="001264A8" w:rsidRDefault="00405ACE" w:rsidP="001264A8">
      <w:r w:rsidRPr="001264A8">
        <w:tab/>
      </w:r>
    </w:p>
    <w:p w:rsidR="002D0714" w:rsidRDefault="00405ACE" w:rsidP="002F2016">
      <w:pPr>
        <w:jc w:val="right"/>
      </w:pPr>
      <w:r w:rsidRPr="002F2016">
        <w:t xml:space="preserve">Утвержден </w:t>
      </w:r>
    </w:p>
    <w:p w:rsidR="00FD4FF2" w:rsidRDefault="00FD4FF2" w:rsidP="002F2016">
      <w:pPr>
        <w:jc w:val="right"/>
      </w:pPr>
      <w:r w:rsidRPr="002F2016">
        <w:t>П</w:t>
      </w:r>
      <w:r w:rsidR="00405ACE" w:rsidRPr="002F2016">
        <w:t>остановлением</w:t>
      </w:r>
      <w:r>
        <w:t xml:space="preserve"> </w:t>
      </w:r>
      <w:r w:rsidR="00405ACE" w:rsidRPr="002F2016">
        <w:t>администрации</w:t>
      </w:r>
      <w:r w:rsidR="00B34AB9">
        <w:t xml:space="preserve"> </w:t>
      </w:r>
    </w:p>
    <w:p w:rsidR="002D0714" w:rsidRDefault="00D3185F" w:rsidP="002F2016">
      <w:pPr>
        <w:jc w:val="right"/>
      </w:pPr>
      <w:r>
        <w:lastRenderedPageBreak/>
        <w:t>Коськовского</w:t>
      </w:r>
      <w:r w:rsidR="00405ACE" w:rsidRPr="002F2016">
        <w:t xml:space="preserve"> сельского</w:t>
      </w:r>
      <w:r w:rsidR="002D0714">
        <w:t xml:space="preserve"> </w:t>
      </w:r>
      <w:r w:rsidR="00405ACE" w:rsidRPr="002F2016">
        <w:t xml:space="preserve">поселения  </w:t>
      </w:r>
    </w:p>
    <w:p w:rsidR="00405ACE" w:rsidRPr="002F2016" w:rsidRDefault="00062527" w:rsidP="002F2016">
      <w:pPr>
        <w:jc w:val="right"/>
      </w:pPr>
      <w:r>
        <w:t>о</w:t>
      </w:r>
      <w:r w:rsidR="00405ACE" w:rsidRPr="002F2016">
        <w:t>т</w:t>
      </w:r>
      <w:r>
        <w:t xml:space="preserve"> 12</w:t>
      </w:r>
      <w:r w:rsidR="00405ACE" w:rsidRPr="002F2016">
        <w:t xml:space="preserve"> </w:t>
      </w:r>
      <w:r w:rsidR="002D0714">
        <w:t xml:space="preserve">февраля </w:t>
      </w:r>
      <w:r w:rsidR="00B34AB9">
        <w:t xml:space="preserve"> </w:t>
      </w:r>
      <w:r w:rsidR="00405ACE" w:rsidRPr="002F2016">
        <w:t xml:space="preserve"> 201</w:t>
      </w:r>
      <w:r w:rsidR="00D3185F">
        <w:t>8</w:t>
      </w:r>
      <w:r w:rsidR="00405ACE" w:rsidRPr="002F2016">
        <w:t>г.</w:t>
      </w:r>
    </w:p>
    <w:p w:rsidR="00405ACE" w:rsidRPr="002F2016" w:rsidRDefault="00405ACE" w:rsidP="002F2016">
      <w:pPr>
        <w:jc w:val="right"/>
      </w:pPr>
      <w:r w:rsidRPr="002F2016">
        <w:tab/>
        <w:t>№ 0</w:t>
      </w:r>
      <w:r w:rsidR="00D3185F">
        <w:t>6-</w:t>
      </w:r>
      <w:r w:rsidR="00062527">
        <w:t>22</w:t>
      </w:r>
      <w:r w:rsidR="002D0714">
        <w:t>-</w:t>
      </w:r>
      <w:r w:rsidRPr="002F2016">
        <w:t xml:space="preserve">а </w:t>
      </w:r>
    </w:p>
    <w:p w:rsidR="00405ACE" w:rsidRPr="002F2016" w:rsidRDefault="00405ACE" w:rsidP="002F2016">
      <w:pPr>
        <w:jc w:val="right"/>
      </w:pPr>
      <w:r w:rsidRPr="002F2016">
        <w:t xml:space="preserve">                                                                                                          (приложение </w:t>
      </w:r>
      <w:r w:rsidR="0059059D">
        <w:t>№</w:t>
      </w:r>
      <w:r w:rsidRPr="002F2016">
        <w:t>2)</w:t>
      </w:r>
    </w:p>
    <w:p w:rsidR="00405ACE" w:rsidRDefault="00405ACE" w:rsidP="00405ACE">
      <w:pPr>
        <w:tabs>
          <w:tab w:val="left" w:pos="6740"/>
        </w:tabs>
      </w:pPr>
    </w:p>
    <w:p w:rsidR="00405ACE" w:rsidRPr="002F2016" w:rsidRDefault="00405ACE" w:rsidP="00405ACE">
      <w:pPr>
        <w:tabs>
          <w:tab w:val="left" w:pos="6740"/>
        </w:tabs>
        <w:jc w:val="center"/>
        <w:rPr>
          <w:sz w:val="28"/>
          <w:szCs w:val="28"/>
        </w:rPr>
      </w:pPr>
      <w:r w:rsidRPr="002F2016">
        <w:rPr>
          <w:sz w:val="28"/>
          <w:szCs w:val="28"/>
        </w:rPr>
        <w:t>ПОРЯДОК</w:t>
      </w:r>
    </w:p>
    <w:p w:rsidR="00405ACE" w:rsidRPr="002F2016" w:rsidRDefault="00405ACE" w:rsidP="00405ACE">
      <w:pPr>
        <w:tabs>
          <w:tab w:val="left" w:pos="6740"/>
        </w:tabs>
        <w:jc w:val="center"/>
        <w:rPr>
          <w:sz w:val="28"/>
          <w:szCs w:val="28"/>
        </w:rPr>
      </w:pPr>
      <w:r w:rsidRPr="002F2016">
        <w:rPr>
          <w:sz w:val="28"/>
          <w:szCs w:val="28"/>
        </w:rPr>
        <w:t>содержания и эксплуатации источников</w:t>
      </w:r>
    </w:p>
    <w:p w:rsidR="00405ACE" w:rsidRPr="002F2016" w:rsidRDefault="00405ACE" w:rsidP="00405ACE">
      <w:pPr>
        <w:tabs>
          <w:tab w:val="left" w:pos="6740"/>
        </w:tabs>
        <w:jc w:val="center"/>
        <w:rPr>
          <w:sz w:val="28"/>
          <w:szCs w:val="28"/>
        </w:rPr>
      </w:pPr>
      <w:r w:rsidRPr="002F2016">
        <w:rPr>
          <w:sz w:val="28"/>
          <w:szCs w:val="28"/>
        </w:rPr>
        <w:t>противопожарного водоснабжения на территории</w:t>
      </w:r>
    </w:p>
    <w:p w:rsidR="00405ACE" w:rsidRPr="002F2016" w:rsidRDefault="00D3185F" w:rsidP="00405ACE">
      <w:pPr>
        <w:tabs>
          <w:tab w:val="left" w:pos="6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Коськовского</w:t>
      </w:r>
      <w:r w:rsidR="00405ACE" w:rsidRPr="002F2016">
        <w:rPr>
          <w:sz w:val="28"/>
          <w:szCs w:val="28"/>
        </w:rPr>
        <w:t xml:space="preserve"> сельского поселения</w:t>
      </w:r>
    </w:p>
    <w:p w:rsidR="00405ACE" w:rsidRPr="002F2016" w:rsidRDefault="00405ACE" w:rsidP="00405ACE">
      <w:pPr>
        <w:tabs>
          <w:tab w:val="left" w:pos="6740"/>
        </w:tabs>
        <w:jc w:val="center"/>
        <w:rPr>
          <w:sz w:val="28"/>
          <w:szCs w:val="28"/>
        </w:rPr>
      </w:pPr>
    </w:p>
    <w:p w:rsidR="00405ACE" w:rsidRPr="002F2016" w:rsidRDefault="00405ACE" w:rsidP="002F2016">
      <w:pPr>
        <w:tabs>
          <w:tab w:val="left" w:pos="6740"/>
        </w:tabs>
        <w:jc w:val="center"/>
      </w:pPr>
      <w:r w:rsidRPr="002F2016">
        <w:t>1. Общие   положения</w:t>
      </w:r>
    </w:p>
    <w:p w:rsidR="00405ACE" w:rsidRPr="002F2016" w:rsidRDefault="00405ACE" w:rsidP="002F2016">
      <w:pPr>
        <w:tabs>
          <w:tab w:val="left" w:pos="6740"/>
        </w:tabs>
      </w:pPr>
    </w:p>
    <w:p w:rsidR="00405ACE" w:rsidRDefault="00405ACE" w:rsidP="002F2016">
      <w:pPr>
        <w:ind w:firstLine="708"/>
        <w:jc w:val="both"/>
      </w:pPr>
      <w:r w:rsidRPr="002F2016">
        <w:t>1.</w:t>
      </w:r>
      <w:r w:rsidR="002F2016">
        <w:t>1.</w:t>
      </w:r>
      <w:r w:rsidRPr="002F2016">
        <w:t xml:space="preserve"> </w:t>
      </w:r>
      <w:proofErr w:type="gramStart"/>
      <w:r w:rsidRPr="002F2016">
        <w:t xml:space="preserve">Порядок содержания и эксплуатации источников противопожарного водоснабжения на территории  </w:t>
      </w:r>
      <w:r w:rsidR="00D3185F">
        <w:t>Косько</w:t>
      </w:r>
      <w:r w:rsidRPr="002F2016">
        <w:t>вского сельского поселения (далее Порядок) разработан в соответствии с Федеральным законом от 21 декабря 1994 года № 69-ФЗ «О пожарной безопасности»,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 февраля 1999 года № 167), Правилами технической эксплуатации систем и сооружений коммунального водоснабжения и канализации</w:t>
      </w:r>
      <w:proofErr w:type="gramEnd"/>
      <w:r w:rsidRPr="002F2016">
        <w:t xml:space="preserve"> (утверждены Приказом Госстроя России от 30 декабря 1999года № 168), Правилами противопожарного режима в Российской Федерации, утвержденными Постановлением Правительства Российской Федерации от 25.04.2012 года № 390 «О противопожарном режиме». </w:t>
      </w:r>
    </w:p>
    <w:p w:rsidR="002F2016" w:rsidRPr="002F2016" w:rsidRDefault="002F2016" w:rsidP="002F2016">
      <w:pPr>
        <w:jc w:val="both"/>
      </w:pPr>
    </w:p>
    <w:p w:rsidR="00405ACE" w:rsidRDefault="00405ACE" w:rsidP="002F2016">
      <w:pPr>
        <w:jc w:val="center"/>
      </w:pPr>
      <w:r w:rsidRPr="002F2016">
        <w:t>2. В порядке применяются следующие понятия и сокращения:</w:t>
      </w:r>
    </w:p>
    <w:p w:rsidR="002F2016" w:rsidRPr="002F2016" w:rsidRDefault="002F2016" w:rsidP="002F2016">
      <w:pPr>
        <w:jc w:val="both"/>
      </w:pPr>
    </w:p>
    <w:p w:rsidR="00405ACE" w:rsidRPr="002F2016" w:rsidRDefault="002F2016" w:rsidP="002F2016">
      <w:pPr>
        <w:ind w:firstLine="708"/>
        <w:jc w:val="both"/>
      </w:pPr>
      <w:proofErr w:type="gramStart"/>
      <w:r>
        <w:t>2.1 И</w:t>
      </w:r>
      <w:r w:rsidR="00405ACE" w:rsidRPr="002F2016">
        <w:t xml:space="preserve">сточник противопожарного водоснабжения (далее - источник ППВ)- водопроводные сети с установленным на них пожарным оборудованием (пожарные гидранты, гидранты-колонки, пожарные краны), пожарные водоемы (резервуары), иные искусственные (водонапорные башни, пруды, </w:t>
      </w:r>
      <w:r w:rsidR="00D3185F" w:rsidRPr="002F2016">
        <w:t>технологические емкости</w:t>
      </w:r>
      <w:r w:rsidR="00405ACE" w:rsidRPr="002F2016">
        <w:t>) и природные водные объекты, вода из которых используется (может использоваться) для целей пожаротушения;</w:t>
      </w:r>
      <w:proofErr w:type="gramEnd"/>
    </w:p>
    <w:p w:rsidR="00405ACE" w:rsidRPr="002F2016" w:rsidRDefault="002F2016" w:rsidP="002F2016">
      <w:pPr>
        <w:ind w:firstLine="708"/>
        <w:jc w:val="both"/>
      </w:pPr>
      <w:r>
        <w:t>2.2. П</w:t>
      </w:r>
      <w:r w:rsidR="00405ACE" w:rsidRPr="002F2016">
        <w:t>ожарный гидрант - устройство на водопроводной сети, предназначенное для отбора воды при тушении пожаров;</w:t>
      </w:r>
    </w:p>
    <w:p w:rsidR="00405ACE" w:rsidRPr="002F2016" w:rsidRDefault="002F2016" w:rsidP="002F2016">
      <w:pPr>
        <w:ind w:firstLine="708"/>
        <w:jc w:val="both"/>
      </w:pPr>
      <w:r>
        <w:t>2.3. П</w:t>
      </w:r>
      <w:r w:rsidR="00405ACE" w:rsidRPr="002F2016">
        <w:t>ротивопожарное водоснабжение – комплекс инженерно- 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405ACE" w:rsidRDefault="002F2016" w:rsidP="002F2016">
      <w:pPr>
        <w:ind w:firstLine="708"/>
        <w:jc w:val="both"/>
      </w:pPr>
      <w:r>
        <w:t>2.</w:t>
      </w:r>
      <w:r w:rsidR="00D3185F">
        <w:t>4. Пожаротушение</w:t>
      </w:r>
      <w:r w:rsidR="00405ACE" w:rsidRPr="002F2016">
        <w:t xml:space="preserve"> – тушение пожаров, заправка пожарных автоцистерн, проверка работоспособности источников ППВ.</w:t>
      </w:r>
    </w:p>
    <w:p w:rsidR="002F2016" w:rsidRPr="002F2016" w:rsidRDefault="002F2016" w:rsidP="002F2016">
      <w:pPr>
        <w:ind w:firstLine="708"/>
        <w:jc w:val="both"/>
      </w:pPr>
    </w:p>
    <w:p w:rsidR="002F2016" w:rsidRDefault="00405ACE" w:rsidP="002F2016">
      <w:pPr>
        <w:jc w:val="center"/>
      </w:pPr>
      <w:r w:rsidRPr="002F2016">
        <w:t>3.</w:t>
      </w:r>
      <w:r w:rsidR="00D3185F" w:rsidRPr="002F2016">
        <w:t>Настоящий Порядок</w:t>
      </w:r>
      <w:r w:rsidRPr="002F2016">
        <w:t xml:space="preserve"> предназначен для использования при определении</w:t>
      </w:r>
    </w:p>
    <w:p w:rsidR="002F2016" w:rsidRDefault="002F2016" w:rsidP="002F2016"/>
    <w:p w:rsidR="00405ACE" w:rsidRDefault="002F2016" w:rsidP="002F2016">
      <w:pPr>
        <w:ind w:firstLine="708"/>
      </w:pPr>
      <w:r>
        <w:t>3.</w:t>
      </w:r>
      <w:r w:rsidR="00D3185F">
        <w:t>1. Взаимоотношений</w:t>
      </w:r>
      <w:r w:rsidR="00405ACE" w:rsidRPr="002F2016">
        <w:t xml:space="preserve"> между органами местного самоуправления, учреждениями и организациями независимо от ведомственной принадлежности и организационн</w:t>
      </w:r>
      <w:proofErr w:type="gramStart"/>
      <w:r w:rsidR="00405ACE" w:rsidRPr="002F2016">
        <w:t>о-</w:t>
      </w:r>
      <w:proofErr w:type="gramEnd"/>
      <w:r w:rsidR="00405ACE" w:rsidRPr="002F2016">
        <w:t xml:space="preserve"> правовой формы (далее – организации), имеющих в собственности, хозяйственном ведении или оперативном управлении источников ППВ, подразделениями ГПС и применяется в целях упорядочения содержания и эксплуатации источников ППВ на территории </w:t>
      </w:r>
      <w:r w:rsidR="00D3185F">
        <w:t>Косько</w:t>
      </w:r>
      <w:r w:rsidR="00405ACE" w:rsidRPr="002F2016">
        <w:t>вского сельского поселения.</w:t>
      </w:r>
    </w:p>
    <w:p w:rsidR="002F2016" w:rsidRDefault="002F2016" w:rsidP="002F2016">
      <w:pPr>
        <w:ind w:firstLine="708"/>
      </w:pPr>
    </w:p>
    <w:p w:rsidR="002F2016" w:rsidRDefault="002F2016" w:rsidP="002F2016">
      <w:pPr>
        <w:ind w:firstLine="708"/>
      </w:pPr>
    </w:p>
    <w:p w:rsidR="002F2016" w:rsidRPr="002F2016" w:rsidRDefault="002F2016" w:rsidP="002F2016">
      <w:pPr>
        <w:ind w:firstLine="708"/>
      </w:pPr>
    </w:p>
    <w:p w:rsidR="00405ACE" w:rsidRPr="0073570A" w:rsidRDefault="002F2016" w:rsidP="002F2016">
      <w:pPr>
        <w:jc w:val="center"/>
        <w:rPr>
          <w:b/>
        </w:rPr>
      </w:pPr>
      <w:r w:rsidRPr="0073570A">
        <w:rPr>
          <w:b/>
        </w:rPr>
        <w:t xml:space="preserve">4. </w:t>
      </w:r>
      <w:r w:rsidR="00405ACE" w:rsidRPr="0073570A">
        <w:rPr>
          <w:b/>
        </w:rPr>
        <w:t>Содержание и эксплуатация источников ППВ</w:t>
      </w:r>
    </w:p>
    <w:p w:rsidR="002F2016" w:rsidRPr="002F2016" w:rsidRDefault="002F2016" w:rsidP="002F2016">
      <w:pPr>
        <w:jc w:val="center"/>
      </w:pPr>
    </w:p>
    <w:p w:rsidR="00405ACE" w:rsidRPr="002F2016" w:rsidRDefault="002F2016" w:rsidP="002F2016">
      <w:pPr>
        <w:ind w:firstLine="708"/>
        <w:jc w:val="both"/>
      </w:pPr>
      <w:r>
        <w:lastRenderedPageBreak/>
        <w:t>4.</w:t>
      </w:r>
      <w:r w:rsidR="00405ACE" w:rsidRPr="002F2016">
        <w:t>1. Содержание и эксплуатация источников ППВ – комплекс организационно – правовых, финансовых и инженерно-технических мер, предусматривающих:</w:t>
      </w:r>
    </w:p>
    <w:p w:rsidR="00405ACE" w:rsidRPr="002F2016" w:rsidRDefault="00405ACE" w:rsidP="002F2016">
      <w:pPr>
        <w:jc w:val="both"/>
      </w:pPr>
      <w:r w:rsidRPr="002F2016">
        <w:t>- эксплуатацию источников ППВ в соответствии с нормативными документами;</w:t>
      </w:r>
    </w:p>
    <w:p w:rsidR="00405ACE" w:rsidRPr="002F2016" w:rsidRDefault="00405ACE" w:rsidP="002F2016">
      <w:pPr>
        <w:jc w:val="both"/>
      </w:pPr>
      <w:r w:rsidRPr="002F2016">
        <w:t>- учет и порядок оплаты воды на пожаротушение, ликвидацию стихийных бедствий;</w:t>
      </w:r>
    </w:p>
    <w:p w:rsidR="00405ACE" w:rsidRPr="002F2016" w:rsidRDefault="00405ACE" w:rsidP="002F2016">
      <w:pPr>
        <w:jc w:val="both"/>
      </w:pPr>
      <w:r w:rsidRPr="002F2016">
        <w:t>- финансирование мероприятий по содержанию и ремонтно-профилактическим работам;</w:t>
      </w:r>
    </w:p>
    <w:p w:rsidR="00405ACE" w:rsidRPr="002F2016" w:rsidRDefault="00405ACE" w:rsidP="002F2016">
      <w:pPr>
        <w:jc w:val="both"/>
      </w:pPr>
      <w:r w:rsidRPr="002F2016">
        <w:t xml:space="preserve">- возможность беспрепятственного доступа к источникам ППВ, в том числе при проверке </w:t>
      </w:r>
      <w:r w:rsidR="00D3185F" w:rsidRPr="002F2016">
        <w:t>их подразделениями</w:t>
      </w:r>
      <w:r w:rsidRPr="002F2016">
        <w:t xml:space="preserve"> ГПС;</w:t>
      </w:r>
    </w:p>
    <w:p w:rsidR="00405ACE" w:rsidRPr="002F2016" w:rsidRDefault="00405ACE" w:rsidP="002F2016">
      <w:pPr>
        <w:jc w:val="both"/>
      </w:pPr>
      <w:r w:rsidRPr="002F2016">
        <w:t>- проверку работоспособности и поддержании в исправном состоянии, позволяющем использовать источники ППВ для целей пожаротушения в любое время года;</w:t>
      </w:r>
    </w:p>
    <w:p w:rsidR="00405ACE" w:rsidRPr="002F2016" w:rsidRDefault="00405ACE" w:rsidP="002F2016">
      <w:pPr>
        <w:jc w:val="both"/>
      </w:pPr>
      <w:r w:rsidRPr="002F2016">
        <w:t>- 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405ACE" w:rsidRPr="002F2016" w:rsidRDefault="00405ACE" w:rsidP="002F2016">
      <w:pPr>
        <w:jc w:val="both"/>
      </w:pPr>
      <w:r w:rsidRPr="002F2016">
        <w:t>- наружное освещение указателей в темное время суток для быстрого нахождения источников ППВ;</w:t>
      </w:r>
    </w:p>
    <w:p w:rsidR="00405ACE" w:rsidRPr="002F2016" w:rsidRDefault="00405ACE" w:rsidP="002F2016">
      <w:pPr>
        <w:jc w:val="both"/>
      </w:pPr>
      <w:r w:rsidRPr="002F2016">
        <w:t>- очистку мест размещения источников ППВ от мусора, снега и наледи;</w:t>
      </w:r>
    </w:p>
    <w:p w:rsidR="00405ACE" w:rsidRPr="002F2016" w:rsidRDefault="00405ACE" w:rsidP="002F2016">
      <w:pPr>
        <w:jc w:val="both"/>
      </w:pPr>
      <w:r w:rsidRPr="002F2016">
        <w:t>- проведение мероприятий по подготовке источников ППВ к эксплуатации в условиях отрицательных температур;</w:t>
      </w:r>
    </w:p>
    <w:p w:rsidR="00405ACE" w:rsidRPr="002F2016" w:rsidRDefault="00405ACE" w:rsidP="002F2016">
      <w:pPr>
        <w:jc w:val="both"/>
      </w:pPr>
      <w:r w:rsidRPr="002F2016">
        <w:t>- своевременное уведомление организации, занимающейся водоподготовкой,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 – правовой формы.</w:t>
      </w:r>
    </w:p>
    <w:p w:rsidR="00405ACE" w:rsidRDefault="002F2016" w:rsidP="002F2016">
      <w:pPr>
        <w:ind w:firstLine="708"/>
        <w:jc w:val="both"/>
      </w:pPr>
      <w:r>
        <w:t>4.</w:t>
      </w:r>
      <w:r w:rsidR="00405ACE" w:rsidRPr="002F2016">
        <w:t xml:space="preserve">2. Размещение источников ППВ на территории </w:t>
      </w:r>
      <w:r w:rsidR="00D3185F">
        <w:t>Косько</w:t>
      </w:r>
      <w:r w:rsidR="00405ACE" w:rsidRPr="002F2016">
        <w:t>вского сельского поселения и организаций, их количество, емкость, водоотдача и другие технические характеристики определяются в соответствии с требованиями Правил противопожарного режима в Российской Федерации, утвержденными Постановлением Правительства Российской Федерации от 25.04.2012 года № 390 «О противопожарном режиме».</w:t>
      </w:r>
    </w:p>
    <w:p w:rsidR="002D0714" w:rsidRDefault="0073570A" w:rsidP="0073570A">
      <w:pPr>
        <w:ind w:firstLine="708"/>
        <w:jc w:val="both"/>
      </w:pPr>
      <w:r w:rsidRPr="0073570A">
        <w:t>4</w:t>
      </w:r>
      <w:r>
        <w:t>.3</w:t>
      </w:r>
      <w:r w:rsidRPr="0073570A">
        <w:t>.</w:t>
      </w:r>
      <w:r w:rsidRPr="0073570A">
        <w:tab/>
        <w:t xml:space="preserve">Указатели источников ППВ выполняются в соответствии с требованиями ГОСТ </w:t>
      </w:r>
      <w:proofErr w:type="gramStart"/>
      <w:r w:rsidRPr="0073570A">
        <w:t>Р</w:t>
      </w:r>
      <w:proofErr w:type="gramEnd"/>
      <w:r w:rsidRPr="0073570A">
        <w:t xml:space="preserve">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Pr="0073570A">
        <w:t>утвержден</w:t>
      </w:r>
      <w:proofErr w:type="gramEnd"/>
      <w:r w:rsidRPr="0073570A">
        <w:t xml:space="preserve"> постановлением Госстандарта России от 19.09.2001 № 387-ст).</w:t>
      </w:r>
    </w:p>
    <w:p w:rsidR="0073570A" w:rsidRPr="0073570A" w:rsidRDefault="0073570A" w:rsidP="0073570A">
      <w:pPr>
        <w:ind w:firstLine="708"/>
        <w:jc w:val="both"/>
      </w:pPr>
      <w:r>
        <w:t>4.4</w:t>
      </w:r>
      <w:r w:rsidRPr="0073570A">
        <w:t>.</w:t>
      </w:r>
      <w:r w:rsidRPr="0073570A">
        <w:tab/>
        <w:t>Пожарные гидранты, разрешается использовать только для целей пожаротушения.</w:t>
      </w:r>
    </w:p>
    <w:p w:rsidR="00405ACE" w:rsidRDefault="00405ACE" w:rsidP="002F2016">
      <w:pPr>
        <w:jc w:val="both"/>
      </w:pPr>
    </w:p>
    <w:p w:rsidR="0073570A" w:rsidRPr="0073570A" w:rsidRDefault="0073570A" w:rsidP="0073570A">
      <w:pPr>
        <w:ind w:firstLine="708"/>
        <w:jc w:val="both"/>
        <w:rPr>
          <w:b/>
        </w:rPr>
      </w:pPr>
      <w:r>
        <w:rPr>
          <w:b/>
        </w:rPr>
        <w:t xml:space="preserve">                  </w:t>
      </w:r>
      <w:r w:rsidRPr="0073570A">
        <w:rPr>
          <w:b/>
        </w:rPr>
        <w:t>5. Учет, проверка и испытание источников ППВ</w:t>
      </w:r>
    </w:p>
    <w:p w:rsidR="002F2016" w:rsidRDefault="002F2016" w:rsidP="007579A8">
      <w:pPr>
        <w:jc w:val="both"/>
      </w:pPr>
    </w:p>
    <w:p w:rsidR="0073570A" w:rsidRDefault="0073570A" w:rsidP="007579A8">
      <w:pPr>
        <w:jc w:val="both"/>
      </w:pPr>
      <w:r>
        <w:t>5.1. А</w:t>
      </w:r>
      <w:r w:rsidRPr="0073570A">
        <w:t>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73570A" w:rsidRPr="00802864" w:rsidRDefault="00FD4FF2" w:rsidP="007579A8">
      <w:pPr>
        <w:jc w:val="both"/>
      </w:pPr>
      <w:r>
        <w:t>5</w:t>
      </w:r>
      <w:r w:rsidR="0073570A" w:rsidRPr="0073570A">
        <w:t xml:space="preserve">.2.В целях учета всех источников ППВ, которые могут быть использованы для целей пожаротушения, администрация </w:t>
      </w:r>
      <w:r w:rsidR="00D3185F">
        <w:t>Косько</w:t>
      </w:r>
      <w:r w:rsidR="0073570A">
        <w:t xml:space="preserve">вского </w:t>
      </w:r>
      <w:r w:rsidR="0073570A" w:rsidRPr="0073570A">
        <w:t>сельско</w:t>
      </w:r>
      <w:r w:rsidR="0073570A">
        <w:t>го</w:t>
      </w:r>
      <w:r w:rsidR="0073570A" w:rsidRPr="0073570A">
        <w:t xml:space="preserve"> поселени</w:t>
      </w:r>
      <w:r w:rsidR="0073570A">
        <w:t>я</w:t>
      </w:r>
      <w:r w:rsidR="0073570A" w:rsidRPr="0073570A">
        <w:t xml:space="preserve"> организует, а </w:t>
      </w:r>
      <w:r w:rsidR="00855B3D" w:rsidRPr="00802864">
        <w:t>Г</w:t>
      </w:r>
      <w:r w:rsidR="0073570A" w:rsidRPr="00802864">
        <w:t>УП "Леноблводоканал",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160899" w:rsidRPr="00802864" w:rsidRDefault="00FD4FF2" w:rsidP="007579A8">
      <w:pPr>
        <w:jc w:val="both"/>
      </w:pPr>
      <w:r w:rsidRPr="00802864">
        <w:t>5</w:t>
      </w:r>
      <w:r w:rsidR="00160899" w:rsidRPr="00802864">
        <w:t xml:space="preserve">.3.В целях постоянного </w:t>
      </w:r>
      <w:proofErr w:type="gramStart"/>
      <w:r w:rsidR="00160899" w:rsidRPr="00802864">
        <w:t>контроля за</w:t>
      </w:r>
      <w:proofErr w:type="gramEnd"/>
      <w:r w:rsidR="00160899" w:rsidRPr="00802864">
        <w:t xml:space="preserve"> наличием и состоянием источников ППВ ГУП "Леноблводоканал", абоненты, организации, которые их содержат и эксплуатируют, должны осуществлять их обследование (проверку) и испытание.</w:t>
      </w:r>
    </w:p>
    <w:p w:rsidR="002F2016" w:rsidRDefault="00FD4FF2" w:rsidP="007579A8">
      <w:pPr>
        <w:jc w:val="both"/>
      </w:pPr>
      <w:r w:rsidRPr="00802864">
        <w:t>5</w:t>
      </w:r>
      <w:r w:rsidR="00160899" w:rsidRPr="00802864">
        <w:t>.</w:t>
      </w:r>
      <w:r w:rsidR="00F86FA7" w:rsidRPr="00802864">
        <w:t>4. Наличие</w:t>
      </w:r>
      <w:r w:rsidR="00160899" w:rsidRPr="00802864">
        <w:t xml:space="preserve"> и состояние источников ППВ проверяется не менее двух раз в год представителями ГУП "Леноблводоканал", специалистом администрации </w:t>
      </w:r>
      <w:r w:rsidR="00D3185F">
        <w:t>Коськов</w:t>
      </w:r>
      <w:r w:rsidR="00160899" w:rsidRPr="00802864">
        <w:t>ского</w:t>
      </w:r>
      <w:r w:rsidR="00160899">
        <w:t xml:space="preserve"> сельского</w:t>
      </w:r>
      <w:r w:rsidR="00160899" w:rsidRPr="00160899">
        <w:t xml:space="preserve"> поселения, абонента, организации, имеющей в собственности, хозяйственном ведении или оперативном управлении источники. 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160899" w:rsidRDefault="00FD4FF2" w:rsidP="00160899">
      <w:pPr>
        <w:jc w:val="both"/>
      </w:pPr>
      <w:proofErr w:type="gramStart"/>
      <w:r>
        <w:t>5</w:t>
      </w:r>
      <w:r w:rsidR="00160899">
        <w:t>.5.</w:t>
      </w:r>
      <w:r w:rsidR="00160899" w:rsidRPr="00160899">
        <w:t xml:space="preserve"> </w:t>
      </w:r>
      <w:r w:rsidR="00717ADD" w:rsidRPr="00717ADD">
        <w:t xml:space="preserve">115 ПЧ ОГПС Бокситогорского района </w:t>
      </w:r>
      <w:r w:rsidR="00160899">
        <w:t xml:space="preserve">в установленном порядке сообщает в администрацию </w:t>
      </w:r>
      <w:r w:rsidR="00D3185F">
        <w:t>Коськов</w:t>
      </w:r>
      <w:r w:rsidR="00160899">
        <w:t xml:space="preserve">ского сельского поселения, в отдел надзорной деятельности Тихвинского района,  руководителю ГУП "Леноблводоканал", абоненту, организации, </w:t>
      </w:r>
      <w:r w:rsidR="00160899">
        <w:lastRenderedPageBreak/>
        <w:t>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пожарно-тактических учений и занятий, оперативно-тактическом</w:t>
      </w:r>
      <w:proofErr w:type="gramEnd"/>
      <w:r w:rsidR="00160899">
        <w:t xml:space="preserve"> </w:t>
      </w:r>
      <w:proofErr w:type="gramStart"/>
      <w:r w:rsidR="00160899">
        <w:t>изучении</w:t>
      </w:r>
      <w:proofErr w:type="gramEnd"/>
      <w:r w:rsidR="00160899">
        <w:t xml:space="preserve"> района выезда.</w:t>
      </w:r>
    </w:p>
    <w:p w:rsidR="00160899" w:rsidRDefault="00FD4FF2" w:rsidP="00160899">
      <w:pPr>
        <w:jc w:val="both"/>
      </w:pPr>
      <w:r>
        <w:t>5</w:t>
      </w:r>
      <w:r w:rsidR="00160899">
        <w:t>.6.</w:t>
      </w:r>
      <w:r w:rsidR="00160899">
        <w:tab/>
        <w:t>При обследовании (проверке) пожарных гидрантов устанавливаются следующие неисправности (недостатки):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>- Неисправности (недостатки) исключающие забор воды:</w:t>
      </w:r>
    </w:p>
    <w:p w:rsidR="00160899" w:rsidRDefault="00160899" w:rsidP="00160899">
      <w:pPr>
        <w:jc w:val="both"/>
      </w:pPr>
      <w:r>
        <w:t xml:space="preserve">1.  Отсутствие указателя, либо нечёткие надписи на ней:    </w:t>
      </w:r>
    </w:p>
    <w:p w:rsidR="00160899" w:rsidRDefault="00160899" w:rsidP="00160899">
      <w:pPr>
        <w:jc w:val="both"/>
      </w:pPr>
      <w:r>
        <w:t>1.1. Отсутствие указателя (координатной таблички);</w:t>
      </w:r>
    </w:p>
    <w:p w:rsidR="00160899" w:rsidRDefault="00160899" w:rsidP="00160899">
      <w:pPr>
        <w:jc w:val="both"/>
      </w:pPr>
      <w:r>
        <w:t>1.2. Не чётко нанесены надписи, цифры на указателе (координатной табличке).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>2. Невозможность подъезда:</w:t>
      </w:r>
    </w:p>
    <w:p w:rsidR="00160899" w:rsidRDefault="00160899" w:rsidP="00160899">
      <w:pPr>
        <w:jc w:val="both"/>
      </w:pPr>
      <w:r>
        <w:t>2.1. Невозможность беспрепятственного подъезда к гидранту;</w:t>
      </w:r>
    </w:p>
    <w:p w:rsidR="00160899" w:rsidRDefault="00160899" w:rsidP="00160899">
      <w:pPr>
        <w:jc w:val="both"/>
      </w:pPr>
      <w:r>
        <w:t xml:space="preserve">2.2. Отсутствие подъезда.   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 xml:space="preserve">3. Невозможность его обнаружения:    </w:t>
      </w:r>
    </w:p>
    <w:p w:rsidR="00160899" w:rsidRDefault="00160899" w:rsidP="00160899">
      <w:pPr>
        <w:jc w:val="both"/>
      </w:pPr>
      <w:r>
        <w:t xml:space="preserve">3.1. </w:t>
      </w:r>
      <w:proofErr w:type="gramStart"/>
      <w:r>
        <w:t>Засыпан</w:t>
      </w:r>
      <w:proofErr w:type="gramEnd"/>
      <w:r>
        <w:t xml:space="preserve"> грунтом (мусором и т.п.);</w:t>
      </w:r>
    </w:p>
    <w:p w:rsidR="00160899" w:rsidRDefault="00160899" w:rsidP="00160899">
      <w:pPr>
        <w:jc w:val="both"/>
      </w:pPr>
      <w:r>
        <w:t xml:space="preserve">3.2. </w:t>
      </w:r>
      <w:proofErr w:type="gramStart"/>
      <w:r>
        <w:t>Завален</w:t>
      </w:r>
      <w:proofErr w:type="gramEnd"/>
      <w:r>
        <w:t xml:space="preserve"> оборудованием, иными предметами (загромождён автотранспортом и т.п.);</w:t>
      </w:r>
    </w:p>
    <w:p w:rsidR="00160899" w:rsidRDefault="00160899" w:rsidP="00160899">
      <w:pPr>
        <w:jc w:val="both"/>
      </w:pPr>
      <w:r>
        <w:t>3.3. Под слоем льда (снега);</w:t>
      </w:r>
    </w:p>
    <w:p w:rsidR="00160899" w:rsidRDefault="00160899" w:rsidP="00160899">
      <w:pPr>
        <w:jc w:val="both"/>
      </w:pPr>
      <w:r>
        <w:t>3.4. Заасфальтирован.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 xml:space="preserve">4. Невозможность установить пожарную колонку:  </w:t>
      </w:r>
    </w:p>
    <w:p w:rsidR="00160899" w:rsidRDefault="00160899" w:rsidP="00160899">
      <w:pPr>
        <w:jc w:val="both"/>
      </w:pPr>
      <w:r>
        <w:t xml:space="preserve">4.1. Сдвинут колодец;   </w:t>
      </w:r>
    </w:p>
    <w:p w:rsidR="00160899" w:rsidRDefault="00160899" w:rsidP="00160899">
      <w:pPr>
        <w:jc w:val="both"/>
      </w:pPr>
      <w:r>
        <w:t xml:space="preserve">4.2. Колодец завален грунтом;  </w:t>
      </w:r>
    </w:p>
    <w:p w:rsidR="00160899" w:rsidRDefault="00160899" w:rsidP="00160899">
      <w:pPr>
        <w:jc w:val="both"/>
      </w:pPr>
      <w:r>
        <w:t xml:space="preserve">4.3. Колодец заплыл грязью;  </w:t>
      </w:r>
    </w:p>
    <w:p w:rsidR="00160899" w:rsidRDefault="00160899" w:rsidP="00160899">
      <w:pPr>
        <w:jc w:val="both"/>
      </w:pPr>
      <w:r>
        <w:t xml:space="preserve">4.4. Стояк низко расположен;  </w:t>
      </w:r>
    </w:p>
    <w:p w:rsidR="00160899" w:rsidRDefault="00160899" w:rsidP="00160899">
      <w:pPr>
        <w:jc w:val="both"/>
      </w:pPr>
      <w:r>
        <w:t xml:space="preserve">4.5. Сбита резьба на стояке;  </w:t>
      </w:r>
    </w:p>
    <w:p w:rsidR="00160899" w:rsidRDefault="00160899" w:rsidP="00160899">
      <w:pPr>
        <w:jc w:val="both"/>
      </w:pPr>
      <w:r>
        <w:t xml:space="preserve">4.6. Смещён стояк;   </w:t>
      </w:r>
    </w:p>
    <w:p w:rsidR="00160899" w:rsidRDefault="00160899" w:rsidP="00160899">
      <w:pPr>
        <w:jc w:val="both"/>
      </w:pPr>
      <w:r>
        <w:t>4.7. Сужены проушины на верхнем фланце;</w:t>
      </w:r>
    </w:p>
    <w:p w:rsidR="00160899" w:rsidRDefault="00160899" w:rsidP="00160899">
      <w:pPr>
        <w:jc w:val="both"/>
      </w:pPr>
      <w:r>
        <w:t xml:space="preserve">4.8. Мешают болты на верхнем фланце. </w:t>
      </w:r>
    </w:p>
    <w:p w:rsidR="00160899" w:rsidRPr="00AF25FD" w:rsidRDefault="005E7B59" w:rsidP="00160899">
      <w:pPr>
        <w:jc w:val="both"/>
        <w:rPr>
          <w:b/>
        </w:rPr>
      </w:pPr>
      <w:r w:rsidRPr="00AF25FD">
        <w:rPr>
          <w:b/>
        </w:rPr>
        <w:t>5</w:t>
      </w:r>
      <w:r w:rsidR="00160899" w:rsidRPr="00AF25FD">
        <w:rPr>
          <w:b/>
        </w:rPr>
        <w:t>. Наличие технических дефектов:</w:t>
      </w:r>
    </w:p>
    <w:p w:rsidR="00160899" w:rsidRDefault="00160899" w:rsidP="00160899">
      <w:pPr>
        <w:jc w:val="both"/>
      </w:pPr>
      <w:r>
        <w:t>5.1. Заглушен;</w:t>
      </w:r>
    </w:p>
    <w:p w:rsidR="00160899" w:rsidRDefault="00160899" w:rsidP="00160899">
      <w:pPr>
        <w:jc w:val="both"/>
      </w:pPr>
      <w:r>
        <w:t>5.2. Нет стояка;</w:t>
      </w:r>
    </w:p>
    <w:p w:rsidR="00160899" w:rsidRDefault="00160899" w:rsidP="00160899">
      <w:pPr>
        <w:jc w:val="both"/>
      </w:pPr>
      <w:r>
        <w:t xml:space="preserve">5.3. Не закреплён стояк;   </w:t>
      </w:r>
    </w:p>
    <w:p w:rsidR="00160899" w:rsidRDefault="00160899" w:rsidP="00160899">
      <w:pPr>
        <w:jc w:val="both"/>
      </w:pPr>
      <w:r>
        <w:t>5.4. Стояк забит грунтом;</w:t>
      </w:r>
    </w:p>
    <w:p w:rsidR="00160899" w:rsidRDefault="00160899" w:rsidP="00160899">
      <w:pPr>
        <w:jc w:val="both"/>
      </w:pPr>
      <w:r>
        <w:t>5.5. Трещина в стояке;</w:t>
      </w:r>
    </w:p>
    <w:p w:rsidR="00160899" w:rsidRDefault="00160899" w:rsidP="00160899">
      <w:pPr>
        <w:jc w:val="both"/>
      </w:pPr>
      <w:r>
        <w:t>5.6. Нет штока;</w:t>
      </w:r>
    </w:p>
    <w:p w:rsidR="00160899" w:rsidRDefault="00160899" w:rsidP="00160899">
      <w:pPr>
        <w:jc w:val="both"/>
      </w:pPr>
      <w:r>
        <w:t>5.7. Проворачивается (сорван) шток;</w:t>
      </w:r>
    </w:p>
    <w:p w:rsidR="00160899" w:rsidRDefault="00160899" w:rsidP="00160899">
      <w:pPr>
        <w:jc w:val="both"/>
      </w:pPr>
      <w:r>
        <w:t>5.8. Шток не провернуть;</w:t>
      </w:r>
    </w:p>
    <w:p w:rsidR="00160899" w:rsidRDefault="00160899" w:rsidP="00160899">
      <w:pPr>
        <w:jc w:val="both"/>
      </w:pPr>
      <w:r>
        <w:t>5.9. Погнут шток;</w:t>
      </w:r>
    </w:p>
    <w:p w:rsidR="00160899" w:rsidRDefault="00160899" w:rsidP="00160899">
      <w:pPr>
        <w:jc w:val="both"/>
      </w:pPr>
      <w:r>
        <w:t>5.10. Длинный шток;</w:t>
      </w:r>
    </w:p>
    <w:p w:rsidR="00160899" w:rsidRDefault="00160899" w:rsidP="00160899">
      <w:pPr>
        <w:jc w:val="both"/>
      </w:pPr>
      <w:r>
        <w:t>5.11. Короткий шток;</w:t>
      </w:r>
    </w:p>
    <w:p w:rsidR="00160899" w:rsidRDefault="00160899" w:rsidP="00160899">
      <w:pPr>
        <w:jc w:val="both"/>
      </w:pPr>
      <w:r>
        <w:t>5.12. Малый квадрат штока;</w:t>
      </w:r>
    </w:p>
    <w:p w:rsidR="00160899" w:rsidRDefault="00160899" w:rsidP="00160899">
      <w:pPr>
        <w:jc w:val="both"/>
      </w:pPr>
      <w:r>
        <w:t>5.13. Большой квадрат штока;</w:t>
      </w:r>
    </w:p>
    <w:p w:rsidR="00160899" w:rsidRDefault="00160899" w:rsidP="00160899">
      <w:pPr>
        <w:jc w:val="both"/>
      </w:pPr>
      <w:r>
        <w:t>5.14. Стёрты грани штока;</w:t>
      </w:r>
    </w:p>
    <w:p w:rsidR="00160899" w:rsidRDefault="00160899" w:rsidP="00160899">
      <w:pPr>
        <w:jc w:val="both"/>
      </w:pPr>
      <w:r>
        <w:t>5.15. Разбит фланец.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 xml:space="preserve">6. Отключение от магистрали:  </w:t>
      </w:r>
    </w:p>
    <w:p w:rsidR="00160899" w:rsidRDefault="00160899" w:rsidP="00160899">
      <w:pPr>
        <w:jc w:val="both"/>
      </w:pPr>
      <w:r>
        <w:t>6.1. Отключение от магистрали.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>7. Заморожен:</w:t>
      </w:r>
    </w:p>
    <w:p w:rsidR="00160899" w:rsidRDefault="00160899" w:rsidP="00160899">
      <w:pPr>
        <w:jc w:val="both"/>
      </w:pPr>
      <w:r>
        <w:t xml:space="preserve">7.1. Заморожен.   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>- Неисправности (недостатки), не исключающие забор воды:</w:t>
      </w:r>
    </w:p>
    <w:p w:rsidR="00160899" w:rsidRPr="00AF25FD" w:rsidRDefault="00160899" w:rsidP="00160899">
      <w:pPr>
        <w:jc w:val="both"/>
        <w:rPr>
          <w:b/>
        </w:rPr>
      </w:pPr>
      <w:r w:rsidRPr="00AF25FD">
        <w:rPr>
          <w:b/>
        </w:rPr>
        <w:t xml:space="preserve">1. Дефекты:    </w:t>
      </w:r>
    </w:p>
    <w:p w:rsidR="00160899" w:rsidRDefault="00160899" w:rsidP="00160899">
      <w:pPr>
        <w:jc w:val="both"/>
      </w:pPr>
      <w:r>
        <w:t>1.1. Указатель (табличка), не соответствует действительности:</w:t>
      </w:r>
    </w:p>
    <w:p w:rsidR="00160899" w:rsidRDefault="00160899" w:rsidP="00160899">
      <w:pPr>
        <w:jc w:val="both"/>
      </w:pPr>
      <w:r>
        <w:t>а) номер дома;              д) координаты;</w:t>
      </w:r>
    </w:p>
    <w:p w:rsidR="00160899" w:rsidRDefault="00160899" w:rsidP="00160899">
      <w:pPr>
        <w:jc w:val="both"/>
      </w:pPr>
      <w:r>
        <w:t>б) тип гидранта;           е) плохо видны надписи;</w:t>
      </w:r>
    </w:p>
    <w:p w:rsidR="00160899" w:rsidRDefault="00160899" w:rsidP="00160899">
      <w:pPr>
        <w:jc w:val="both"/>
      </w:pPr>
      <w:r>
        <w:t>в) тип сети;                   ж) цвет таблички;</w:t>
      </w:r>
    </w:p>
    <w:p w:rsidR="00160899" w:rsidRDefault="00160899" w:rsidP="00160899">
      <w:pPr>
        <w:jc w:val="both"/>
      </w:pPr>
      <w:r>
        <w:t xml:space="preserve">г) диаметр сети;   </w:t>
      </w:r>
    </w:p>
    <w:p w:rsidR="00160899" w:rsidRDefault="00160899" w:rsidP="00160899">
      <w:pPr>
        <w:jc w:val="both"/>
      </w:pPr>
      <w:r>
        <w:lastRenderedPageBreak/>
        <w:t>1.2. Указатель (табличка) выполнен не по ГОСТу;</w:t>
      </w:r>
    </w:p>
    <w:p w:rsidR="00160899" w:rsidRDefault="00160899" w:rsidP="00160899">
      <w:pPr>
        <w:jc w:val="both"/>
      </w:pPr>
      <w:r>
        <w:t>1.3. Не закрывается (течёт);</w:t>
      </w:r>
    </w:p>
    <w:p w:rsidR="00160899" w:rsidRDefault="00160899" w:rsidP="00160899">
      <w:pPr>
        <w:jc w:val="both"/>
      </w:pPr>
      <w:r>
        <w:t>1.4. Низкое давление в сети;</w:t>
      </w:r>
    </w:p>
    <w:p w:rsidR="00160899" w:rsidRDefault="00160899" w:rsidP="00160899">
      <w:pPr>
        <w:jc w:val="both"/>
      </w:pPr>
      <w:r>
        <w:t>1.5. Отсутствует дренаж колодца;</w:t>
      </w:r>
    </w:p>
    <w:p w:rsidR="00160899" w:rsidRDefault="00160899" w:rsidP="00160899">
      <w:pPr>
        <w:jc w:val="both"/>
      </w:pPr>
      <w:r>
        <w:t>1.6. Нет комплекта;</w:t>
      </w:r>
    </w:p>
    <w:p w:rsidR="00160899" w:rsidRDefault="00160899" w:rsidP="00160899">
      <w:pPr>
        <w:jc w:val="both"/>
      </w:pPr>
      <w:r>
        <w:t>1.7. Сдвинуто кольцо колодца;</w:t>
      </w:r>
    </w:p>
    <w:p w:rsidR="00160899" w:rsidRDefault="00160899" w:rsidP="00160899">
      <w:pPr>
        <w:jc w:val="both"/>
      </w:pPr>
      <w:r>
        <w:t>1.8. Нет крышки колодца;</w:t>
      </w:r>
    </w:p>
    <w:p w:rsidR="00160899" w:rsidRDefault="00160899" w:rsidP="00160899">
      <w:pPr>
        <w:jc w:val="both"/>
      </w:pPr>
      <w:r>
        <w:t>1.9. Нет крышки стояка гидранта;</w:t>
      </w:r>
    </w:p>
    <w:p w:rsidR="00160899" w:rsidRDefault="00160899" w:rsidP="00160899">
      <w:pPr>
        <w:jc w:val="both"/>
      </w:pPr>
      <w:r>
        <w:t>1.10. В стояке нет затравки (пробки);</w:t>
      </w:r>
    </w:p>
    <w:p w:rsidR="00160899" w:rsidRDefault="00160899" w:rsidP="00160899">
      <w:pPr>
        <w:jc w:val="both"/>
      </w:pPr>
      <w:r>
        <w:t>1.11. Течь под верхним фланцем;</w:t>
      </w:r>
    </w:p>
    <w:p w:rsidR="00160899" w:rsidRDefault="00160899" w:rsidP="00160899">
      <w:pPr>
        <w:jc w:val="both"/>
      </w:pPr>
      <w:r>
        <w:t>1.12. Течь под нижним фланцем;</w:t>
      </w:r>
    </w:p>
    <w:p w:rsidR="00160899" w:rsidRDefault="00160899" w:rsidP="00160899">
      <w:pPr>
        <w:jc w:val="both"/>
      </w:pPr>
      <w:r>
        <w:t>1.13. Вода в стояке (не работает сливное устройство);</w:t>
      </w:r>
    </w:p>
    <w:p w:rsidR="00160899" w:rsidRDefault="00160899" w:rsidP="00160899">
      <w:pPr>
        <w:jc w:val="both"/>
      </w:pPr>
      <w:r>
        <w:t xml:space="preserve">1.14. Вода в колодце (нарушена герметичность колодца от проникновения грунтовых вод).   </w:t>
      </w:r>
    </w:p>
    <w:p w:rsidR="00160899" w:rsidRDefault="00160899" w:rsidP="00160899">
      <w:pPr>
        <w:jc w:val="both"/>
      </w:pPr>
      <w:r>
        <w:t>-</w:t>
      </w:r>
      <w:r>
        <w:tab/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160899" w:rsidRDefault="00160899" w:rsidP="00160899">
      <w:pPr>
        <w:jc w:val="both"/>
      </w:pPr>
      <w:r>
        <w:t>-</w:t>
      </w:r>
      <w:r>
        <w:tab/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160899" w:rsidRDefault="005E7B59" w:rsidP="00160899">
      <w:pPr>
        <w:jc w:val="both"/>
      </w:pPr>
      <w:r>
        <w:t>5</w:t>
      </w:r>
      <w:r w:rsidR="00160899">
        <w:t>.</w:t>
      </w:r>
      <w:r>
        <w:t>7.</w:t>
      </w:r>
      <w:r>
        <w:tab/>
      </w:r>
      <w:r w:rsidR="00160899">
        <w:t>Обследование (проверка) пожарных гидрантов должна проводиться при выполнении условий:</w:t>
      </w:r>
    </w:p>
    <w:p w:rsidR="00160899" w:rsidRDefault="00160899" w:rsidP="00160899">
      <w:pPr>
        <w:jc w:val="both"/>
      </w:pPr>
      <w:r>
        <w:t>-</w:t>
      </w:r>
      <w:r>
        <w:tab/>
        <w:t xml:space="preserve"> опробование гидрантов с пуском воды разрешается только при плюсовых температурах наружного воздуха;</w:t>
      </w:r>
    </w:p>
    <w:p w:rsidR="00160899" w:rsidRDefault="00160899" w:rsidP="00160899">
      <w:pPr>
        <w:jc w:val="both"/>
      </w:pPr>
      <w:r>
        <w:t>-</w:t>
      </w:r>
      <w:r>
        <w:tab/>
        <w:t xml:space="preserve"> при отрицательных температурах от 0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15 градусов допускается только внешний осмотр гидранта без пуска воды;</w:t>
      </w:r>
    </w:p>
    <w:p w:rsidR="00160899" w:rsidRDefault="00160899" w:rsidP="00160899">
      <w:pPr>
        <w:jc w:val="both"/>
      </w:pPr>
      <w:r>
        <w:t>-</w:t>
      </w:r>
      <w:r>
        <w:tab/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160899" w:rsidRDefault="005E7B59" w:rsidP="00160899">
      <w:pPr>
        <w:jc w:val="both"/>
      </w:pPr>
      <w:r>
        <w:t>5</w:t>
      </w:r>
      <w:r w:rsidR="00160899">
        <w:t>.8.</w:t>
      </w:r>
      <w:r w:rsidR="00160899">
        <w:tab/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160899" w:rsidRDefault="00160899" w:rsidP="00160899">
      <w:pPr>
        <w:jc w:val="both"/>
      </w:pPr>
      <w:r>
        <w:t>-</w:t>
      </w:r>
      <w:r>
        <w:tab/>
        <w:t>отсутствует возможность беспрепятственного подъезда к водоему;</w:t>
      </w:r>
    </w:p>
    <w:p w:rsidR="00160899" w:rsidRDefault="00160899" w:rsidP="00160899">
      <w:pPr>
        <w:jc w:val="both"/>
      </w:pPr>
      <w:r>
        <w:t>-</w:t>
      </w:r>
      <w:r>
        <w:tab/>
        <w:t>отсутствие указателя (координатной таблички);</w:t>
      </w:r>
    </w:p>
    <w:p w:rsidR="00160899" w:rsidRDefault="00160899" w:rsidP="00160899">
      <w:pPr>
        <w:jc w:val="both"/>
      </w:pPr>
      <w:r>
        <w:t>-</w:t>
      </w:r>
      <w:r>
        <w:tab/>
        <w:t>не чётко нанесены надписи, цифры на указателе (координатной табличке);</w:t>
      </w:r>
    </w:p>
    <w:p w:rsidR="00160899" w:rsidRDefault="00160899" w:rsidP="00160899">
      <w:pPr>
        <w:jc w:val="both"/>
      </w:pPr>
      <w:r>
        <w:t>-</w:t>
      </w:r>
      <w:r>
        <w:tab/>
        <w:t>отсутствует площадка перед водоемом для установки пожарных автомобилей для забора воды;</w:t>
      </w:r>
    </w:p>
    <w:p w:rsidR="00160899" w:rsidRDefault="00160899" w:rsidP="00160899">
      <w:pPr>
        <w:jc w:val="both"/>
      </w:pPr>
      <w:r>
        <w:t>-</w:t>
      </w:r>
      <w:r>
        <w:tab/>
        <w:t>низкий уровень воды в водоеме (в том числе отсутствует приямок);</w:t>
      </w:r>
    </w:p>
    <w:p w:rsidR="00160899" w:rsidRDefault="00160899" w:rsidP="00160899">
      <w:pPr>
        <w:jc w:val="both"/>
      </w:pPr>
      <w:r>
        <w:t>-</w:t>
      </w:r>
      <w:r>
        <w:tab/>
        <w:t xml:space="preserve">не </w:t>
      </w:r>
      <w:proofErr w:type="gramStart"/>
      <w:r>
        <w:t>герметичен</w:t>
      </w:r>
      <w:proofErr w:type="gramEnd"/>
      <w:r>
        <w:t xml:space="preserve"> (не держит воду);</w:t>
      </w:r>
    </w:p>
    <w:p w:rsidR="00160899" w:rsidRDefault="00160899" w:rsidP="00160899">
      <w:pPr>
        <w:jc w:val="both"/>
      </w:pPr>
      <w:r>
        <w:t>-</w:t>
      </w:r>
      <w:r>
        <w:tab/>
        <w:t>отсутствует упорный брус;</w:t>
      </w:r>
    </w:p>
    <w:p w:rsidR="00160899" w:rsidRDefault="00160899" w:rsidP="00160899">
      <w:pPr>
        <w:jc w:val="both"/>
      </w:pPr>
      <w:r>
        <w:t>-</w:t>
      </w:r>
      <w:r>
        <w:tab/>
        <w:t>не закреплён упорный брус;</w:t>
      </w:r>
    </w:p>
    <w:p w:rsidR="00160899" w:rsidRDefault="00160899" w:rsidP="00160899">
      <w:pPr>
        <w:jc w:val="both"/>
      </w:pPr>
      <w:r>
        <w:t>-</w:t>
      </w:r>
      <w:r>
        <w:tab/>
        <w:t>неисправен (отсутствует) самотёчный колодец;</w:t>
      </w:r>
    </w:p>
    <w:p w:rsidR="00160899" w:rsidRDefault="00160899" w:rsidP="00160899">
      <w:pPr>
        <w:jc w:val="both"/>
      </w:pPr>
      <w:r>
        <w:t>-</w:t>
      </w:r>
      <w:r>
        <w:tab/>
        <w:t xml:space="preserve">наличие проруби при отрицательной температуре воздуха (для открытых водоемов) и приспособлений по их </w:t>
      </w:r>
      <w:r w:rsidR="00717ADD">
        <w:t>не замерзанию</w:t>
      </w:r>
      <w:r>
        <w:t>.</w:t>
      </w:r>
    </w:p>
    <w:p w:rsidR="00160899" w:rsidRDefault="005E7B59" w:rsidP="00160899">
      <w:pPr>
        <w:jc w:val="both"/>
      </w:pPr>
      <w:r>
        <w:t>5</w:t>
      </w:r>
      <w:r w:rsidR="00160899">
        <w:t>.9.</w:t>
      </w:r>
      <w:r w:rsidR="00160899">
        <w:tab/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160899" w:rsidRDefault="00160899" w:rsidP="00160899">
      <w:pPr>
        <w:jc w:val="both"/>
      </w:pPr>
      <w:r>
        <w:t>-</w:t>
      </w:r>
      <w:r>
        <w:tab/>
        <w:t>отсутствие указателя (координатной таблички) пирса;</w:t>
      </w:r>
    </w:p>
    <w:p w:rsidR="00160899" w:rsidRDefault="00160899" w:rsidP="00160899">
      <w:pPr>
        <w:jc w:val="both"/>
      </w:pPr>
      <w:r>
        <w:t>-</w:t>
      </w:r>
      <w:r>
        <w:tab/>
        <w:t>не чётко нанесены надписи, цифры на указателе (координатной табличке);</w:t>
      </w:r>
    </w:p>
    <w:p w:rsidR="00160899" w:rsidRDefault="00160899" w:rsidP="00160899">
      <w:pPr>
        <w:jc w:val="both"/>
      </w:pPr>
      <w:r>
        <w:t>-</w:t>
      </w:r>
      <w: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160899" w:rsidRDefault="00160899" w:rsidP="00160899">
      <w:pPr>
        <w:jc w:val="both"/>
      </w:pPr>
      <w:r>
        <w:t>-</w:t>
      </w:r>
      <w:r>
        <w:tab/>
        <w:t>невозможность беспрепятственного подъезда к пирсу;</w:t>
      </w:r>
    </w:p>
    <w:p w:rsidR="00160899" w:rsidRDefault="00160899" w:rsidP="00160899">
      <w:pPr>
        <w:jc w:val="both"/>
      </w:pPr>
      <w:r>
        <w:t>-</w:t>
      </w:r>
      <w:r>
        <w:tab/>
        <w:t xml:space="preserve"> отсутствие площадки перед пирсом для разворота пожарной техники.</w:t>
      </w:r>
    </w:p>
    <w:p w:rsidR="00160899" w:rsidRDefault="005E7B59" w:rsidP="00160899">
      <w:pPr>
        <w:jc w:val="both"/>
      </w:pPr>
      <w:r>
        <w:t>5</w:t>
      </w:r>
      <w:r w:rsidR="00160899">
        <w:t>.10.</w:t>
      </w:r>
      <w:r w:rsidR="00160899">
        <w:tab/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160899" w:rsidRDefault="005E7B59" w:rsidP="00160899">
      <w:pPr>
        <w:jc w:val="both"/>
      </w:pPr>
      <w:r>
        <w:t>5</w:t>
      </w:r>
      <w:r w:rsidR="00160899">
        <w:t>.11.</w:t>
      </w:r>
      <w:r w:rsidR="00160899">
        <w:tab/>
      </w:r>
      <w:proofErr w:type="gramStart"/>
      <w:r w:rsidR="00160899"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="00160899"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160899" w:rsidRDefault="005E7B59" w:rsidP="00160899">
      <w:pPr>
        <w:jc w:val="both"/>
      </w:pPr>
      <w:r>
        <w:lastRenderedPageBreak/>
        <w:t>5</w:t>
      </w:r>
      <w:r w:rsidR="00160899">
        <w:t>.12.</w:t>
      </w:r>
      <w:r w:rsidR="00160899">
        <w:tab/>
        <w:t>Испытание источников ППВ проводится в соответствии с установленными методиками.</w:t>
      </w:r>
    </w:p>
    <w:p w:rsidR="00160899" w:rsidRDefault="005E7B59" w:rsidP="00160899">
      <w:pPr>
        <w:jc w:val="both"/>
      </w:pPr>
      <w:r>
        <w:t>6</w:t>
      </w:r>
      <w:r w:rsidR="00160899">
        <w:t>.</w:t>
      </w:r>
      <w:r w:rsidR="00160899">
        <w:tab/>
        <w:t>Ремонт и реконструкция источников ППВ</w:t>
      </w:r>
    </w:p>
    <w:p w:rsidR="00160899" w:rsidRDefault="005E7B59" w:rsidP="00160899">
      <w:pPr>
        <w:jc w:val="both"/>
      </w:pPr>
      <w:r>
        <w:t>6</w:t>
      </w:r>
      <w:r w:rsidR="00160899">
        <w:t>.1.</w:t>
      </w:r>
      <w:r w:rsidR="00160899">
        <w:tab/>
        <w:t>Ремонт пожарных гидрантов должен быть произведен в течение суток с момента обнаружения неисправности.</w:t>
      </w:r>
    </w:p>
    <w:p w:rsidR="00160899" w:rsidRDefault="005E7B59" w:rsidP="00160899">
      <w:pPr>
        <w:jc w:val="both"/>
      </w:pPr>
      <w:r>
        <w:t>6</w:t>
      </w:r>
      <w:r w:rsidR="00160899">
        <w:t>.2.</w:t>
      </w:r>
      <w:r w:rsidR="00160899">
        <w:tab/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160899" w:rsidRDefault="005E7B59" w:rsidP="00160899">
      <w:pPr>
        <w:jc w:val="both"/>
      </w:pPr>
      <w:r>
        <w:t>6</w:t>
      </w:r>
      <w:r w:rsidR="00160899">
        <w:t>.3.</w:t>
      </w:r>
      <w:r w:rsidR="00160899">
        <w:tab/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ГУП "Леноблводоканал", специалистом администрации </w:t>
      </w:r>
      <w:r w:rsidR="00D3185F">
        <w:t>Коськ</w:t>
      </w:r>
      <w:r w:rsidR="00160899">
        <w:t xml:space="preserve">овского сельского поселения, абонента совместно с представителями </w:t>
      </w:r>
      <w:r w:rsidR="00717ADD" w:rsidRPr="00717ADD">
        <w:t>115 ПЧ ОГПС Бокситогорского района</w:t>
      </w:r>
      <w:r w:rsidR="00160899" w:rsidRPr="00717ADD">
        <w:t xml:space="preserve"> </w:t>
      </w:r>
      <w:r w:rsidR="00160899">
        <w:t xml:space="preserve">и определяются меры по обеспечению территории </w:t>
      </w:r>
      <w:r w:rsidR="00D3185F">
        <w:t>Кось</w:t>
      </w:r>
      <w:r w:rsidR="00160899" w:rsidRPr="00160899">
        <w:t>ковского</w:t>
      </w:r>
      <w:r w:rsidR="00160899">
        <w:t xml:space="preserve"> сельского поселения водоснабжением для целей пожаротушения.</w:t>
      </w:r>
    </w:p>
    <w:p w:rsidR="00717ADD" w:rsidRDefault="005E7B59" w:rsidP="00160899">
      <w:pPr>
        <w:jc w:val="both"/>
      </w:pPr>
      <w:r>
        <w:t>6</w:t>
      </w:r>
      <w:r w:rsidR="00160899">
        <w:t>.4.</w:t>
      </w:r>
      <w:r w:rsidR="00160899">
        <w:tab/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ГУП "Леноблводоканал, абонент, организация, имеющая в собственности, хозяйственном ведении или оперативном управлении источники ППВ, принимают меры по обеспечению водоснабжением для целей пожаротушения, о чем должно быть проинформировано </w:t>
      </w:r>
      <w:r w:rsidR="00717ADD" w:rsidRPr="00717ADD">
        <w:t xml:space="preserve">115 ПЧ ОГПС Бокситогорского района </w:t>
      </w:r>
    </w:p>
    <w:p w:rsidR="00160899" w:rsidRDefault="005E7B59" w:rsidP="00160899">
      <w:pPr>
        <w:jc w:val="both"/>
      </w:pPr>
      <w:r>
        <w:t>6</w:t>
      </w:r>
      <w:r w:rsidR="00160899">
        <w:t>.5.</w:t>
      </w:r>
      <w:r w:rsidR="00160899">
        <w:tab/>
        <w:t xml:space="preserve"> </w:t>
      </w:r>
      <w:r w:rsidR="008F4129">
        <w:t>Г</w:t>
      </w:r>
      <w:r w:rsidR="00160899">
        <w:t>УП "</w:t>
      </w:r>
      <w:r w:rsidR="00AF25FD">
        <w:t>Леноблводоканал</w:t>
      </w:r>
      <w:r w:rsidR="00160899">
        <w:t xml:space="preserve">", абонент, организация, имеющая в собственности, хозяйственном ведении или оперативном управлении источники ППВ, должны уведомлять подразделения </w:t>
      </w:r>
      <w:r w:rsidR="00717ADD" w:rsidRPr="00717ADD">
        <w:t xml:space="preserve">115 ПЧ ОГПС Бокситогорского района </w:t>
      </w:r>
      <w:r w:rsidR="00160899">
        <w:t>об обнаруженной неисправности, о случаях ремонта или замены источников ППВ и об окончании ремонта или замены источников ППВ.</w:t>
      </w:r>
    </w:p>
    <w:p w:rsidR="00160899" w:rsidRDefault="005E7B59" w:rsidP="00160899">
      <w:pPr>
        <w:jc w:val="both"/>
      </w:pPr>
      <w:r>
        <w:t>6</w:t>
      </w:r>
      <w:r w:rsidR="00160899">
        <w:t>.6.</w:t>
      </w:r>
      <w:r w:rsidR="00160899">
        <w:tab/>
        <w:t xml:space="preserve"> По окончании работ по ремонту источников ППВ силы </w:t>
      </w:r>
      <w:r w:rsidR="00717ADD" w:rsidRPr="00717ADD">
        <w:t xml:space="preserve">115 ПЧ ОГПС Бокситогорского </w:t>
      </w:r>
      <w:r w:rsidR="00D3185F" w:rsidRPr="00717ADD">
        <w:t>района</w:t>
      </w:r>
      <w:r w:rsidR="00D3185F">
        <w:t xml:space="preserve"> </w:t>
      </w:r>
      <w:r w:rsidR="00D3185F" w:rsidRPr="008F4129">
        <w:t>привлекаются</w:t>
      </w:r>
      <w:r w:rsidR="00160899">
        <w:t xml:space="preserve"> на проверку их состояния.</w:t>
      </w:r>
    </w:p>
    <w:p w:rsidR="00160899" w:rsidRDefault="005E7B59" w:rsidP="00160899">
      <w:pPr>
        <w:jc w:val="both"/>
      </w:pPr>
      <w:r>
        <w:t>6</w:t>
      </w:r>
      <w:r w:rsidR="00160899">
        <w:t>.</w:t>
      </w:r>
      <w:r w:rsidR="00F86FA7">
        <w:t>7</w:t>
      </w:r>
      <w:r w:rsidR="00160899">
        <w:t>.</w:t>
      </w:r>
      <w:r w:rsidR="00160899">
        <w:tab/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160899" w:rsidRDefault="005E7B59" w:rsidP="00160899">
      <w:pPr>
        <w:jc w:val="both"/>
      </w:pPr>
      <w:r>
        <w:t>7</w:t>
      </w:r>
      <w:r w:rsidR="00160899">
        <w:t>.</w:t>
      </w:r>
      <w:r w:rsidR="00160899">
        <w:tab/>
        <w:t>Организация взаимодействия</w:t>
      </w:r>
    </w:p>
    <w:p w:rsidR="00160899" w:rsidRDefault="005E7B59" w:rsidP="00160899">
      <w:pPr>
        <w:jc w:val="both"/>
      </w:pPr>
      <w:r>
        <w:t>7</w:t>
      </w:r>
      <w:r w:rsidR="00160899">
        <w:t>.1.</w:t>
      </w:r>
      <w:r w:rsidR="00160899">
        <w:tab/>
        <w:t xml:space="preserve">Вопросы взаимодействия между </w:t>
      </w:r>
      <w:r w:rsidR="008F4129">
        <w:t>Г</w:t>
      </w:r>
      <w:r w:rsidR="00160899">
        <w:t>УП "</w:t>
      </w:r>
      <w:r w:rsidR="008F4129">
        <w:t>Леноблв</w:t>
      </w:r>
      <w:r w:rsidR="00160899">
        <w:t xml:space="preserve">одоканал", администрацией поселения, абонентами, организациями, </w:t>
      </w:r>
      <w:r w:rsidR="00717ADD" w:rsidRPr="00717ADD">
        <w:t xml:space="preserve">115 ПЧ ОГПС Бокситогорского района </w:t>
      </w:r>
      <w:r w:rsidR="00160899">
        <w:t>в сфере содержания и эксплуатации источников ППВ регламентируются соглашениями о взаимодействии и (или) договорами.</w:t>
      </w:r>
    </w:p>
    <w:p w:rsidR="00160899" w:rsidRDefault="005E7B59" w:rsidP="00160899">
      <w:pPr>
        <w:jc w:val="both"/>
      </w:pPr>
      <w:r>
        <w:t>7</w:t>
      </w:r>
      <w:r w:rsidR="00160899">
        <w:t>.2.</w:t>
      </w:r>
      <w:r w:rsidR="00160899">
        <w:tab/>
        <w:t xml:space="preserve">Для своевременного решения вопросов по использованию источников ППВ для целей пожаротушения силами </w:t>
      </w:r>
      <w:r w:rsidR="00717ADD" w:rsidRPr="00717ADD">
        <w:t xml:space="preserve">115 ПЧ ОГПС Бокситогорского района </w:t>
      </w:r>
      <w:r w:rsidR="00160899">
        <w:t xml:space="preserve">и обеспечения максимальной водоотдачи сетей </w:t>
      </w:r>
      <w:r w:rsidR="008F4129">
        <w:t>Г</w:t>
      </w:r>
      <w:r w:rsidR="00160899">
        <w:t>УП "</w:t>
      </w:r>
      <w:r w:rsidR="008F4129">
        <w:t>Леноблв</w:t>
      </w:r>
      <w:r w:rsidR="00160899">
        <w:t>одоканал", абонент или организация разрабатывает план (инструкцию) взаимодействия, учитывающи</w:t>
      </w:r>
      <w:proofErr w:type="gramStart"/>
      <w:r w:rsidR="00160899">
        <w:t>й(</w:t>
      </w:r>
      <w:proofErr w:type="spellStart"/>
      <w:proofErr w:type="gramEnd"/>
      <w:r w:rsidR="00160899">
        <w:t>ую</w:t>
      </w:r>
      <w:proofErr w:type="spellEnd"/>
      <w:r w:rsidR="00160899">
        <w:t>) конкретные местные условия.</w:t>
      </w:r>
    </w:p>
    <w:p w:rsidR="00160899" w:rsidRDefault="005E7B59" w:rsidP="00160899">
      <w:pPr>
        <w:jc w:val="both"/>
      </w:pPr>
      <w:r>
        <w:t>7</w:t>
      </w:r>
      <w:r w:rsidR="00160899">
        <w:t>.3.</w:t>
      </w:r>
      <w:r w:rsidR="00160899">
        <w:tab/>
        <w:t xml:space="preserve">Силы </w:t>
      </w:r>
      <w:r w:rsidR="00717ADD" w:rsidRPr="00717ADD">
        <w:t>115 ПЧ ОГПС Бокситогорского района</w:t>
      </w:r>
      <w:r w:rsidR="008F4129" w:rsidRPr="00717ADD">
        <w:t xml:space="preserve"> </w:t>
      </w:r>
      <w:r w:rsidR="00160899">
        <w:t>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ППВ - в соответствии с заключенными соглашениями о взаимодействии.</w:t>
      </w:r>
    </w:p>
    <w:p w:rsidR="00E724AD" w:rsidRDefault="00E724AD" w:rsidP="00E724AD">
      <w:pPr>
        <w:jc w:val="right"/>
        <w:sectPr w:rsidR="00E724AD" w:rsidSect="00C55346">
          <w:pgSz w:w="11906" w:h="16838"/>
          <w:pgMar w:top="851" w:right="1106" w:bottom="719" w:left="1440" w:header="709" w:footer="709" w:gutter="0"/>
          <w:cols w:space="708"/>
          <w:docGrid w:linePitch="360"/>
        </w:sectPr>
      </w:pPr>
    </w:p>
    <w:p w:rsidR="00E724AD" w:rsidRDefault="00E724AD" w:rsidP="00E724AD">
      <w:pPr>
        <w:jc w:val="right"/>
      </w:pPr>
      <w:r w:rsidRPr="002F2016">
        <w:lastRenderedPageBreak/>
        <w:t xml:space="preserve">Утвержден </w:t>
      </w:r>
    </w:p>
    <w:p w:rsidR="00FD4FF2" w:rsidRDefault="00FD4FF2" w:rsidP="00E724AD">
      <w:pPr>
        <w:jc w:val="right"/>
      </w:pPr>
      <w:r w:rsidRPr="002F2016">
        <w:t>П</w:t>
      </w:r>
      <w:r w:rsidR="00E724AD" w:rsidRPr="002F2016">
        <w:t>остановлением</w:t>
      </w:r>
      <w:r>
        <w:t xml:space="preserve"> </w:t>
      </w:r>
      <w:r w:rsidR="00E724AD" w:rsidRPr="002F2016">
        <w:t>администрации</w:t>
      </w:r>
      <w:r w:rsidR="00E724AD">
        <w:t xml:space="preserve"> </w:t>
      </w:r>
    </w:p>
    <w:p w:rsidR="00E724AD" w:rsidRDefault="006A2ABD" w:rsidP="00E724AD">
      <w:pPr>
        <w:jc w:val="right"/>
      </w:pPr>
      <w:r>
        <w:t>Коськ</w:t>
      </w:r>
      <w:r w:rsidR="00E724AD" w:rsidRPr="002F2016">
        <w:t>овского</w:t>
      </w:r>
      <w:r w:rsidR="00FD4FF2">
        <w:t xml:space="preserve"> </w:t>
      </w:r>
      <w:r w:rsidR="00E724AD" w:rsidRPr="002F2016">
        <w:t>сельского</w:t>
      </w:r>
      <w:r w:rsidR="00E724AD">
        <w:t xml:space="preserve"> </w:t>
      </w:r>
      <w:r w:rsidR="00E724AD" w:rsidRPr="002F2016">
        <w:t xml:space="preserve">поселения  </w:t>
      </w:r>
    </w:p>
    <w:p w:rsidR="00E724AD" w:rsidRPr="002F2016" w:rsidRDefault="006877CE" w:rsidP="00E724AD">
      <w:pPr>
        <w:jc w:val="right"/>
      </w:pPr>
      <w:r>
        <w:t>о</w:t>
      </w:r>
      <w:r w:rsidR="00E724AD" w:rsidRPr="002F2016">
        <w:t>т</w:t>
      </w:r>
      <w:r>
        <w:t xml:space="preserve"> 12 </w:t>
      </w:r>
      <w:r w:rsidR="00801A36">
        <w:t xml:space="preserve">февраля </w:t>
      </w:r>
      <w:r w:rsidR="00801A36" w:rsidRPr="002F2016">
        <w:t>201</w:t>
      </w:r>
      <w:r w:rsidR="006A2ABD">
        <w:t>8</w:t>
      </w:r>
      <w:r w:rsidR="00E724AD" w:rsidRPr="002F2016">
        <w:t>г</w:t>
      </w:r>
      <w:r w:rsidR="00CA2D0B">
        <w:t xml:space="preserve">ода </w:t>
      </w:r>
    </w:p>
    <w:p w:rsidR="00E724AD" w:rsidRPr="002F2016" w:rsidRDefault="00E724AD" w:rsidP="00E724AD">
      <w:pPr>
        <w:jc w:val="right"/>
      </w:pPr>
      <w:r w:rsidRPr="002F2016">
        <w:tab/>
        <w:t>№ 0</w:t>
      </w:r>
      <w:r w:rsidR="006A2ABD">
        <w:t>6-</w:t>
      </w:r>
      <w:r w:rsidR="006877CE">
        <w:t>22</w:t>
      </w:r>
      <w:r>
        <w:t>-</w:t>
      </w:r>
      <w:r w:rsidRPr="002F2016">
        <w:t xml:space="preserve">а </w:t>
      </w:r>
    </w:p>
    <w:p w:rsidR="00E724AD" w:rsidRPr="002F2016" w:rsidRDefault="00E724AD" w:rsidP="00E724AD">
      <w:pPr>
        <w:jc w:val="right"/>
      </w:pPr>
      <w:r w:rsidRPr="002F2016">
        <w:t xml:space="preserve">                                                                                                          (приложение </w:t>
      </w:r>
      <w:r>
        <w:t>№</w:t>
      </w:r>
      <w:r w:rsidR="00FD4FF2">
        <w:t>3</w:t>
      </w:r>
      <w:r w:rsidRPr="002F2016">
        <w:t>)</w:t>
      </w:r>
    </w:p>
    <w:p w:rsidR="00E724AD" w:rsidRDefault="00E724AD" w:rsidP="00E724AD">
      <w:pPr>
        <w:jc w:val="center"/>
      </w:pPr>
    </w:p>
    <w:p w:rsidR="00E724AD" w:rsidRDefault="00E724AD" w:rsidP="00E724AD">
      <w:pPr>
        <w:jc w:val="center"/>
      </w:pPr>
      <w:r>
        <w:t>ПЕРЕЧЕНЬ</w:t>
      </w:r>
    </w:p>
    <w:p w:rsidR="00E724AD" w:rsidRDefault="00E724AD" w:rsidP="00E724AD">
      <w:pPr>
        <w:jc w:val="center"/>
      </w:pPr>
      <w:r>
        <w:t>водоёмов на территории</w:t>
      </w:r>
      <w:r w:rsidR="006A2ABD">
        <w:t xml:space="preserve"> Косько</w:t>
      </w:r>
      <w:r w:rsidR="00801A36">
        <w:t>вского сельского</w:t>
      </w:r>
      <w:r>
        <w:t xml:space="preserve"> поселения, используемых для забора воды в целях пожаротушения</w:t>
      </w:r>
    </w:p>
    <w:p w:rsidR="00E724AD" w:rsidRDefault="00E724AD" w:rsidP="00E724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602"/>
        <w:gridCol w:w="1506"/>
        <w:gridCol w:w="1424"/>
        <w:gridCol w:w="1009"/>
        <w:gridCol w:w="1096"/>
        <w:gridCol w:w="1255"/>
        <w:gridCol w:w="921"/>
      </w:tblGrid>
      <w:tr w:rsidR="006A2ABD" w:rsidRPr="009D0BB7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№ </w:t>
            </w:r>
            <w:proofErr w:type="spellStart"/>
            <w:r w:rsidRPr="00F11D6F">
              <w:rPr>
                <w:sz w:val="20"/>
                <w:szCs w:val="20"/>
              </w:rPr>
              <w:t>п.п</w:t>
            </w:r>
            <w:proofErr w:type="spellEnd"/>
            <w:r w:rsidRPr="00F11D6F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Населенный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пункт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Адрес расположения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(ПВ, гидранта и др.)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Тип ППВ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gramStart"/>
            <w:r w:rsidRPr="00F11D6F">
              <w:rPr>
                <w:sz w:val="20"/>
                <w:szCs w:val="20"/>
              </w:rPr>
              <w:t>(естествен-</w:t>
            </w:r>
            <w:proofErr w:type="gramEnd"/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spellStart"/>
            <w:r w:rsidRPr="00F11D6F">
              <w:rPr>
                <w:sz w:val="20"/>
                <w:szCs w:val="20"/>
              </w:rPr>
              <w:t>ный</w:t>
            </w:r>
            <w:proofErr w:type="spellEnd"/>
            <w:r w:rsidRPr="00F11D6F">
              <w:rPr>
                <w:sz w:val="20"/>
                <w:szCs w:val="20"/>
              </w:rPr>
              <w:t xml:space="preserve"> водоем, искусствен-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1D6F">
              <w:rPr>
                <w:sz w:val="20"/>
                <w:szCs w:val="20"/>
              </w:rPr>
              <w:t>ный</w:t>
            </w:r>
            <w:proofErr w:type="spellEnd"/>
            <w:r w:rsidRPr="00F11D6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Наличие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площади </w:t>
            </w:r>
            <w:proofErr w:type="gramStart"/>
            <w:r w:rsidRPr="00F11D6F">
              <w:rPr>
                <w:sz w:val="20"/>
                <w:szCs w:val="20"/>
              </w:rPr>
              <w:t>для</w:t>
            </w:r>
            <w:proofErr w:type="gramEnd"/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spellStart"/>
            <w:r w:rsidRPr="00F11D6F">
              <w:rPr>
                <w:sz w:val="20"/>
                <w:szCs w:val="20"/>
              </w:rPr>
              <w:t>разво</w:t>
            </w:r>
            <w:proofErr w:type="spellEnd"/>
            <w:r w:rsidRPr="00F11D6F">
              <w:rPr>
                <w:sz w:val="20"/>
                <w:szCs w:val="20"/>
              </w:rPr>
              <w:t>-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рота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пожар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ной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машины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Объем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spellStart"/>
            <w:r w:rsidRPr="00F11D6F">
              <w:rPr>
                <w:sz w:val="20"/>
                <w:szCs w:val="20"/>
              </w:rPr>
              <w:t>водои</w:t>
            </w:r>
            <w:proofErr w:type="spellEnd"/>
            <w:r w:rsidRPr="00F11D6F">
              <w:rPr>
                <w:sz w:val="20"/>
                <w:szCs w:val="20"/>
              </w:rPr>
              <w:t>-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proofErr w:type="spellStart"/>
            <w:r w:rsidRPr="00F11D6F">
              <w:rPr>
                <w:sz w:val="20"/>
                <w:szCs w:val="20"/>
              </w:rPr>
              <w:t>сточника</w:t>
            </w:r>
            <w:proofErr w:type="spellEnd"/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Оборудован 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подъезд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(да, нет)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Состоит на учете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адм.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КСП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дом 4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125м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2.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дом 2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125м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3.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ПВ-на территории Коськовской ООШ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ул. </w:t>
            </w:r>
            <w:proofErr w:type="gramStart"/>
            <w:r w:rsidRPr="00F11D6F">
              <w:rPr>
                <w:sz w:val="20"/>
                <w:szCs w:val="20"/>
              </w:rPr>
              <w:t>Школьная</w:t>
            </w:r>
            <w:proofErr w:type="gramEnd"/>
            <w:r w:rsidRPr="00F11D6F">
              <w:rPr>
                <w:sz w:val="20"/>
                <w:szCs w:val="20"/>
              </w:rPr>
              <w:t>, дом 4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150м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4.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на территории Коськовского ДЦ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ул. </w:t>
            </w:r>
            <w:proofErr w:type="gramStart"/>
            <w:r w:rsidRPr="00F11D6F">
              <w:rPr>
                <w:sz w:val="20"/>
                <w:szCs w:val="20"/>
              </w:rPr>
              <w:t>Школьная</w:t>
            </w:r>
            <w:proofErr w:type="gramEnd"/>
            <w:r w:rsidRPr="00F11D6F">
              <w:rPr>
                <w:sz w:val="20"/>
                <w:szCs w:val="20"/>
              </w:rPr>
              <w:t>, дом 1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150м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5.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ПВ-промплощадка у котельной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150м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6.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ПВ-ул. </w:t>
            </w:r>
            <w:proofErr w:type="gramStart"/>
            <w:r w:rsidRPr="00F11D6F">
              <w:rPr>
                <w:sz w:val="20"/>
                <w:szCs w:val="20"/>
              </w:rPr>
              <w:t>Центральная</w:t>
            </w:r>
            <w:proofErr w:type="gramEnd"/>
            <w:r w:rsidRPr="00F11D6F">
              <w:rPr>
                <w:sz w:val="20"/>
                <w:szCs w:val="20"/>
              </w:rPr>
              <w:t>, дом 44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150м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7.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Сукса-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-д. Тумово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рядом с остановкой автобусной,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справа от центральной дороги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имеется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8.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Середка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дом 22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9.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Снопово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дом 2А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10.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Саньково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ул. Светлая, рядом с магазином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11.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деревня Харитоновщина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ул. Полевая, дом 14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12.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Ратилово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ул. Гороховая, дом 17А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13.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Новинка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</w:t>
            </w:r>
            <w:proofErr w:type="gramStart"/>
            <w:r w:rsidRPr="00F11D6F">
              <w:rPr>
                <w:sz w:val="20"/>
                <w:szCs w:val="20"/>
              </w:rPr>
              <w:t>В-</w:t>
            </w:r>
            <w:proofErr w:type="gramEnd"/>
            <w:r w:rsidRPr="00F11D6F">
              <w:rPr>
                <w:sz w:val="20"/>
                <w:szCs w:val="20"/>
              </w:rPr>
              <w:t xml:space="preserve"> рядом </w:t>
            </w:r>
            <w:r w:rsidRPr="00F11D6F">
              <w:rPr>
                <w:sz w:val="20"/>
                <w:szCs w:val="20"/>
              </w:rPr>
              <w:lastRenderedPageBreak/>
              <w:t>дом 7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lastRenderedPageBreak/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Исаково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ПВ-ул.</w:t>
            </w:r>
            <w:proofErr w:type="gramStart"/>
            <w:r w:rsidRPr="00F11D6F">
              <w:rPr>
                <w:sz w:val="20"/>
                <w:szCs w:val="20"/>
              </w:rPr>
              <w:t xml:space="preserve"> .</w:t>
            </w:r>
            <w:proofErr w:type="gramEnd"/>
            <w:r w:rsidRPr="00F11D6F">
              <w:rPr>
                <w:sz w:val="20"/>
                <w:szCs w:val="20"/>
              </w:rPr>
              <w:t>Поспеловская, дом 3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500 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15.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Д.Ваньково-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-д. Песчанка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ПВ-на </w:t>
            </w:r>
            <w:proofErr w:type="gramStart"/>
            <w:r w:rsidRPr="00F11D6F">
              <w:rPr>
                <w:sz w:val="20"/>
                <w:szCs w:val="20"/>
              </w:rPr>
              <w:t>перекрестке</w:t>
            </w:r>
            <w:proofErr w:type="gramEnd"/>
            <w:r w:rsidRPr="00F11D6F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Искусств</w:t>
            </w:r>
            <w:proofErr w:type="gramStart"/>
            <w:r w:rsidRPr="00F11D6F">
              <w:rPr>
                <w:sz w:val="20"/>
                <w:szCs w:val="20"/>
              </w:rPr>
              <w:t>.</w:t>
            </w:r>
            <w:proofErr w:type="gramEnd"/>
            <w:r w:rsidRPr="00F11D6F">
              <w:rPr>
                <w:sz w:val="20"/>
                <w:szCs w:val="20"/>
              </w:rPr>
              <w:t xml:space="preserve"> </w:t>
            </w:r>
            <w:proofErr w:type="gramStart"/>
            <w:r w:rsidRPr="00F11D6F">
              <w:rPr>
                <w:sz w:val="20"/>
                <w:szCs w:val="20"/>
              </w:rPr>
              <w:t>в</w:t>
            </w:r>
            <w:proofErr w:type="gramEnd"/>
            <w:r w:rsidRPr="00F11D6F">
              <w:rPr>
                <w:sz w:val="20"/>
                <w:szCs w:val="20"/>
              </w:rPr>
              <w:t>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1D6F">
              <w:rPr>
                <w:sz w:val="20"/>
                <w:szCs w:val="20"/>
              </w:rPr>
              <w:t>500м</w:t>
            </w:r>
            <w:r w:rsidRPr="00F11D6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6A2ABD" w:rsidRDefault="006A2ABD" w:rsidP="00F11D6F">
            <w:r w:rsidRPr="00F11D6F">
              <w:rPr>
                <w:sz w:val="20"/>
                <w:szCs w:val="20"/>
              </w:rPr>
              <w:t>оборудован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да</w:t>
            </w:r>
          </w:p>
        </w:tc>
      </w:tr>
      <w:tr w:rsidR="006A2ABD" w:rsidRPr="00052130" w:rsidTr="00F11D6F">
        <w:tc>
          <w:tcPr>
            <w:tcW w:w="9344" w:type="dxa"/>
            <w:gridSpan w:val="8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rPr>
          <w:trHeight w:val="470"/>
        </w:trPr>
        <w:tc>
          <w:tcPr>
            <w:tcW w:w="8423" w:type="dxa"/>
            <w:gridSpan w:val="7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8"/>
                <w:szCs w:val="28"/>
              </w:rPr>
            </w:pPr>
            <w:r w:rsidRPr="00F11D6F">
              <w:rPr>
                <w:sz w:val="28"/>
                <w:szCs w:val="28"/>
                <w:lang w:val="en-US"/>
              </w:rPr>
              <w:t>II</w:t>
            </w:r>
            <w:r w:rsidRPr="00F11D6F">
              <w:rPr>
                <w:sz w:val="28"/>
                <w:szCs w:val="28"/>
              </w:rPr>
              <w:t>. Естественные водоисточники, к которым теоретически возможно оборудовать подъезд</w:t>
            </w: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8"/>
                <w:szCs w:val="28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</w:t>
            </w:r>
            <w:proofErr w:type="gramStart"/>
            <w:r w:rsidRPr="00F11D6F">
              <w:rPr>
                <w:sz w:val="20"/>
                <w:szCs w:val="20"/>
              </w:rPr>
              <w:t>.В</w:t>
            </w:r>
            <w:proofErr w:type="gramEnd"/>
            <w:r w:rsidRPr="00F11D6F">
              <w:rPr>
                <w:sz w:val="20"/>
                <w:szCs w:val="20"/>
              </w:rPr>
              <w:t>аньково, д. Евдокимово, д. Песчанка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Шижня, проезд через мосток в д. Исаково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2.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Исаково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Шижня, переезд у гаражей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3.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Ладвуши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Шижня, проезд у дома Вериго И.А., ул. Ольгина гора, дом 10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4.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Медвежий Двор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</w:t>
            </w:r>
            <w:proofErr w:type="gramStart"/>
            <w:r w:rsidRPr="00F11D6F">
              <w:rPr>
                <w:sz w:val="20"/>
                <w:szCs w:val="20"/>
              </w:rPr>
              <w:t>я-</w:t>
            </w:r>
            <w:proofErr w:type="gramEnd"/>
            <w:r w:rsidRPr="00F11D6F">
              <w:rPr>
                <w:sz w:val="20"/>
                <w:szCs w:val="20"/>
              </w:rPr>
              <w:t xml:space="preserve"> переезд д. Исаково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5.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Новинка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Шижня, у дома Солонкина Н.В.,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дом 23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6.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Ратилово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Паша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7.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Саньково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Шижня, у дома Тимофеева М.Г.,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ул. </w:t>
            </w:r>
            <w:proofErr w:type="gramStart"/>
            <w:r w:rsidRPr="00F11D6F">
              <w:rPr>
                <w:sz w:val="20"/>
                <w:szCs w:val="20"/>
              </w:rPr>
              <w:t>Советская</w:t>
            </w:r>
            <w:proofErr w:type="gramEnd"/>
            <w:r w:rsidRPr="00F11D6F">
              <w:rPr>
                <w:sz w:val="20"/>
                <w:szCs w:val="20"/>
              </w:rPr>
              <w:t>, дом 7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8.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Середка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Паша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9.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Снопово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Паша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10.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 xml:space="preserve">д. Сукса, </w:t>
            </w:r>
          </w:p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Тумово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Паша, речка Сукса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11.</w:t>
            </w: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д. Коськово</w:t>
            </w: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река Паша, под горой-ул. Береговая</w:t>
            </w: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Естественный</w:t>
            </w:r>
          </w:p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водоем</w:t>
            </w: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  <w:r w:rsidRPr="00F11D6F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53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jc w:val="center"/>
              <w:rPr>
                <w:sz w:val="20"/>
                <w:szCs w:val="20"/>
              </w:rPr>
            </w:pPr>
          </w:p>
        </w:tc>
      </w:tr>
      <w:tr w:rsidR="006A2ABD" w:rsidRPr="00052130" w:rsidTr="00F11D6F">
        <w:tc>
          <w:tcPr>
            <w:tcW w:w="8423" w:type="dxa"/>
            <w:gridSpan w:val="7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  <w:proofErr w:type="gramStart"/>
            <w:r w:rsidRPr="00F11D6F">
              <w:rPr>
                <w:sz w:val="20"/>
                <w:szCs w:val="20"/>
              </w:rPr>
              <w:t>В населенных пунктах: д. Вахрушево,  д. Коково, д. Леоново (проезда нет), д. Ульянино (проезда нет), д. Красный Порог (проезда нет), д. Сашково-высокие берега, подъезда нет.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6A2ABD" w:rsidRPr="00F11D6F" w:rsidRDefault="006A2ABD" w:rsidP="00F11D6F">
            <w:pPr>
              <w:rPr>
                <w:sz w:val="20"/>
                <w:szCs w:val="20"/>
              </w:rPr>
            </w:pPr>
          </w:p>
        </w:tc>
      </w:tr>
    </w:tbl>
    <w:p w:rsidR="006A2ABD" w:rsidRPr="00596B62" w:rsidRDefault="006A2ABD" w:rsidP="006A2ABD">
      <w:pPr>
        <w:jc w:val="center"/>
        <w:rPr>
          <w:sz w:val="28"/>
          <w:szCs w:val="28"/>
        </w:rPr>
      </w:pPr>
    </w:p>
    <w:p w:rsidR="00E724AD" w:rsidRDefault="00E724AD" w:rsidP="00CA2D0B"/>
    <w:p w:rsidR="00E724AD" w:rsidRDefault="00E724AD" w:rsidP="00CA2D0B">
      <w:pPr>
        <w:sectPr w:rsidR="00E724AD" w:rsidSect="00801A36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>
        <w:t xml:space="preserve">                                   </w:t>
      </w:r>
    </w:p>
    <w:p w:rsidR="00E724AD" w:rsidRDefault="00E724AD" w:rsidP="00E724AD">
      <w:pPr>
        <w:jc w:val="center"/>
      </w:pPr>
    </w:p>
    <w:sectPr w:rsidR="00E724AD" w:rsidSect="00E724AD">
      <w:pgSz w:w="11906" w:h="16838"/>
      <w:pgMar w:top="1258" w:right="110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87" w:rsidRDefault="00311B87">
      <w:r>
        <w:separator/>
      </w:r>
    </w:p>
  </w:endnote>
  <w:endnote w:type="continuationSeparator" w:id="0">
    <w:p w:rsidR="00311B87" w:rsidRDefault="0031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87" w:rsidRDefault="00311B87">
      <w:r>
        <w:separator/>
      </w:r>
    </w:p>
  </w:footnote>
  <w:footnote w:type="continuationSeparator" w:id="0">
    <w:p w:rsidR="00311B87" w:rsidRDefault="0031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C47"/>
    <w:multiLevelType w:val="hybridMultilevel"/>
    <w:tmpl w:val="08CE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22C9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5201929"/>
    <w:multiLevelType w:val="hybridMultilevel"/>
    <w:tmpl w:val="BEA4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E2B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64B4347"/>
    <w:multiLevelType w:val="hybridMultilevel"/>
    <w:tmpl w:val="7CECE8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28"/>
    <w:rsid w:val="0002277F"/>
    <w:rsid w:val="00051004"/>
    <w:rsid w:val="00051DC9"/>
    <w:rsid w:val="00053D82"/>
    <w:rsid w:val="00062527"/>
    <w:rsid w:val="00093441"/>
    <w:rsid w:val="000A6C7F"/>
    <w:rsid w:val="000C22E1"/>
    <w:rsid w:val="001264A8"/>
    <w:rsid w:val="00131EDA"/>
    <w:rsid w:val="0014147B"/>
    <w:rsid w:val="00142546"/>
    <w:rsid w:val="001560B1"/>
    <w:rsid w:val="00160899"/>
    <w:rsid w:val="001817FA"/>
    <w:rsid w:val="001A659B"/>
    <w:rsid w:val="001B1573"/>
    <w:rsid w:val="001B4E3F"/>
    <w:rsid w:val="001C1FB6"/>
    <w:rsid w:val="002318C6"/>
    <w:rsid w:val="00241C2B"/>
    <w:rsid w:val="00285BEF"/>
    <w:rsid w:val="00286C90"/>
    <w:rsid w:val="00293CB7"/>
    <w:rsid w:val="002A6171"/>
    <w:rsid w:val="002B5846"/>
    <w:rsid w:val="002D0714"/>
    <w:rsid w:val="002F2016"/>
    <w:rsid w:val="002F5916"/>
    <w:rsid w:val="00306164"/>
    <w:rsid w:val="00311B87"/>
    <w:rsid w:val="003367A7"/>
    <w:rsid w:val="0034317E"/>
    <w:rsid w:val="00373930"/>
    <w:rsid w:val="0039177C"/>
    <w:rsid w:val="003A650B"/>
    <w:rsid w:val="003E4C33"/>
    <w:rsid w:val="003F3E35"/>
    <w:rsid w:val="004021A4"/>
    <w:rsid w:val="00405ACE"/>
    <w:rsid w:val="00421FB3"/>
    <w:rsid w:val="00423A6B"/>
    <w:rsid w:val="004563DD"/>
    <w:rsid w:val="004958F1"/>
    <w:rsid w:val="00573F28"/>
    <w:rsid w:val="00573F53"/>
    <w:rsid w:val="0059059D"/>
    <w:rsid w:val="00595A11"/>
    <w:rsid w:val="005C0F94"/>
    <w:rsid w:val="005D3C32"/>
    <w:rsid w:val="005E7B59"/>
    <w:rsid w:val="00651FE4"/>
    <w:rsid w:val="006877CE"/>
    <w:rsid w:val="00692498"/>
    <w:rsid w:val="006A1E8B"/>
    <w:rsid w:val="006A2ABD"/>
    <w:rsid w:val="00717ADD"/>
    <w:rsid w:val="007274C1"/>
    <w:rsid w:val="0073570A"/>
    <w:rsid w:val="00742D87"/>
    <w:rsid w:val="007579A8"/>
    <w:rsid w:val="0077013F"/>
    <w:rsid w:val="007C56C7"/>
    <w:rsid w:val="00801A36"/>
    <w:rsid w:val="00802864"/>
    <w:rsid w:val="00855B3D"/>
    <w:rsid w:val="008F232F"/>
    <w:rsid w:val="008F4129"/>
    <w:rsid w:val="008F7294"/>
    <w:rsid w:val="00922893"/>
    <w:rsid w:val="00963C60"/>
    <w:rsid w:val="009720EB"/>
    <w:rsid w:val="00974239"/>
    <w:rsid w:val="009841DB"/>
    <w:rsid w:val="0099158B"/>
    <w:rsid w:val="00A029D6"/>
    <w:rsid w:val="00A23B5C"/>
    <w:rsid w:val="00A36459"/>
    <w:rsid w:val="00A623DA"/>
    <w:rsid w:val="00A82E09"/>
    <w:rsid w:val="00AF25FD"/>
    <w:rsid w:val="00B20854"/>
    <w:rsid w:val="00B34AB9"/>
    <w:rsid w:val="00B4304E"/>
    <w:rsid w:val="00B65A2E"/>
    <w:rsid w:val="00B830C7"/>
    <w:rsid w:val="00BB254F"/>
    <w:rsid w:val="00BC79D9"/>
    <w:rsid w:val="00BF3C28"/>
    <w:rsid w:val="00C21132"/>
    <w:rsid w:val="00C44B7C"/>
    <w:rsid w:val="00C55346"/>
    <w:rsid w:val="00C60D22"/>
    <w:rsid w:val="00C97526"/>
    <w:rsid w:val="00CA1D98"/>
    <w:rsid w:val="00CA2D0B"/>
    <w:rsid w:val="00CA72FD"/>
    <w:rsid w:val="00CB46B3"/>
    <w:rsid w:val="00CE2096"/>
    <w:rsid w:val="00D076EB"/>
    <w:rsid w:val="00D3185F"/>
    <w:rsid w:val="00D74624"/>
    <w:rsid w:val="00DA7F6C"/>
    <w:rsid w:val="00DB10BC"/>
    <w:rsid w:val="00DC23A2"/>
    <w:rsid w:val="00E13BEB"/>
    <w:rsid w:val="00E140EA"/>
    <w:rsid w:val="00E542F4"/>
    <w:rsid w:val="00E724AD"/>
    <w:rsid w:val="00E75DA1"/>
    <w:rsid w:val="00EA188D"/>
    <w:rsid w:val="00EB67FF"/>
    <w:rsid w:val="00ED1C76"/>
    <w:rsid w:val="00F11D6F"/>
    <w:rsid w:val="00F45149"/>
    <w:rsid w:val="00F86FA7"/>
    <w:rsid w:val="00FD4FF2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4056"/>
      <w:outlineLvl w:val="1"/>
    </w:pPr>
    <w:rPr>
      <w:b/>
      <w:bCs/>
      <w:i/>
      <w:iCs/>
      <w:color w:val="000000"/>
      <w:spacing w:val="-4"/>
      <w:sz w:val="28"/>
      <w:szCs w:val="26"/>
    </w:rPr>
  </w:style>
  <w:style w:type="paragraph" w:styleId="3">
    <w:name w:val="heading 3"/>
    <w:basedOn w:val="a"/>
    <w:next w:val="a"/>
    <w:qFormat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  <w:rPr>
      <w:bCs/>
    </w:rPr>
  </w:style>
  <w:style w:type="paragraph" w:styleId="a4">
    <w:name w:val="caption"/>
    <w:basedOn w:val="a"/>
    <w:next w:val="a"/>
    <w:qFormat/>
    <w:pPr>
      <w:jc w:val="center"/>
    </w:pPr>
    <w:rPr>
      <w:bCs/>
      <w:sz w:val="28"/>
    </w:rPr>
  </w:style>
  <w:style w:type="table" w:styleId="a5">
    <w:name w:val="Table Grid"/>
    <w:basedOn w:val="a1"/>
    <w:uiPriority w:val="39"/>
    <w:rsid w:val="000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72F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451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ody Text"/>
    <w:basedOn w:val="a"/>
    <w:rsid w:val="00DB10BC"/>
    <w:pPr>
      <w:spacing w:after="120"/>
    </w:pPr>
  </w:style>
  <w:style w:type="character" w:customStyle="1" w:styleId="a8">
    <w:name w:val="Основной текст + Не полужирный"/>
    <w:rsid w:val="00DB10BC"/>
    <w:rPr>
      <w:rFonts w:ascii="Arial" w:hAnsi="Arial" w:cs="Arial"/>
      <w:spacing w:val="4"/>
      <w:sz w:val="18"/>
      <w:szCs w:val="18"/>
      <w:u w:val="none"/>
    </w:rPr>
  </w:style>
  <w:style w:type="paragraph" w:styleId="a9">
    <w:name w:val="header"/>
    <w:basedOn w:val="a"/>
    <w:rsid w:val="00CA1D9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A1D98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1B1573"/>
    <w:pPr>
      <w:spacing w:before="100" w:beforeAutospacing="1" w:after="100" w:afterAutospacing="1"/>
    </w:pPr>
  </w:style>
  <w:style w:type="character" w:styleId="ac">
    <w:name w:val="Strong"/>
    <w:qFormat/>
    <w:rsid w:val="001B1573"/>
    <w:rPr>
      <w:b/>
      <w:bCs/>
    </w:rPr>
  </w:style>
  <w:style w:type="character" w:customStyle="1" w:styleId="apple-converted-space">
    <w:name w:val="apple-converted-space"/>
    <w:basedOn w:val="a0"/>
    <w:rsid w:val="001B1573"/>
  </w:style>
  <w:style w:type="character" w:styleId="ad">
    <w:name w:val="Hyperlink"/>
    <w:rsid w:val="00EB67FF"/>
    <w:rPr>
      <w:color w:val="0563C1"/>
      <w:u w:val="single"/>
    </w:rPr>
  </w:style>
  <w:style w:type="table" w:customStyle="1" w:styleId="10">
    <w:name w:val="Сетка таблицы1"/>
    <w:basedOn w:val="a1"/>
    <w:next w:val="a5"/>
    <w:uiPriority w:val="39"/>
    <w:rsid w:val="00E72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E72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4056"/>
      <w:outlineLvl w:val="1"/>
    </w:pPr>
    <w:rPr>
      <w:b/>
      <w:bCs/>
      <w:i/>
      <w:iCs/>
      <w:color w:val="000000"/>
      <w:spacing w:val="-4"/>
      <w:sz w:val="28"/>
      <w:szCs w:val="26"/>
    </w:rPr>
  </w:style>
  <w:style w:type="paragraph" w:styleId="3">
    <w:name w:val="heading 3"/>
    <w:basedOn w:val="a"/>
    <w:next w:val="a"/>
    <w:qFormat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  <w:rPr>
      <w:bCs/>
    </w:rPr>
  </w:style>
  <w:style w:type="paragraph" w:styleId="a4">
    <w:name w:val="caption"/>
    <w:basedOn w:val="a"/>
    <w:next w:val="a"/>
    <w:qFormat/>
    <w:pPr>
      <w:jc w:val="center"/>
    </w:pPr>
    <w:rPr>
      <w:bCs/>
      <w:sz w:val="28"/>
    </w:rPr>
  </w:style>
  <w:style w:type="table" w:styleId="a5">
    <w:name w:val="Table Grid"/>
    <w:basedOn w:val="a1"/>
    <w:uiPriority w:val="39"/>
    <w:rsid w:val="000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72F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451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ody Text"/>
    <w:basedOn w:val="a"/>
    <w:rsid w:val="00DB10BC"/>
    <w:pPr>
      <w:spacing w:after="120"/>
    </w:pPr>
  </w:style>
  <w:style w:type="character" w:customStyle="1" w:styleId="a8">
    <w:name w:val="Основной текст + Не полужирный"/>
    <w:rsid w:val="00DB10BC"/>
    <w:rPr>
      <w:rFonts w:ascii="Arial" w:hAnsi="Arial" w:cs="Arial"/>
      <w:spacing w:val="4"/>
      <w:sz w:val="18"/>
      <w:szCs w:val="18"/>
      <w:u w:val="none"/>
    </w:rPr>
  </w:style>
  <w:style w:type="paragraph" w:styleId="a9">
    <w:name w:val="header"/>
    <w:basedOn w:val="a"/>
    <w:rsid w:val="00CA1D9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A1D98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1B1573"/>
    <w:pPr>
      <w:spacing w:before="100" w:beforeAutospacing="1" w:after="100" w:afterAutospacing="1"/>
    </w:pPr>
  </w:style>
  <w:style w:type="character" w:styleId="ac">
    <w:name w:val="Strong"/>
    <w:qFormat/>
    <w:rsid w:val="001B1573"/>
    <w:rPr>
      <w:b/>
      <w:bCs/>
    </w:rPr>
  </w:style>
  <w:style w:type="character" w:customStyle="1" w:styleId="apple-converted-space">
    <w:name w:val="apple-converted-space"/>
    <w:basedOn w:val="a0"/>
    <w:rsid w:val="001B1573"/>
  </w:style>
  <w:style w:type="character" w:styleId="ad">
    <w:name w:val="Hyperlink"/>
    <w:rsid w:val="00EB67FF"/>
    <w:rPr>
      <w:color w:val="0563C1"/>
      <w:u w:val="single"/>
    </w:rPr>
  </w:style>
  <w:style w:type="table" w:customStyle="1" w:styleId="10">
    <w:name w:val="Сетка таблицы1"/>
    <w:basedOn w:val="a1"/>
    <w:next w:val="a5"/>
    <w:uiPriority w:val="39"/>
    <w:rsid w:val="00E72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E72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</Company>
  <LinksUpToDate>false</LinksUpToDate>
  <CharactersWithSpaces>24958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</dc:creator>
  <cp:lastModifiedBy>kos-3</cp:lastModifiedBy>
  <cp:revision>2</cp:revision>
  <cp:lastPrinted>2018-02-13T08:54:00Z</cp:lastPrinted>
  <dcterms:created xsi:type="dcterms:W3CDTF">2018-02-13T08:55:00Z</dcterms:created>
  <dcterms:modified xsi:type="dcterms:W3CDTF">2018-02-13T08:55:00Z</dcterms:modified>
</cp:coreProperties>
</file>