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99" w:rsidRPr="001170CD" w:rsidRDefault="00B90699" w:rsidP="00B9069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0699">
        <w:rPr>
          <w:rFonts w:ascii="Times New Roman" w:hAnsi="Times New Roman" w:cs="Times New Roman"/>
          <w:color w:val="000000"/>
        </w:rPr>
        <w:t xml:space="preserve"> </w:t>
      </w:r>
      <w:r w:rsidRPr="001170C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B90699" w:rsidRPr="001170CD" w:rsidRDefault="00584C46" w:rsidP="00B906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</w:t>
      </w:r>
      <w:r w:rsidR="00B90699"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B90699" w:rsidRPr="001170CD" w:rsidRDefault="00B90699" w:rsidP="00B906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90699" w:rsidRPr="001170CD" w:rsidRDefault="00B90699" w:rsidP="00B906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B90699" w:rsidRPr="001170CD" w:rsidRDefault="00B90699" w:rsidP="00B906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84C46"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11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B90699" w:rsidRPr="00B90699" w:rsidRDefault="00B90699" w:rsidP="00B9069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90699" w:rsidRPr="00B90699" w:rsidRDefault="00B90699" w:rsidP="00B90699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9069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B90699" w:rsidRPr="00B90699" w:rsidRDefault="00B90699" w:rsidP="00B90699">
      <w:pPr>
        <w:jc w:val="center"/>
        <w:rPr>
          <w:rFonts w:ascii="Times New Roman" w:hAnsi="Times New Roman" w:cs="Times New Roman"/>
          <w:color w:val="000000"/>
        </w:rPr>
      </w:pPr>
    </w:p>
    <w:p w:rsidR="00B90699" w:rsidRPr="00B90699" w:rsidRDefault="00B90699" w:rsidP="00B90699">
      <w:pPr>
        <w:ind w:firstLine="405"/>
        <w:jc w:val="both"/>
        <w:rPr>
          <w:rFonts w:ascii="Times New Roman" w:hAnsi="Times New Roman" w:cs="Times New Roman"/>
          <w:color w:val="000000"/>
        </w:rPr>
      </w:pPr>
    </w:p>
    <w:p w:rsidR="00B90699" w:rsidRPr="00B90699" w:rsidRDefault="003D3795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25 сентября 2018</w:t>
      </w:r>
      <w:r w:rsidR="00584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ода        № 06-129-а</w:t>
      </w:r>
    </w:p>
    <w:p w:rsidR="00B90699" w:rsidRDefault="00B90699" w:rsidP="00B90699">
      <w:pPr>
        <w:ind w:firstLine="405"/>
        <w:jc w:val="both"/>
        <w:rPr>
          <w:color w:val="000000"/>
        </w:rPr>
      </w:pPr>
    </w:p>
    <w:p w:rsidR="00B90699" w:rsidRDefault="00B90699" w:rsidP="00B90699">
      <w:pPr>
        <w:ind w:firstLine="94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5741B" w:rsidRDefault="00A5741B">
      <w:pPr>
        <w:ind w:firstLine="225"/>
        <w:jc w:val="both"/>
        <w:rPr>
          <w:color w:val="000000"/>
        </w:rPr>
      </w:pPr>
    </w:p>
    <w:p w:rsidR="00B90699" w:rsidRPr="00B90699" w:rsidRDefault="00B90699" w:rsidP="00B90699">
      <w:pPr>
        <w:ind w:right="4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осуществления бюджетных инвестиций и принятия решения о подготовке и реализации бюджетных инвестиций в форме капитальных вложений в объекты муниципальной собственности и осуществления капитальных вложений муниципального образования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699" w:rsidRDefault="00B90699">
      <w:pPr>
        <w:ind w:firstLine="225"/>
        <w:jc w:val="both"/>
        <w:rPr>
          <w:color w:val="000000"/>
        </w:rPr>
      </w:pPr>
    </w:p>
    <w:p w:rsidR="00B90699" w:rsidRDefault="00B90699">
      <w:pPr>
        <w:ind w:firstLine="225"/>
        <w:jc w:val="both"/>
        <w:rPr>
          <w:color w:val="000000"/>
        </w:rPr>
      </w:pPr>
    </w:p>
    <w:p w:rsidR="00A5741B" w:rsidRDefault="00A5741B">
      <w:pPr>
        <w:ind w:firstLine="225"/>
        <w:jc w:val="both"/>
        <w:rPr>
          <w:color w:val="000000"/>
        </w:rPr>
      </w:pPr>
    </w:p>
    <w:p w:rsidR="00A5741B" w:rsidRDefault="00A5741B">
      <w:pPr>
        <w:ind w:firstLine="225"/>
        <w:jc w:val="both"/>
        <w:rPr>
          <w:color w:val="000000"/>
        </w:rPr>
      </w:pPr>
    </w:p>
    <w:p w:rsidR="00B90699" w:rsidRDefault="00A5741B" w:rsidP="00B906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79 Бюджетного кодекса Российской Федерации, в целях организации формирования и исполнения бюджета муниципального образования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Коськовское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 xml:space="preserve"> Тихвинского муниципального района Ленинградской области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741B" w:rsidRDefault="00A5741B" w:rsidP="00B906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5741B" w:rsidRPr="00B90699" w:rsidRDefault="00A5741B" w:rsidP="00B906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осуществления бюджетных инвестиций и принятия решения о подготовке и реализации бюджетных инвестиций в форме капитальных вложений в объекты муниципальной собственности и осуществления капитальных вложений муниципального образования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Коськовское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Порядок), согласно приложению.</w:t>
      </w:r>
    </w:p>
    <w:p w:rsidR="00A5741B" w:rsidRPr="00B90699" w:rsidRDefault="00A5741B" w:rsidP="00B906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постановления оставляю за собой.</w:t>
      </w:r>
    </w:p>
    <w:p w:rsidR="00A5741B" w:rsidRPr="00B90699" w:rsidRDefault="00A5741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1B" w:rsidRPr="00B90699" w:rsidRDefault="00A5741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1B" w:rsidRDefault="00A5741B" w:rsidP="00B90699">
      <w:pPr>
        <w:jc w:val="both"/>
        <w:rPr>
          <w:color w:val="000000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 xml:space="preserve">    М.А.Степанов</w:t>
      </w:r>
    </w:p>
    <w:p w:rsidR="00A5741B" w:rsidRDefault="00A5741B">
      <w:pPr>
        <w:ind w:firstLine="45"/>
        <w:jc w:val="both"/>
        <w:rPr>
          <w:color w:val="000000"/>
        </w:rPr>
      </w:pPr>
    </w:p>
    <w:p w:rsidR="00A5741B" w:rsidRDefault="00A5741B">
      <w:pPr>
        <w:ind w:firstLine="45"/>
        <w:jc w:val="both"/>
        <w:rPr>
          <w:color w:val="000000"/>
        </w:rPr>
      </w:pPr>
    </w:p>
    <w:p w:rsidR="00A5741B" w:rsidRDefault="00A5741B">
      <w:pPr>
        <w:ind w:firstLine="45"/>
        <w:jc w:val="both"/>
        <w:rPr>
          <w:color w:val="000000"/>
        </w:rPr>
      </w:pPr>
    </w:p>
    <w:p w:rsidR="00A5741B" w:rsidRDefault="00A5741B">
      <w:pPr>
        <w:ind w:firstLine="45"/>
        <w:jc w:val="both"/>
        <w:rPr>
          <w:color w:val="000000"/>
        </w:rPr>
      </w:pPr>
    </w:p>
    <w:p w:rsidR="00A5741B" w:rsidRDefault="00A5741B">
      <w:pPr>
        <w:pStyle w:val="Heading"/>
        <w:rPr>
          <w:color w:val="000000"/>
        </w:rPr>
      </w:pPr>
    </w:p>
    <w:p w:rsidR="00A5741B" w:rsidRPr="00B90699" w:rsidRDefault="00A5741B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  </w:t>
      </w:r>
    </w:p>
    <w:p w:rsidR="00A5741B" w:rsidRPr="00B90699" w:rsidRDefault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5741B" w:rsidRPr="00B90699" w:rsidRDefault="00584C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741B" w:rsidRPr="00B90699" w:rsidRDefault="00A5741B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3D3795">
        <w:rPr>
          <w:rFonts w:ascii="Times New Roman" w:hAnsi="Times New Roman" w:cs="Times New Roman"/>
          <w:b w:val="0"/>
          <w:color w:val="000000"/>
          <w:sz w:val="28"/>
          <w:szCs w:val="28"/>
        </w:rPr>
        <w:t>25 сентября 2018 года</w:t>
      </w:r>
      <w:r w:rsidRPr="00B906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3D37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06-129-а</w:t>
      </w:r>
    </w:p>
    <w:p w:rsidR="00A5741B" w:rsidRPr="00B90699" w:rsidRDefault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A5741B" w:rsidRPr="00B90699" w:rsidRDefault="00A5741B">
      <w:pPr>
        <w:jc w:val="both"/>
        <w:rPr>
          <w:color w:val="000000"/>
        </w:rPr>
      </w:pPr>
    </w:p>
    <w:p w:rsidR="00A5741B" w:rsidRDefault="00A5741B">
      <w:pPr>
        <w:jc w:val="both"/>
        <w:rPr>
          <w:color w:val="000000"/>
        </w:rPr>
      </w:pPr>
    </w:p>
    <w:p w:rsidR="00A5741B" w:rsidRPr="00B90699" w:rsidRDefault="00A574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A5741B" w:rsidRPr="00B90699" w:rsidRDefault="00A574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осуществления бюджетных инвестиций и принятия решения </w:t>
      </w:r>
    </w:p>
    <w:p w:rsidR="00A5741B" w:rsidRPr="00B90699" w:rsidRDefault="00A574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подготовке и реализации бюджетных инвестиций</w:t>
      </w:r>
    </w:p>
    <w:p w:rsidR="00A5741B" w:rsidRPr="00B90699" w:rsidRDefault="00A574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капитальных вложений в объекты муниципальной собственности</w:t>
      </w:r>
    </w:p>
    <w:p w:rsidR="00A5741B" w:rsidRPr="00B90699" w:rsidRDefault="00A5741B" w:rsidP="00584C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осуществления капитальных влож</w:t>
      </w:r>
      <w:r w:rsidR="00584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муниципального образования Коськовское</w:t>
      </w:r>
      <w:r w:rsidR="00B90699"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 w:rsidR="00584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Тихвинского муниципального района Ленинградской области</w:t>
      </w:r>
    </w:p>
    <w:p w:rsidR="00A5741B" w:rsidRPr="00B90699" w:rsidRDefault="00A574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счет средств бюджета </w:t>
      </w:r>
      <w:r w:rsidR="00584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</w:t>
      </w:r>
      <w:r w:rsidR="00B90699"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поселения.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741B" w:rsidRPr="00B90699" w:rsidRDefault="00A574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41B" w:rsidRPr="00B90699" w:rsidRDefault="00A574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741B" w:rsidRPr="00B90699" w:rsidRDefault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со статьей 79 Бюджетного кодекса Российской Федерации.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Настоящий Порядок  устанавливает правила осуществления бюджетных инвестиций и принятия решения о подготовке и реализации бюджетных инвестиций в форме  капитальных вложений за счет средств  бюджета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 - бюджетные инвестиции)  в объекты капитального строительст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ва муниципальной собственности 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(далее - объекты капитального строительства, объекты недвижимого имущества) в форме капитальных вложений в основные средства, находящиеся (которые будут находиться) в муниципальной собственности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(далее - решение.)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1.3. Бюджетные инвестиции за счет средств бюджета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в объекты капитального строительст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ва муниципальной собственности 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и (или) на приобретение объектов недвижимого имущества в муниципальную собственность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90699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в форме капитальных вложений в основные средства, находящиеся (которые будут находиться) в муниципальной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осуществляются администрацией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A5741B" w:rsidRDefault="00A5741B" w:rsidP="00B9069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Правила принятия решения о подготовке и реализации бюджетных </w:t>
      </w: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инвестиций в объе</w:t>
      </w:r>
      <w:r w:rsidR="00584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кты муниципальной собственности Коськовского</w:t>
      </w:r>
      <w:r w:rsidR="00B90699" w:rsidRPr="00B9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счет средств бюджета </w:t>
      </w:r>
      <w:r w:rsidR="00584C46">
        <w:rPr>
          <w:rFonts w:ascii="Times New Roman" w:hAnsi="Times New Roman" w:cs="Times New Roman"/>
          <w:b/>
          <w:color w:val="000000"/>
          <w:sz w:val="28"/>
          <w:szCs w:val="28"/>
        </w:rPr>
        <w:t>Коськовского</w:t>
      </w:r>
      <w:r w:rsidRPr="00A574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A57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(далее - Правила)</w:t>
      </w:r>
      <w:r w:rsidR="00B90699" w:rsidRPr="00A57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2.1. Понятия, используемые в настоящих Правилах: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- подготовка бюджетных инвестиций в объекты капитального строительства и (или) объекты недвижимого имущества -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недвижимого имущества, в целях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документации, а также определение муниципальных заказчиков (застройщиков) в отношении объектов капитального строительства и (или) объектов недвижимого имущества;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- реализация бюджетных инвестиций в объект капитального строительства и (или) объект недвижимого имущества -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типовой проектной документации, и проведение инженерных изысканий, выполняемых для подготовки такой документации.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2.2. Инициатором подготовки проекта решения выступает администраци</w:t>
      </w:r>
      <w:r w:rsidR="00B9069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B90699" w:rsidRDefault="00A5741B" w:rsidP="00B906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2.3. Отбор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а также объектов недвижимого имущества, в целях приобретения которых необходимо осуществлять бюджетные инвестиции, производится с учетом: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2.3.1. Приоритетов и целей развития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на среднесрочный и долгосрочный периоды. 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2.3.2. Поручений и указаний главы 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и главы администрации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2.3.3. Потребности   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  <w:r w:rsidR="00584C46" w:rsidRPr="00B906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объектах капитального строительства и (или) объектах недвижимого имущества.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2.3.4. Выполняемых переданных органам местного самоуправления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Коськовского сельского поселения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государственных полномочий.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подготавливает проект решения в отношении объектов капитального строительства, приобретения объекта недвижимого имущества в форме проекта постановления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инистрации 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). В проект </w:t>
      </w:r>
      <w:r w:rsidR="00584C46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быть включены несколько объектов капитального строительства, приобретение объектов недвижимого имущества.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2.5. Проект </w:t>
      </w:r>
      <w:r w:rsidR="00584C46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584C46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 информацию в отношении каждого объекта капитального строительства, либо объекта недвижимого имущества: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2.5.1. Наименование объекта капитального строительства, согласно проектной документации, либо наименование объекта недвижимого имущества.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2.5.2. Направления инвестирования (строительство, реконструкция, в том числе с элементами реставрации, техническое перевооружение, приобретение).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2.5.3. Наименование главного распорядителя бюджетных средств и муниципального заказчика.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2.5.4. Наименование заказчика (застройщика).</w:t>
      </w:r>
    </w:p>
    <w:p w:rsidR="00A5741B" w:rsidRPr="00B90699" w:rsidRDefault="00A5741B" w:rsidP="00A574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2.5.5. Мощность (прирост мощности) объекта капитального строительства, подлежащая вводу, мощность объекта недвижимого имущества.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2.5.6. Срок ввода в эксплуатацию (приобретения) объекта.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2.5.7. Сметная стоимость объекта капитального строительства (при наличии утвержденной проектной документации) или предполагаемая стоимость объекта капитального строительства, либо стоимость приобретения объекта недвижимого имущества.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2.7. Внесение изменений и дополнений в постановление администрации 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осуществляется в порядке, установленном настоящими Правилами для его принятия.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Правила осуществления бюджетных инвестиций в объекты</w:t>
      </w:r>
      <w:r w:rsidR="00D7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собственности </w:t>
      </w:r>
      <w:r w:rsidR="001170CD" w:rsidRPr="001170CD">
        <w:rPr>
          <w:rFonts w:ascii="Times New Roman" w:hAnsi="Times New Roman" w:cs="Times New Roman"/>
          <w:b/>
          <w:color w:val="000000"/>
          <w:sz w:val="28"/>
          <w:szCs w:val="28"/>
        </w:rPr>
        <w:t>Коськовского сельского поселения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счет средств бюджета 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B90699" w:rsidRDefault="001170CD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Расходы бюджета 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5741B" w:rsidRPr="00B90699">
        <w:rPr>
          <w:rFonts w:ascii="Times New Roman" w:hAnsi="Times New Roman" w:cs="Times New Roman"/>
          <w:color w:val="000000"/>
          <w:sz w:val="28"/>
          <w:szCs w:val="28"/>
        </w:rPr>
        <w:t>, связанные с бюджетными инвестициями в форме капитальных вложений в объе</w:t>
      </w:r>
      <w:r>
        <w:rPr>
          <w:rFonts w:ascii="Times New Roman" w:hAnsi="Times New Roman" w:cs="Times New Roman"/>
          <w:color w:val="000000"/>
          <w:sz w:val="28"/>
          <w:szCs w:val="28"/>
        </w:rPr>
        <w:t>кты муниципальной собственности 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5741B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 недвижимого имущества, муниципальным заказчиком -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A5741B" w:rsidRPr="00B90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3.2. Операции с бюджетными инвестициями осуществляются на лицевом счете муниципального заказчика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3.4.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недвижимого имущества, учитывается при формировании прогноза кассовых выплат из бюджета 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1B" w:rsidRPr="00B90699" w:rsidRDefault="00A5741B" w:rsidP="00D77F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99">
        <w:rPr>
          <w:rFonts w:ascii="Times New Roman" w:hAnsi="Times New Roman" w:cs="Times New Roman"/>
          <w:color w:val="000000"/>
          <w:sz w:val="28"/>
          <w:szCs w:val="28"/>
        </w:rPr>
        <w:t>3.5. Созданные или приобретенные в результате осуществления бюджетных инвестиций об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ъекты включаются в состав казны Коськовского сельского поселения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и закрепляются в установленном порядке на праве оперативного управления за соответств</w:t>
      </w:r>
      <w:r w:rsidR="001170CD">
        <w:rPr>
          <w:rFonts w:ascii="Times New Roman" w:hAnsi="Times New Roman" w:cs="Times New Roman"/>
          <w:color w:val="000000"/>
          <w:sz w:val="28"/>
          <w:szCs w:val="28"/>
        </w:rPr>
        <w:t>ующим муниципальным учреждением Коськовского</w:t>
      </w:r>
      <w:r w:rsidR="00D77F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77F25" w:rsidRPr="00B9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99">
        <w:rPr>
          <w:rFonts w:ascii="Times New Roman" w:hAnsi="Times New Roman" w:cs="Times New Roman"/>
          <w:color w:val="000000"/>
          <w:sz w:val="28"/>
          <w:szCs w:val="28"/>
        </w:rPr>
        <w:t>с последующим увеличением стоимости основных средств.</w:t>
      </w:r>
    </w:p>
    <w:p w:rsidR="00A5741B" w:rsidRPr="00B90699" w:rsidRDefault="00A5741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1B" w:rsidRDefault="00A5741B">
      <w:pPr>
        <w:ind w:firstLine="225"/>
        <w:jc w:val="center"/>
      </w:pPr>
      <w:r>
        <w:rPr>
          <w:color w:val="000000"/>
        </w:rPr>
        <w:t>_______________</w:t>
      </w:r>
    </w:p>
    <w:sectPr w:rsidR="00A574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99"/>
    <w:rsid w:val="001170CD"/>
    <w:rsid w:val="003D3795"/>
    <w:rsid w:val="00584C46"/>
    <w:rsid w:val="006B0048"/>
    <w:rsid w:val="00744DD7"/>
    <w:rsid w:val="008F43FE"/>
    <w:rsid w:val="00A5741B"/>
    <w:rsid w:val="00B90699"/>
    <w:rsid w:val="00D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rsid w:val="003D3795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locked/>
    <w:rsid w:val="003D3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rsid w:val="003D3795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locked/>
    <w:rsid w:val="003D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cp:lastPrinted>2018-09-25T08:00:00Z</cp:lastPrinted>
  <dcterms:created xsi:type="dcterms:W3CDTF">2018-09-25T08:06:00Z</dcterms:created>
  <dcterms:modified xsi:type="dcterms:W3CDTF">2018-09-25T08:06:00Z</dcterms:modified>
</cp:coreProperties>
</file>