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B25B2A" w:rsidRPr="00E07C04" w:rsidRDefault="00B23528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ГОРСКОЕ</w:t>
      </w:r>
      <w:r w:rsidR="00B25B2A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(СОВЕТ ДЕПУТАТОВ </w:t>
      </w:r>
      <w:r w:rsidR="00B23528">
        <w:rPr>
          <w:rFonts w:ascii="Times New Roman" w:hAnsi="Times New Roman"/>
          <w:b/>
          <w:bCs/>
          <w:color w:val="000000"/>
          <w:sz w:val="24"/>
          <w:szCs w:val="24"/>
        </w:rPr>
        <w:t>ГОРСКОГО</w:t>
      </w: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5B2A" w:rsidRPr="00E07C04" w:rsidRDefault="00B25B2A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B23528">
        <w:rPr>
          <w:rFonts w:ascii="Times New Roman" w:hAnsi="Times New Roman"/>
          <w:color w:val="000000"/>
          <w:sz w:val="24"/>
          <w:szCs w:val="24"/>
        </w:rPr>
        <w:t>21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ноября 2019 года           </w:t>
      </w:r>
      <w:r w:rsidR="00B2352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23528">
        <w:rPr>
          <w:rFonts w:ascii="Times New Roman" w:hAnsi="Times New Roman"/>
          <w:color w:val="000000"/>
          <w:sz w:val="24"/>
          <w:szCs w:val="24"/>
        </w:rPr>
        <w:t xml:space="preserve"> 05-18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B2A" w:rsidRPr="00E07C04" w:rsidRDefault="00B25B2A" w:rsidP="00E07C04">
      <w:pPr>
        <w:spacing w:after="0" w:line="240" w:lineRule="auto"/>
        <w:ind w:right="46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О перед</w:t>
      </w:r>
      <w:r>
        <w:rPr>
          <w:rFonts w:ascii="Times New Roman" w:hAnsi="Times New Roman"/>
          <w:sz w:val="24"/>
          <w:szCs w:val="24"/>
          <w:lang w:eastAsia="ru-RU"/>
        </w:rPr>
        <w:t xml:space="preserve">аче 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осуществления части полномочий по решению вопросов местного значения администрации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Тихвинск</w:t>
      </w:r>
      <w:r w:rsidR="008F6E26">
        <w:rPr>
          <w:rFonts w:ascii="Times New Roman" w:hAnsi="Times New Roman"/>
          <w:sz w:val="24"/>
          <w:szCs w:val="24"/>
          <w:lang w:eastAsia="ru-RU"/>
        </w:rPr>
        <w:t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8F6E26">
        <w:rPr>
          <w:rFonts w:ascii="Times New Roman" w:hAnsi="Times New Roman"/>
          <w:sz w:val="24"/>
          <w:szCs w:val="24"/>
          <w:lang w:eastAsia="ru-RU"/>
        </w:rPr>
        <w:t>а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в области градостроительной деятельности</w:t>
      </w:r>
    </w:p>
    <w:p w:rsidR="00B25B2A" w:rsidRPr="00E07C04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64BA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5" w:history="1">
        <w:r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а от 06.10.2003 № </w:t>
      </w:r>
      <w:r w:rsidR="002C40C9">
        <w:rPr>
          <w:rFonts w:ascii="Times New Roman" w:hAnsi="Times New Roman"/>
          <w:sz w:val="24"/>
          <w:szCs w:val="24"/>
          <w:lang w:eastAsia="ru-RU"/>
        </w:rPr>
        <w:t>1</w:t>
      </w:r>
      <w:r w:rsidRPr="00E07C04">
        <w:rPr>
          <w:rFonts w:ascii="Times New Roman" w:hAnsi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 Уставом муниципал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образования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F64BA"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F64B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Тихвинского муниципального района </w:t>
      </w:r>
      <w:r w:rsidR="00FF64BA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енинградской области, совет депутатов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="00FF64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B25B2A" w:rsidRPr="00E07C04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B25B2A" w:rsidRPr="00E07C04" w:rsidRDefault="00B25B2A" w:rsidP="00E07C0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8F6E26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8F6E26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Тихвинский муниципальный район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а) по подготовке документов территориального планирования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</w:t>
      </w:r>
      <w:r w:rsidR="008F6E26">
        <w:rPr>
          <w:rFonts w:ascii="Times New Roman" w:hAnsi="Times New Roman"/>
          <w:sz w:val="24"/>
          <w:szCs w:val="24"/>
          <w:lang w:eastAsia="ru-RU"/>
        </w:rPr>
        <w:t>я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, внесению в них изменений, в том числе по подготовке проекта Генерального плана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б)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в) по подготовке градостроительных планов земельных участков, расположенных в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Горском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E07C04">
        <w:rPr>
          <w:rFonts w:ascii="Times New Roman" w:hAnsi="Times New Roman"/>
          <w:sz w:val="24"/>
          <w:szCs w:val="24"/>
          <w:lang w:eastAsia="ru-RU"/>
        </w:rPr>
        <w:t>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г) по выполнению инженерных изысканий для подготовки документации по планировке территории, по подготовке проекта планировки и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E07C04">
        <w:rPr>
          <w:rFonts w:ascii="Times New Roman" w:hAnsi="Times New Roman"/>
          <w:sz w:val="24"/>
          <w:szCs w:val="24"/>
          <w:lang w:eastAsia="ru-RU"/>
        </w:rPr>
        <w:t>.</w:t>
      </w:r>
    </w:p>
    <w:p w:rsidR="008F6E26" w:rsidRPr="008F6E26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Главе  администрации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заключить соглашени</w:t>
      </w:r>
      <w:r w:rsidR="002C40C9">
        <w:rPr>
          <w:rFonts w:ascii="Times New Roman" w:hAnsi="Times New Roman"/>
          <w:sz w:val="24"/>
          <w:szCs w:val="24"/>
          <w:lang w:eastAsia="ru-RU"/>
        </w:rPr>
        <w:t>е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с главой администрации Тихвинского района на срок с 01 января 2020 года по 31 декабря 2020 года.</w:t>
      </w:r>
    </w:p>
    <w:p w:rsidR="008F6E26" w:rsidRPr="008F6E26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. Предусмотреть в бюджете </w:t>
      </w:r>
      <w:r w:rsidR="00B23528">
        <w:rPr>
          <w:rFonts w:ascii="Times New Roman" w:hAnsi="Times New Roman"/>
          <w:sz w:val="24"/>
          <w:szCs w:val="24"/>
          <w:lang w:eastAsia="ru-RU"/>
        </w:rPr>
        <w:t>Горского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2020 год межбюджетные трансферты для передачи в бюджет Тихвинского района на осуществление указанных полномочий.</w:t>
      </w:r>
    </w:p>
    <w:p w:rsidR="00B25B2A" w:rsidRPr="00E07C04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F6E26">
        <w:rPr>
          <w:rFonts w:ascii="Times New Roman" w:hAnsi="Times New Roman"/>
          <w:sz w:val="24"/>
          <w:szCs w:val="24"/>
          <w:lang w:eastAsia="ru-RU"/>
        </w:rPr>
        <w:t>. Решение вступает в силу с 01 января 2020 года.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25B2A" w:rsidRPr="00E07C04" w:rsidRDefault="00B23528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Горское</w:t>
      </w:r>
      <w:r w:rsidR="00B25B2A" w:rsidRPr="00E07C0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270A">
        <w:rPr>
          <w:rFonts w:ascii="Times New Roman" w:hAnsi="Times New Roman"/>
          <w:sz w:val="24"/>
          <w:szCs w:val="24"/>
          <w:lang w:eastAsia="ru-RU"/>
        </w:rPr>
        <w:t>А.С.Артамонов</w:t>
      </w:r>
      <w:bookmarkStart w:id="0" w:name="_GoBack"/>
      <w:bookmarkEnd w:id="0"/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5B2A" w:rsidRPr="00E07C04" w:rsidSect="00E07C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9C"/>
    <w:rsid w:val="0002270A"/>
    <w:rsid w:val="00083256"/>
    <w:rsid w:val="00084F8A"/>
    <w:rsid w:val="000B754D"/>
    <w:rsid w:val="00113047"/>
    <w:rsid w:val="00113E66"/>
    <w:rsid w:val="002A2CAC"/>
    <w:rsid w:val="002C40C9"/>
    <w:rsid w:val="0034759C"/>
    <w:rsid w:val="00354F45"/>
    <w:rsid w:val="003D3540"/>
    <w:rsid w:val="00434A8B"/>
    <w:rsid w:val="00475D09"/>
    <w:rsid w:val="004A3026"/>
    <w:rsid w:val="00506486"/>
    <w:rsid w:val="005528F8"/>
    <w:rsid w:val="0055515D"/>
    <w:rsid w:val="00567F59"/>
    <w:rsid w:val="00626011"/>
    <w:rsid w:val="0068078E"/>
    <w:rsid w:val="00690BFF"/>
    <w:rsid w:val="006A694B"/>
    <w:rsid w:val="007427D7"/>
    <w:rsid w:val="00795E2A"/>
    <w:rsid w:val="00830BCF"/>
    <w:rsid w:val="008945E3"/>
    <w:rsid w:val="008F6E26"/>
    <w:rsid w:val="00934CCB"/>
    <w:rsid w:val="009933A2"/>
    <w:rsid w:val="00A200E3"/>
    <w:rsid w:val="00AC59B2"/>
    <w:rsid w:val="00B23528"/>
    <w:rsid w:val="00B23545"/>
    <w:rsid w:val="00B25B2A"/>
    <w:rsid w:val="00B92CE4"/>
    <w:rsid w:val="00BE5612"/>
    <w:rsid w:val="00BE7485"/>
    <w:rsid w:val="00BF5C32"/>
    <w:rsid w:val="00C45908"/>
    <w:rsid w:val="00C937C1"/>
    <w:rsid w:val="00CB7CC9"/>
    <w:rsid w:val="00D05997"/>
    <w:rsid w:val="00D47525"/>
    <w:rsid w:val="00D664E3"/>
    <w:rsid w:val="00DA06D4"/>
    <w:rsid w:val="00DF24AC"/>
    <w:rsid w:val="00E07C04"/>
    <w:rsid w:val="00E35768"/>
    <w:rsid w:val="00EC7447"/>
    <w:rsid w:val="00EF4B09"/>
    <w:rsid w:val="00F37358"/>
    <w:rsid w:val="00FC39B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97929"/>
  <w15:docId w15:val="{8CC4F245-CD91-47C4-8D56-73A4AD3C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0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diakov.net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ЕвгенийЧулков</dc:creator>
  <cp:keywords/>
  <dc:description/>
  <cp:lastModifiedBy>zam</cp:lastModifiedBy>
  <cp:revision>4</cp:revision>
  <cp:lastPrinted>2016-11-17T07:38:00Z</cp:lastPrinted>
  <dcterms:created xsi:type="dcterms:W3CDTF">2019-11-27T12:17:00Z</dcterms:created>
  <dcterms:modified xsi:type="dcterms:W3CDTF">2019-11-27T13:01:00Z</dcterms:modified>
</cp:coreProperties>
</file>