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1E" w:rsidRDefault="0024761E">
      <w:pPr>
        <w:spacing w:line="1" w:lineRule="exact"/>
      </w:pPr>
      <w:bookmarkStart w:id="0" w:name="_GoBack"/>
      <w:bookmarkEnd w:id="0"/>
    </w:p>
    <w:p w:rsidR="0024761E" w:rsidRDefault="00084CB6">
      <w:pPr>
        <w:pStyle w:val="10"/>
        <w:framePr w:w="9413" w:h="14779" w:hRule="exact" w:wrap="none" w:vAnchor="page" w:hAnchor="page" w:x="1670" w:y="898"/>
        <w:spacing w:after="280"/>
        <w:ind w:firstLine="0"/>
      </w:pPr>
      <w:bookmarkStart w:id="1" w:name="bookmark0"/>
      <w:bookmarkStart w:id="2" w:name="bookmark1"/>
      <w:bookmarkStart w:id="3" w:name="bookmark2"/>
      <w:r>
        <w:t>Доклад главы муниципального образования</w:t>
      </w:r>
      <w:r>
        <w:br/>
      </w:r>
      <w:r w:rsidR="00E8675F">
        <w:t>Артамонова Александра Степановича</w:t>
      </w:r>
      <w:r>
        <w:t>.</w:t>
      </w:r>
      <w:bookmarkEnd w:id="1"/>
      <w:bookmarkEnd w:id="2"/>
      <w:bookmarkEnd w:id="3"/>
    </w:p>
    <w:p w:rsidR="0024761E" w:rsidRDefault="00084CB6">
      <w:pPr>
        <w:pStyle w:val="10"/>
        <w:framePr w:w="9413" w:h="14779" w:hRule="exact" w:wrap="none" w:vAnchor="page" w:hAnchor="page" w:x="1670" w:y="898"/>
        <w:spacing w:after="520"/>
        <w:ind w:firstLine="720"/>
        <w:jc w:val="both"/>
      </w:pPr>
      <w:bookmarkStart w:id="4" w:name="bookmark3"/>
      <w:bookmarkStart w:id="5" w:name="bookmark4"/>
      <w:bookmarkStart w:id="6" w:name="bookmark5"/>
      <w:r>
        <w:rPr>
          <w:b w:val="0"/>
          <w:bCs w:val="0"/>
        </w:rPr>
        <w:t>Добрый день, уважаемые участники собрания!</w:t>
      </w:r>
      <w:bookmarkEnd w:id="4"/>
      <w:bookmarkEnd w:id="5"/>
      <w:bookmarkEnd w:id="6"/>
    </w:p>
    <w:p w:rsidR="0024761E" w:rsidRDefault="00084CB6">
      <w:pPr>
        <w:pStyle w:val="11"/>
        <w:framePr w:w="9413" w:h="14779" w:hRule="exact" w:wrap="none" w:vAnchor="page" w:hAnchor="page" w:x="1670" w:y="898"/>
        <w:ind w:firstLine="0"/>
        <w:jc w:val="both"/>
      </w:pPr>
      <w:r>
        <w:t xml:space="preserve">Сегодня мы подводим итоги работы органов местного самоуправления </w:t>
      </w:r>
      <w:r w:rsidR="00E8675F">
        <w:t>Горского</w:t>
      </w:r>
      <w:r>
        <w:t xml:space="preserve"> сельского поселения за 2020 год и говорим о задачах на 2021 год.</w:t>
      </w:r>
    </w:p>
    <w:p w:rsidR="0024761E" w:rsidRDefault="00084CB6">
      <w:pPr>
        <w:pStyle w:val="11"/>
        <w:framePr w:w="9413" w:h="14779" w:hRule="exact" w:wrap="none" w:vAnchor="page" w:hAnchor="page" w:x="1670" w:y="898"/>
        <w:ind w:firstLine="740"/>
        <w:jc w:val="both"/>
      </w:pPr>
      <w:r>
        <w:t xml:space="preserve">Совет депутатов </w:t>
      </w:r>
      <w:r w:rsidR="00E8675F">
        <w:t>Горского</w:t>
      </w:r>
      <w:r>
        <w:t xml:space="preserve"> сельского поселения является представительным органом муниципального образования и состоит из </w:t>
      </w:r>
      <w:r w:rsidR="00E8675F">
        <w:t>10</w:t>
      </w:r>
      <w:r>
        <w:t xml:space="preserve"> депутатов, избираемых на муниципальных выборах, срок полномочия совета депутатов 5 лет.</w:t>
      </w:r>
    </w:p>
    <w:p w:rsidR="0024761E" w:rsidRDefault="00084CB6">
      <w:pPr>
        <w:pStyle w:val="11"/>
        <w:framePr w:w="9413" w:h="14779" w:hRule="exact" w:wrap="none" w:vAnchor="page" w:hAnchor="page" w:x="1670" w:y="898"/>
        <w:spacing w:after="520"/>
        <w:ind w:firstLine="740"/>
        <w:jc w:val="both"/>
      </w:pPr>
      <w:r>
        <w:t>В своей работе совет депутатов руководствуется нормами федерального и региональ</w:t>
      </w:r>
      <w:r w:rsidR="00E8675F">
        <w:t>ного законодательства, Уставом Горского</w:t>
      </w:r>
      <w:r>
        <w:t xml:space="preserve"> сельского поселения, Регламентом совета депутатов и иными нормативными правовыми актами.</w:t>
      </w:r>
    </w:p>
    <w:p w:rsidR="0024761E" w:rsidRDefault="00084CB6">
      <w:pPr>
        <w:pStyle w:val="11"/>
        <w:framePr w:w="9413" w:h="14779" w:hRule="exact" w:wrap="none" w:vAnchor="page" w:hAnchor="page" w:x="1670" w:y="898"/>
        <w:ind w:firstLine="0"/>
      </w:pPr>
      <w:r>
        <w:t>Деятельность Совета основана на принципах:</w:t>
      </w:r>
    </w:p>
    <w:p w:rsidR="0024761E" w:rsidRDefault="00084CB6">
      <w:pPr>
        <w:pStyle w:val="11"/>
        <w:framePr w:w="9413" w:h="14779" w:hRule="exact" w:wrap="none" w:vAnchor="page" w:hAnchor="page" w:x="1670" w:y="898"/>
        <w:numPr>
          <w:ilvl w:val="0"/>
          <w:numId w:val="1"/>
        </w:numPr>
        <w:tabs>
          <w:tab w:val="left" w:pos="731"/>
        </w:tabs>
        <w:spacing w:after="0" w:line="259" w:lineRule="auto"/>
      </w:pPr>
      <w:bookmarkStart w:id="7" w:name="bookmark13"/>
      <w:bookmarkEnd w:id="7"/>
      <w:r>
        <w:t>коллективного и свободного обсуждения и решения вопросов;</w:t>
      </w:r>
    </w:p>
    <w:p w:rsidR="0024761E" w:rsidRDefault="00084CB6">
      <w:pPr>
        <w:pStyle w:val="11"/>
        <w:framePr w:w="9413" w:h="14779" w:hRule="exact" w:wrap="none" w:vAnchor="page" w:hAnchor="page" w:x="1670" w:y="898"/>
        <w:numPr>
          <w:ilvl w:val="0"/>
          <w:numId w:val="1"/>
        </w:numPr>
        <w:tabs>
          <w:tab w:val="left" w:pos="731"/>
        </w:tabs>
        <w:spacing w:line="259" w:lineRule="auto"/>
        <w:jc w:val="both"/>
      </w:pPr>
      <w:bookmarkStart w:id="8" w:name="bookmark14"/>
      <w:bookmarkEnd w:id="8"/>
      <w:r>
        <w:t>гласности и законности;</w:t>
      </w:r>
    </w:p>
    <w:p w:rsidR="0024761E" w:rsidRDefault="00084CB6">
      <w:pPr>
        <w:pStyle w:val="11"/>
        <w:framePr w:w="9413" w:h="14779" w:hRule="exact" w:wrap="none" w:vAnchor="page" w:hAnchor="page" w:x="1670" w:y="898"/>
        <w:numPr>
          <w:ilvl w:val="0"/>
          <w:numId w:val="1"/>
        </w:numPr>
        <w:tabs>
          <w:tab w:val="left" w:pos="731"/>
        </w:tabs>
        <w:spacing w:after="0"/>
        <w:ind w:left="720" w:hanging="340"/>
        <w:jc w:val="both"/>
      </w:pPr>
      <w:bookmarkStart w:id="9" w:name="bookmark15"/>
      <w:bookmarkEnd w:id="9"/>
      <w:r>
        <w:t>широкого привлечения граждан к разработке и принятию решений, учёта общественного мнения;</w:t>
      </w:r>
    </w:p>
    <w:p w:rsidR="0024761E" w:rsidRDefault="00084CB6">
      <w:pPr>
        <w:pStyle w:val="11"/>
        <w:framePr w:w="9413" w:h="14779" w:hRule="exact" w:wrap="none" w:vAnchor="page" w:hAnchor="page" w:x="1670" w:y="898"/>
        <w:numPr>
          <w:ilvl w:val="0"/>
          <w:numId w:val="1"/>
        </w:numPr>
        <w:tabs>
          <w:tab w:val="left" w:pos="731"/>
        </w:tabs>
        <w:spacing w:after="0" w:line="259" w:lineRule="auto"/>
        <w:jc w:val="both"/>
      </w:pPr>
      <w:bookmarkStart w:id="10" w:name="bookmark16"/>
      <w:bookmarkEnd w:id="10"/>
      <w:r>
        <w:t>ответственности и подотчётности перед избирателями;</w:t>
      </w:r>
    </w:p>
    <w:p w:rsidR="0024761E" w:rsidRDefault="00084CB6">
      <w:pPr>
        <w:pStyle w:val="11"/>
        <w:framePr w:w="9413" w:h="14779" w:hRule="exact" w:wrap="none" w:vAnchor="page" w:hAnchor="page" w:x="1670" w:y="898"/>
        <w:numPr>
          <w:ilvl w:val="0"/>
          <w:numId w:val="1"/>
        </w:numPr>
        <w:tabs>
          <w:tab w:val="left" w:pos="731"/>
        </w:tabs>
        <w:spacing w:after="0" w:line="259" w:lineRule="auto"/>
        <w:jc w:val="both"/>
      </w:pPr>
      <w:bookmarkStart w:id="11" w:name="bookmark17"/>
      <w:bookmarkEnd w:id="11"/>
      <w:r>
        <w:t>разграничения полномочий между органами местного самоуправления.</w:t>
      </w:r>
    </w:p>
    <w:p w:rsidR="0024761E" w:rsidRDefault="00084CB6">
      <w:pPr>
        <w:pStyle w:val="11"/>
        <w:framePr w:w="9413" w:h="14779" w:hRule="exact" w:wrap="none" w:vAnchor="page" w:hAnchor="page" w:x="1670" w:y="898"/>
        <w:numPr>
          <w:ilvl w:val="0"/>
          <w:numId w:val="1"/>
        </w:numPr>
        <w:tabs>
          <w:tab w:val="left" w:pos="731"/>
        </w:tabs>
        <w:ind w:left="720" w:hanging="340"/>
        <w:jc w:val="both"/>
      </w:pPr>
      <w:bookmarkStart w:id="12" w:name="bookmark18"/>
      <w:bookmarkEnd w:id="12"/>
      <w:r>
        <w:t>соблюдение норм депутатской этики, моральными критериями поведения депутатов служат идеалы добра, справедливости, гуманизма и милосердия.</w:t>
      </w:r>
    </w:p>
    <w:p w:rsidR="0024761E" w:rsidRDefault="00084CB6">
      <w:pPr>
        <w:pStyle w:val="11"/>
        <w:framePr w:w="9413" w:h="14779" w:hRule="exact" w:wrap="none" w:vAnchor="page" w:hAnchor="page" w:x="1670" w:y="898"/>
        <w:spacing w:after="0"/>
        <w:ind w:firstLine="740"/>
        <w:jc w:val="both"/>
      </w:pPr>
      <w:r>
        <w:t>Заседания совета организуются и проводятся в порядке, определенном Регламентом совета депутатов, но не реже 1 раза в три месяца.</w:t>
      </w:r>
    </w:p>
    <w:p w:rsidR="0024761E" w:rsidRDefault="00084CB6">
      <w:pPr>
        <w:pStyle w:val="a5"/>
        <w:framePr w:w="139" w:h="341" w:hRule="exact" w:wrap="none" w:vAnchor="page" w:hAnchor="page" w:x="10934" w:y="15778"/>
      </w:pPr>
      <w:r>
        <w:t>1</w:t>
      </w:r>
    </w:p>
    <w:p w:rsidR="0024761E" w:rsidRDefault="0024761E">
      <w:pPr>
        <w:spacing w:line="1" w:lineRule="exact"/>
        <w:sectPr w:rsidR="002476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761E" w:rsidRDefault="0024761E">
      <w:pPr>
        <w:spacing w:line="1" w:lineRule="exact"/>
      </w:pP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t xml:space="preserve">Всего за 2020 год </w:t>
      </w:r>
      <w:r>
        <w:rPr>
          <w:b/>
          <w:bCs/>
        </w:rPr>
        <w:t xml:space="preserve">проведено 14 заседаний совета </w:t>
      </w:r>
      <w:r>
        <w:t xml:space="preserve">депутатов </w:t>
      </w:r>
      <w:r w:rsidR="00E8675F">
        <w:t>Горского</w:t>
      </w:r>
      <w:r>
        <w:t xml:space="preserve"> сельского поселения.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rPr>
          <w:b/>
          <w:bCs/>
        </w:rPr>
        <w:t xml:space="preserve">Принято </w:t>
      </w:r>
      <w:r w:rsidR="00E8675F">
        <w:rPr>
          <w:b/>
          <w:bCs/>
        </w:rPr>
        <w:t>66</w:t>
      </w:r>
      <w:r>
        <w:rPr>
          <w:b/>
          <w:bCs/>
        </w:rPr>
        <w:t xml:space="preserve"> решений </w:t>
      </w:r>
      <w:r>
        <w:t xml:space="preserve">(со всеми принятыми решениями можно ознакомиться на сайте </w:t>
      </w:r>
      <w:r w:rsidR="00E8675F">
        <w:t>Горского</w:t>
      </w:r>
      <w:r>
        <w:t xml:space="preserve"> сельского поселения </w:t>
      </w:r>
      <w:hyperlink r:id="rId7" w:history="1">
        <w:r w:rsidR="00E8675F" w:rsidRPr="004C38A3">
          <w:rPr>
            <w:rStyle w:val="a6"/>
          </w:rPr>
          <w:t>(https://tikhvin.org/gsp/</w:t>
        </w:r>
        <w:r w:rsidR="00E8675F" w:rsidRPr="004C38A3">
          <w:rPr>
            <w:rStyle w:val="a6"/>
            <w:lang w:val="en-US"/>
          </w:rPr>
          <w:t>gorka</w:t>
        </w:r>
        <w:r w:rsidR="00E8675F" w:rsidRPr="004C38A3">
          <w:rPr>
            <w:rStyle w:val="a6"/>
          </w:rPr>
          <w:t>/sovet/rsd.php)</w:t>
        </w:r>
      </w:hyperlink>
      <w:r>
        <w:t xml:space="preserve"> в администрации поселения по рабочим дням, в местах официального обнародования).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t>Проведено 4 корректировки бюджета поселения;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t>В отдельные нормативные акты совета депутатов внесены изменения и дополнения для приведения их в соответствие с действующим законодательством.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</w:pPr>
      <w:r>
        <w:t>Проведены совместные заседания по рассмотрению протестов Тихвинской городской прокуратуры на решения совета депутатов нормативные правовые акты приведены в соответствие с действующим законодательством.</w:t>
      </w:r>
    </w:p>
    <w:p w:rsidR="00E8675F" w:rsidRDefault="00E8675F" w:rsidP="00E8675F">
      <w:pPr>
        <w:pStyle w:val="11"/>
        <w:framePr w:w="9408" w:h="14266" w:hRule="exact" w:wrap="none" w:vAnchor="page" w:hAnchor="page" w:x="1672" w:y="1006"/>
        <w:ind w:firstLine="720"/>
      </w:pPr>
      <w:r>
        <w:t>В течении 2020 года была организована работа по приему граждан депутатами совета депутатов Горского сельского поселения.</w:t>
      </w:r>
    </w:p>
    <w:p w:rsidR="00E8675F" w:rsidRDefault="00E8675F" w:rsidP="00E8675F">
      <w:pPr>
        <w:pStyle w:val="11"/>
        <w:framePr w:w="9408" w:h="14266" w:hRule="exact" w:wrap="none" w:vAnchor="page" w:hAnchor="page" w:x="1672" w:y="1006"/>
        <w:ind w:firstLine="720"/>
      </w:pP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  <w:jc w:val="both"/>
      </w:pPr>
      <w:r>
        <w:t>Основной задачей совета депутатов является защита интересов поселения, развитие инфраструктуры для обеспечение достойного уровня жизни и деятельности граждан поселения, повышение уровня защиты от чрезвычайных ситуаций.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Неотъемлемой частью активного взаимодействия с гражданами поселения стало участие нашего поселения в региональных программах «О содействии развитию на части территорий муниципальных образований Ленинградской области иных форм местного самоуправления» и частях территории, относящихся к административному центру. Две программы, направленные на участие и отбор мероприятий исходя из инициатив жителей.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По итогам 2020 года субсидии по этим программам освоены своевременно на 100%.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На 2021 год также поданы заявки на участие в региональных программах развития инициатив граждан. По 3 и 147 областным законам.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Благодарю коллег за проделанную работу. Продолжаем в рамках намеченных целей, принятого бюджета поселения, муниципальных и иных программ. Об их результатах и перспективах подробно вам расскажет глава администрации.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spacing w:after="0"/>
        <w:ind w:firstLine="720"/>
        <w:jc w:val="both"/>
      </w:pPr>
      <w:r>
        <w:t>Благодарю за внимание.</w:t>
      </w:r>
    </w:p>
    <w:p w:rsidR="0024761E" w:rsidRDefault="00084CB6">
      <w:pPr>
        <w:pStyle w:val="a5"/>
        <w:framePr w:w="163" w:h="341" w:hRule="exact" w:wrap="none" w:vAnchor="page" w:hAnchor="page" w:x="10908" w:y="15886"/>
      </w:pPr>
      <w:r>
        <w:t>2</w:t>
      </w:r>
    </w:p>
    <w:p w:rsidR="0024761E" w:rsidRDefault="0024761E">
      <w:pPr>
        <w:spacing w:line="1" w:lineRule="exact"/>
      </w:pPr>
    </w:p>
    <w:sectPr w:rsidR="002476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EC" w:rsidRDefault="00CC56EC">
      <w:r>
        <w:separator/>
      </w:r>
    </w:p>
  </w:endnote>
  <w:endnote w:type="continuationSeparator" w:id="0">
    <w:p w:rsidR="00CC56EC" w:rsidRDefault="00C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EC" w:rsidRDefault="00CC56EC"/>
  </w:footnote>
  <w:footnote w:type="continuationSeparator" w:id="0">
    <w:p w:rsidR="00CC56EC" w:rsidRDefault="00CC56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C26B4"/>
    <w:multiLevelType w:val="multilevel"/>
    <w:tmpl w:val="EFA2C6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1E"/>
    <w:rsid w:val="00084CB6"/>
    <w:rsid w:val="00137A95"/>
    <w:rsid w:val="0024761E"/>
    <w:rsid w:val="005F1277"/>
    <w:rsid w:val="00CC56EC"/>
    <w:rsid w:val="00E8675F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E133A-2536-4F74-90B6-0492F1C4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400"/>
      <w:ind w:firstLine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86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cuments\Downloads\(https:\tikhvin.org\gsp\gorka\sovet\rsd.php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Фирма «БИС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Фирма «БИС</dc:title>
  <dc:subject/>
  <dc:creator>User</dc:creator>
  <cp:keywords/>
  <cp:lastModifiedBy>Пользователь</cp:lastModifiedBy>
  <cp:revision>2</cp:revision>
  <dcterms:created xsi:type="dcterms:W3CDTF">2021-02-11T12:23:00Z</dcterms:created>
  <dcterms:modified xsi:type="dcterms:W3CDTF">2021-02-11T12:23:00Z</dcterms:modified>
</cp:coreProperties>
</file>