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CD65" w14:textId="48678A51" w:rsidR="00C21C7D" w:rsidRPr="00C21C7D" w:rsidRDefault="00C21C7D" w:rsidP="00C21C7D">
      <w:pPr>
        <w:jc w:val="center"/>
        <w:rPr>
          <w:b/>
        </w:rPr>
      </w:pPr>
      <w:r w:rsidRPr="00C21C7D">
        <w:rPr>
          <w:b/>
          <w:color w:val="000000"/>
        </w:rPr>
        <w:t>СОВЕТ ДЕПУТАТОВ</w:t>
      </w:r>
      <w:r w:rsidRPr="00C21C7D">
        <w:rPr>
          <w:b/>
          <w:color w:val="000000"/>
        </w:rPr>
        <w:br/>
        <w:t>МУНИЦИПАЛЬНОГО ОБРАЗОВАНИЯ</w:t>
      </w:r>
      <w:r w:rsidRPr="00C21C7D">
        <w:rPr>
          <w:b/>
          <w:color w:val="000000"/>
        </w:rPr>
        <w:br/>
        <w:t>ГАНЬКОВСКОЕ СЕЛЬСКОЕ ПОСЕЛЕНИЕ</w:t>
      </w:r>
      <w:r w:rsidRPr="00C21C7D">
        <w:rPr>
          <w:b/>
          <w:color w:val="000000"/>
        </w:rPr>
        <w:br/>
        <w:t>ТИХВИНСКОГО МУНИЦИПАЛЬНОГО РАЙОНА</w:t>
      </w:r>
      <w:r w:rsidRPr="00C21C7D">
        <w:rPr>
          <w:b/>
          <w:color w:val="000000"/>
        </w:rPr>
        <w:br/>
        <w:t>ЛЕНИНГРАДСКОЙ ОБЛАСТИ</w:t>
      </w:r>
      <w:r w:rsidRPr="00C21C7D">
        <w:rPr>
          <w:b/>
          <w:color w:val="000000"/>
        </w:rPr>
        <w:br/>
        <w:t>(СОВЕТ ДЕПУТАТОВ ГАНЬКОВСКОГО СЕЛЬСКОГО ПОСЕЛЕНИЯ)</w:t>
      </w:r>
      <w:r w:rsidRPr="00C21C7D">
        <w:rPr>
          <w:b/>
          <w:color w:val="000000"/>
        </w:rPr>
        <w:br/>
      </w:r>
    </w:p>
    <w:p w14:paraId="725D7D65" w14:textId="77777777" w:rsidR="00C21C7D" w:rsidRPr="00C21C7D" w:rsidRDefault="00C21C7D" w:rsidP="00C21C7D">
      <w:pPr>
        <w:widowControl w:val="0"/>
        <w:jc w:val="center"/>
        <w:rPr>
          <w:b/>
        </w:rPr>
      </w:pPr>
    </w:p>
    <w:p w14:paraId="07A08681" w14:textId="77777777" w:rsidR="00C21C7D" w:rsidRPr="00C21C7D" w:rsidRDefault="00C21C7D" w:rsidP="00C21C7D">
      <w:pPr>
        <w:widowControl w:val="0"/>
        <w:jc w:val="center"/>
        <w:rPr>
          <w:b/>
          <w:color w:val="000000"/>
        </w:rPr>
      </w:pPr>
      <w:r w:rsidRPr="00C21C7D">
        <w:rPr>
          <w:b/>
          <w:color w:val="000000"/>
        </w:rPr>
        <w:t>РЕШЕНИЕ</w:t>
      </w:r>
    </w:p>
    <w:p w14:paraId="3454AB40" w14:textId="77777777" w:rsidR="00C21C7D" w:rsidRPr="00C21C7D" w:rsidRDefault="00C21C7D" w:rsidP="00C21C7D">
      <w:pPr>
        <w:jc w:val="center"/>
        <w:rPr>
          <w:rFonts w:eastAsia="Calibri"/>
          <w:b/>
        </w:rPr>
      </w:pPr>
    </w:p>
    <w:p w14:paraId="2F3A8C6B" w14:textId="77777777" w:rsidR="00C21C7D" w:rsidRPr="00C21C7D" w:rsidRDefault="00C21C7D" w:rsidP="00C21C7D">
      <w:pPr>
        <w:jc w:val="center"/>
        <w:rPr>
          <w:rFonts w:eastAsia="Calibr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21C7D" w:rsidRPr="00C21C7D" w14:paraId="383DAA1D" w14:textId="77777777" w:rsidTr="005F4BED">
        <w:tc>
          <w:tcPr>
            <w:tcW w:w="4785" w:type="dxa"/>
            <w:hideMark/>
          </w:tcPr>
          <w:p w14:paraId="7429BA5D" w14:textId="648C65DB" w:rsidR="00C21C7D" w:rsidRPr="00C21C7D" w:rsidRDefault="00C21C7D" w:rsidP="00C21C7D">
            <w:pPr>
              <w:spacing w:line="276" w:lineRule="auto"/>
              <w:rPr>
                <w:lang w:eastAsia="en-US"/>
              </w:rPr>
            </w:pPr>
            <w:r w:rsidRPr="00C21C7D">
              <w:rPr>
                <w:rFonts w:eastAsia="Calibri"/>
                <w:lang w:eastAsia="en-US"/>
              </w:rPr>
              <w:t xml:space="preserve">от </w:t>
            </w:r>
            <w:r w:rsidR="0070260E">
              <w:rPr>
                <w:rFonts w:eastAsia="Calibri"/>
                <w:lang w:eastAsia="en-US"/>
              </w:rPr>
              <w:t>23 дека</w:t>
            </w:r>
            <w:r w:rsidRPr="00C21C7D">
              <w:rPr>
                <w:rFonts w:eastAsia="Calibri"/>
                <w:lang w:eastAsia="en-US"/>
              </w:rPr>
              <w:t>бря 202</w:t>
            </w:r>
            <w:r w:rsidR="0070260E">
              <w:rPr>
                <w:rFonts w:eastAsia="Calibri"/>
                <w:lang w:eastAsia="en-US"/>
              </w:rPr>
              <w:t>2</w:t>
            </w:r>
            <w:r w:rsidRPr="00C21C7D"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14:paraId="7FDF6549" w14:textId="15DEC09B" w:rsidR="00C21C7D" w:rsidRPr="00C21C7D" w:rsidRDefault="00C21C7D" w:rsidP="00C21C7D">
            <w:pPr>
              <w:spacing w:line="276" w:lineRule="auto"/>
              <w:rPr>
                <w:lang w:eastAsia="en-US"/>
              </w:rPr>
            </w:pPr>
            <w:r w:rsidRPr="00C21C7D">
              <w:rPr>
                <w:rFonts w:eastAsia="Calibri"/>
                <w:lang w:eastAsia="en-US"/>
              </w:rPr>
              <w:t xml:space="preserve">  №04-</w:t>
            </w:r>
            <w:r w:rsidR="004F5041">
              <w:rPr>
                <w:rFonts w:eastAsia="Calibri"/>
                <w:lang w:eastAsia="en-US"/>
              </w:rPr>
              <w:t>151</w:t>
            </w:r>
          </w:p>
        </w:tc>
      </w:tr>
    </w:tbl>
    <w:p w14:paraId="30B3F978" w14:textId="77777777" w:rsidR="00C21C7D" w:rsidRPr="00C21C7D" w:rsidRDefault="00C21C7D" w:rsidP="00C21C7D">
      <w:pPr>
        <w:shd w:val="clear" w:color="auto" w:fill="FFFFFF"/>
        <w:ind w:right="5386"/>
        <w:rPr>
          <w:iCs/>
        </w:rPr>
      </w:pPr>
    </w:p>
    <w:p w14:paraId="03764FC2" w14:textId="77777777" w:rsidR="00C21C7D" w:rsidRPr="00C21C7D" w:rsidRDefault="00C21C7D" w:rsidP="00C21C7D">
      <w:pPr>
        <w:ind w:right="5385"/>
        <w:rPr>
          <w:rFonts w:eastAsia="Calibri"/>
          <w:iCs/>
        </w:rPr>
      </w:pPr>
    </w:p>
    <w:p w14:paraId="6CDE6CD0" w14:textId="6AF03468" w:rsidR="00C21C7D" w:rsidRPr="00C21C7D" w:rsidRDefault="00C21C7D" w:rsidP="00C21C7D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eastAsia="Calibri"/>
        </w:rPr>
      </w:pPr>
      <w:r w:rsidRPr="00C21C7D">
        <w:rPr>
          <w:rFonts w:eastAsia="Calibri"/>
          <w:iCs/>
        </w:rPr>
        <w:t>Об утверждении Положения о муниципальном жилищном контроле н</w:t>
      </w:r>
      <w:r w:rsidRPr="00C21C7D">
        <w:rPr>
          <w:rFonts w:eastAsia="Calibri"/>
        </w:rPr>
        <w:t xml:space="preserve">а территории </w:t>
      </w:r>
      <w:r w:rsidRPr="00C21C7D">
        <w:rPr>
          <w:rFonts w:eastAsia="Calibri"/>
          <w:bCs/>
          <w:kern w:val="28"/>
        </w:rPr>
        <w:t xml:space="preserve">муниципального образования </w:t>
      </w:r>
      <w:r w:rsidRPr="00C21C7D">
        <w:rPr>
          <w:rFonts w:eastAsia="Calibri"/>
          <w:bCs/>
          <w:color w:val="000000"/>
          <w:kern w:val="28"/>
        </w:rPr>
        <w:t>Ганьковское сельское поселение</w:t>
      </w:r>
      <w:r w:rsidR="003B2CF3">
        <w:rPr>
          <w:rFonts w:eastAsia="Calibri"/>
          <w:bCs/>
          <w:color w:val="000000"/>
          <w:kern w:val="28"/>
        </w:rPr>
        <w:t xml:space="preserve"> Тихвинского муниципального района Ленинградской области</w:t>
      </w:r>
    </w:p>
    <w:p w14:paraId="2C014F44" w14:textId="77777777" w:rsidR="00C21C7D" w:rsidRPr="00C21C7D" w:rsidRDefault="00C21C7D" w:rsidP="00C21C7D">
      <w:pPr>
        <w:widowControl w:val="0"/>
        <w:jc w:val="both"/>
        <w:outlineLv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961"/>
      </w:tblGrid>
      <w:tr w:rsidR="0070260E" w14:paraId="0A657EEA" w14:textId="77777777" w:rsidTr="0070260E">
        <w:tc>
          <w:tcPr>
            <w:tcW w:w="9637" w:type="dxa"/>
            <w:gridSpan w:val="2"/>
            <w:hideMark/>
          </w:tcPr>
          <w:p w14:paraId="606E815C" w14:textId="045B7796" w:rsidR="0070260E" w:rsidRDefault="00E27A46">
            <w:pPr>
              <w:ind w:firstLine="567"/>
              <w:jc w:val="both"/>
              <w:rPr>
                <w:b/>
                <w:caps/>
              </w:rPr>
            </w:pPr>
            <w:r w:rsidRPr="00E27A46">
              <w:rPr>
                <w:bCs/>
                <w:kern w:val="32"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Ганьковское сельское поселение, совет депутатов муниципального образования Ганьковское сельское поселение (далее - Совет депутатов</w:t>
            </w:r>
            <w:r>
              <w:rPr>
                <w:bCs/>
                <w:kern w:val="32"/>
              </w:rPr>
              <w:t>) РЕШИЛ</w:t>
            </w:r>
            <w:r w:rsidR="0070260E">
              <w:rPr>
                <w:bCs/>
                <w:kern w:val="32"/>
              </w:rPr>
              <w:t>:</w:t>
            </w:r>
          </w:p>
        </w:tc>
      </w:tr>
      <w:tr w:rsidR="0070260E" w14:paraId="2F414673" w14:textId="77777777" w:rsidTr="0070260E">
        <w:tc>
          <w:tcPr>
            <w:tcW w:w="9637" w:type="dxa"/>
            <w:gridSpan w:val="2"/>
          </w:tcPr>
          <w:p w14:paraId="72C29E56" w14:textId="77777777" w:rsidR="0070260E" w:rsidRDefault="0070260E">
            <w:pPr>
              <w:rPr>
                <w:b/>
                <w:caps/>
              </w:rPr>
            </w:pPr>
          </w:p>
        </w:tc>
      </w:tr>
      <w:tr w:rsidR="0070260E" w14:paraId="57211B67" w14:textId="77777777" w:rsidTr="0070260E">
        <w:tc>
          <w:tcPr>
            <w:tcW w:w="9637" w:type="dxa"/>
            <w:gridSpan w:val="2"/>
          </w:tcPr>
          <w:p w14:paraId="76387155" w14:textId="1698662A" w:rsidR="0070260E" w:rsidRDefault="0070260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</w:rPr>
            </w:pPr>
            <w:r>
              <w:rPr>
                <w:bCs/>
              </w:rPr>
              <w:t xml:space="preserve">1. Утвердить </w:t>
            </w:r>
            <w:r w:rsidRPr="0070260E">
              <w:rPr>
                <w:bCs/>
              </w:rPr>
              <w:t>Положени</w:t>
            </w:r>
            <w:r>
              <w:rPr>
                <w:bCs/>
              </w:rPr>
              <w:t>е</w:t>
            </w:r>
            <w:r w:rsidRPr="0070260E">
              <w:rPr>
                <w:bCs/>
              </w:rPr>
              <w:t xml:space="preserve"> о муниципальном жилищном контроле на территории муниципального образования Ганьковское сельское поселение </w:t>
            </w:r>
            <w:r w:rsidR="003B2CF3">
              <w:rPr>
                <w:bCs/>
              </w:rPr>
              <w:t xml:space="preserve">Тихвинского муниципального района Ленинградской области </w:t>
            </w:r>
            <w:r>
              <w:rPr>
                <w:bCs/>
              </w:rPr>
              <w:t>(приложение).</w:t>
            </w:r>
          </w:p>
          <w:p w14:paraId="6E60B5A0" w14:textId="4A21C065" w:rsidR="0070260E" w:rsidRDefault="0070260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</w:rPr>
            </w:pPr>
            <w:r>
              <w:rPr>
                <w:bCs/>
              </w:rPr>
              <w:t>2. Решение совета депутатов Ганьковского сельского поселения от 30 сентября 2021 года №04-96 "</w:t>
            </w:r>
            <w:r w:rsidRPr="0070260E">
              <w:rPr>
                <w:bCs/>
              </w:rPr>
              <w:t>Об утверждении Положения о муниципальном жилищном контроле на территории муниципального образования Ганьковское сельское поселение</w:t>
            </w:r>
            <w:r>
              <w:rPr>
                <w:bCs/>
              </w:rPr>
              <w:t>" признать утратившим силу.</w:t>
            </w:r>
          </w:p>
          <w:p w14:paraId="0F249CC3" w14:textId="77777777" w:rsidR="0070260E" w:rsidRDefault="0070260E">
            <w:pPr>
              <w:suppressAutoHyphens/>
              <w:ind w:firstLine="720"/>
              <w:jc w:val="both"/>
            </w:pPr>
            <w:r>
              <w:rPr>
                <w:bCs/>
              </w:rPr>
              <w:t>3. О</w:t>
            </w:r>
            <w:r>
              <w:t xml:space="preserve">бнародовать настоящее решение </w:t>
            </w:r>
            <w:proofErr w:type="spellStart"/>
            <w:r>
              <w:t>путем</w:t>
            </w:r>
            <w:proofErr w:type="spellEnd"/>
            <w:r>
              <w:t xml:space="preserve"> размещения на официальном сайте Ганьковского сельского поселения в сети Интернет.</w:t>
            </w:r>
          </w:p>
          <w:p w14:paraId="0A9E8C08" w14:textId="77777777" w:rsidR="0070260E" w:rsidRDefault="0070260E">
            <w:pPr>
              <w:suppressAutoHyphens/>
              <w:ind w:firstLine="720"/>
              <w:rPr>
                <w:b/>
                <w:caps/>
              </w:rPr>
            </w:pPr>
            <w:r>
              <w:rPr>
                <w:bCs/>
              </w:rPr>
              <w:t>4. Решение вступает в законную силу на следующий день после его официального опубликования (обнародования).</w:t>
            </w:r>
          </w:p>
          <w:p w14:paraId="7F6EC24E" w14:textId="77777777" w:rsidR="0070260E" w:rsidRDefault="0070260E">
            <w:pPr>
              <w:ind w:firstLine="567"/>
              <w:jc w:val="both"/>
              <w:rPr>
                <w:b/>
                <w:caps/>
              </w:rPr>
            </w:pPr>
          </w:p>
        </w:tc>
      </w:tr>
      <w:tr w:rsidR="0070260E" w14:paraId="26B0272F" w14:textId="77777777" w:rsidTr="0070260E">
        <w:tc>
          <w:tcPr>
            <w:tcW w:w="9637" w:type="dxa"/>
            <w:gridSpan w:val="2"/>
          </w:tcPr>
          <w:p w14:paraId="2C251C01" w14:textId="77777777" w:rsidR="0070260E" w:rsidRDefault="0070260E">
            <w:pPr>
              <w:rPr>
                <w:b/>
                <w:caps/>
              </w:rPr>
            </w:pPr>
          </w:p>
        </w:tc>
      </w:tr>
      <w:tr w:rsidR="0070260E" w14:paraId="6B184636" w14:textId="77777777" w:rsidTr="0070260E">
        <w:tc>
          <w:tcPr>
            <w:tcW w:w="4676" w:type="dxa"/>
            <w:hideMark/>
          </w:tcPr>
          <w:p w14:paraId="4EDC013A" w14:textId="77777777" w:rsidR="0070260E" w:rsidRDefault="0070260E">
            <w:pPr>
              <w:jc w:val="both"/>
            </w:pPr>
            <w:r>
              <w:t>Глава муниципального образования</w:t>
            </w:r>
          </w:p>
          <w:p w14:paraId="6927EF06" w14:textId="77777777" w:rsidR="0070260E" w:rsidRDefault="0070260E">
            <w:pPr>
              <w:jc w:val="both"/>
            </w:pPr>
            <w:r>
              <w:t>Ганьковское сельское поселение</w:t>
            </w:r>
          </w:p>
          <w:p w14:paraId="3C09BB08" w14:textId="77777777" w:rsidR="0070260E" w:rsidRDefault="0070260E">
            <w:pPr>
              <w:jc w:val="both"/>
            </w:pPr>
            <w:r>
              <w:t xml:space="preserve">Тихвинского муниципального образования </w:t>
            </w:r>
          </w:p>
          <w:p w14:paraId="5C58F36D" w14:textId="77777777" w:rsidR="0070260E" w:rsidRDefault="0070260E">
            <w:pPr>
              <w:jc w:val="both"/>
            </w:pPr>
            <w:r>
              <w:t>Ленинградской области</w:t>
            </w:r>
          </w:p>
        </w:tc>
        <w:tc>
          <w:tcPr>
            <w:tcW w:w="4961" w:type="dxa"/>
          </w:tcPr>
          <w:p w14:paraId="5B7F8E6A" w14:textId="77777777" w:rsidR="0070260E" w:rsidRDefault="0070260E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</w:t>
            </w:r>
          </w:p>
          <w:p w14:paraId="47874EFA" w14:textId="77777777" w:rsidR="0070260E" w:rsidRDefault="0070260E">
            <w:pPr>
              <w:jc w:val="right"/>
              <w:rPr>
                <w:bCs/>
              </w:rPr>
            </w:pPr>
          </w:p>
          <w:p w14:paraId="2CED97D3" w14:textId="77777777" w:rsidR="0070260E" w:rsidRDefault="0070260E">
            <w:pPr>
              <w:jc w:val="right"/>
              <w:rPr>
                <w:bCs/>
              </w:rPr>
            </w:pPr>
          </w:p>
          <w:p w14:paraId="31E64CAD" w14:textId="77777777" w:rsidR="0070260E" w:rsidRDefault="0070260E">
            <w:pPr>
              <w:jc w:val="center"/>
              <w:rPr>
                <w:bCs/>
                <w:caps/>
                <w:lang w:val="en-US" w:eastAsia="en-US"/>
              </w:rPr>
            </w:pPr>
            <w:r>
              <w:t xml:space="preserve">                                                     </w:t>
            </w:r>
            <w:proofErr w:type="spellStart"/>
            <w:r>
              <w:t>Е.С.Епифанова</w:t>
            </w:r>
            <w:proofErr w:type="spellEnd"/>
          </w:p>
        </w:tc>
      </w:tr>
      <w:tr w:rsidR="0070260E" w14:paraId="2C8F5BBB" w14:textId="77777777" w:rsidTr="0070260E">
        <w:tc>
          <w:tcPr>
            <w:tcW w:w="4676" w:type="dxa"/>
          </w:tcPr>
          <w:p w14:paraId="1D4A7CC1" w14:textId="77777777" w:rsidR="0070260E" w:rsidRDefault="0070260E">
            <w:pPr>
              <w:jc w:val="both"/>
              <w:rPr>
                <w:lang w:val="en-US"/>
              </w:rPr>
            </w:pPr>
          </w:p>
        </w:tc>
        <w:tc>
          <w:tcPr>
            <w:tcW w:w="4961" w:type="dxa"/>
          </w:tcPr>
          <w:p w14:paraId="4DA0CAC2" w14:textId="77777777" w:rsidR="0070260E" w:rsidRDefault="0070260E">
            <w:pPr>
              <w:jc w:val="right"/>
            </w:pPr>
          </w:p>
        </w:tc>
      </w:tr>
    </w:tbl>
    <w:p w14:paraId="3D54762F" w14:textId="77777777" w:rsidR="00305930" w:rsidRDefault="00305930" w:rsidP="0070260E">
      <w:pPr>
        <w:jc w:val="both"/>
        <w:outlineLvl w:val="0"/>
        <w:rPr>
          <w:sz w:val="28"/>
          <w:szCs w:val="20"/>
        </w:rPr>
      </w:pPr>
    </w:p>
    <w:p w14:paraId="54A4CF2E" w14:textId="33FD45C3" w:rsidR="00C21C7D" w:rsidRDefault="00C21C7D" w:rsidP="00C21C7D">
      <w:pPr>
        <w:rPr>
          <w:color w:val="000000"/>
        </w:rPr>
      </w:pPr>
    </w:p>
    <w:p w14:paraId="77752F18" w14:textId="77777777" w:rsidR="003B2CF3" w:rsidRDefault="003B2CF3" w:rsidP="00C21C7D">
      <w:pPr>
        <w:autoSpaceDE w:val="0"/>
        <w:autoSpaceDN w:val="0"/>
        <w:adjustRightInd w:val="0"/>
        <w:ind w:left="5812"/>
        <w:rPr>
          <w:rFonts w:eastAsia="Calibri"/>
          <w:color w:val="000000"/>
        </w:rPr>
      </w:pPr>
      <w:bookmarkStart w:id="0" w:name="Par35"/>
      <w:bookmarkEnd w:id="0"/>
    </w:p>
    <w:p w14:paraId="4781E2CA" w14:textId="77777777" w:rsidR="003B2CF3" w:rsidRDefault="003B2CF3" w:rsidP="00C21C7D">
      <w:pPr>
        <w:autoSpaceDE w:val="0"/>
        <w:autoSpaceDN w:val="0"/>
        <w:adjustRightInd w:val="0"/>
        <w:ind w:left="5812"/>
        <w:rPr>
          <w:rFonts w:eastAsia="Calibri"/>
          <w:color w:val="000000"/>
        </w:rPr>
      </w:pPr>
    </w:p>
    <w:p w14:paraId="04BE4D72" w14:textId="77777777" w:rsidR="003B2CF3" w:rsidRDefault="003B2CF3" w:rsidP="00C21C7D">
      <w:pPr>
        <w:autoSpaceDE w:val="0"/>
        <w:autoSpaceDN w:val="0"/>
        <w:adjustRightInd w:val="0"/>
        <w:ind w:left="5812"/>
        <w:rPr>
          <w:rFonts w:eastAsia="Calibri"/>
          <w:color w:val="000000"/>
        </w:rPr>
      </w:pPr>
    </w:p>
    <w:p w14:paraId="0DABE5B7" w14:textId="1D8FC0BF" w:rsidR="003B2CF3" w:rsidRDefault="003B2CF3" w:rsidP="00C21C7D">
      <w:pPr>
        <w:autoSpaceDE w:val="0"/>
        <w:autoSpaceDN w:val="0"/>
        <w:adjustRightInd w:val="0"/>
        <w:ind w:left="5812"/>
        <w:rPr>
          <w:rFonts w:eastAsia="Calibri"/>
          <w:color w:val="000000"/>
        </w:rPr>
      </w:pPr>
    </w:p>
    <w:p w14:paraId="2EE21FFA" w14:textId="77777777" w:rsidR="004F5041" w:rsidRDefault="004F5041" w:rsidP="00C21C7D">
      <w:pPr>
        <w:autoSpaceDE w:val="0"/>
        <w:autoSpaceDN w:val="0"/>
        <w:adjustRightInd w:val="0"/>
        <w:ind w:left="5812"/>
        <w:rPr>
          <w:rFonts w:eastAsia="Calibri"/>
          <w:color w:val="000000"/>
        </w:rPr>
      </w:pPr>
    </w:p>
    <w:p w14:paraId="51ACEB41" w14:textId="13ADCD5B" w:rsidR="00C21C7D" w:rsidRPr="00C21C7D" w:rsidRDefault="00C21C7D" w:rsidP="00C21C7D">
      <w:pPr>
        <w:autoSpaceDE w:val="0"/>
        <w:autoSpaceDN w:val="0"/>
        <w:adjustRightInd w:val="0"/>
        <w:ind w:left="5812"/>
        <w:rPr>
          <w:rFonts w:eastAsia="Calibri"/>
          <w:color w:val="000000"/>
        </w:rPr>
      </w:pPr>
      <w:r w:rsidRPr="00C21C7D">
        <w:rPr>
          <w:rFonts w:eastAsia="Calibri"/>
          <w:color w:val="000000"/>
        </w:rPr>
        <w:lastRenderedPageBreak/>
        <w:t>Утверждено</w:t>
      </w:r>
    </w:p>
    <w:p w14:paraId="71CA0AC1" w14:textId="77777777" w:rsidR="00C21C7D" w:rsidRPr="00C21C7D" w:rsidRDefault="00C21C7D" w:rsidP="00C21C7D">
      <w:pPr>
        <w:autoSpaceDE w:val="0"/>
        <w:autoSpaceDN w:val="0"/>
        <w:adjustRightInd w:val="0"/>
        <w:ind w:left="5812"/>
        <w:rPr>
          <w:rFonts w:eastAsia="Calibri"/>
          <w:color w:val="000000"/>
        </w:rPr>
      </w:pPr>
      <w:r w:rsidRPr="00C21C7D">
        <w:rPr>
          <w:rFonts w:eastAsia="Calibri"/>
          <w:color w:val="000000"/>
        </w:rPr>
        <w:t xml:space="preserve">решением совета депутатов </w:t>
      </w:r>
    </w:p>
    <w:p w14:paraId="6F0B8EC3" w14:textId="77777777" w:rsidR="00C21C7D" w:rsidRPr="00C21C7D" w:rsidRDefault="00C21C7D" w:rsidP="00C21C7D">
      <w:pPr>
        <w:autoSpaceDE w:val="0"/>
        <w:autoSpaceDN w:val="0"/>
        <w:adjustRightInd w:val="0"/>
        <w:ind w:left="5812"/>
        <w:rPr>
          <w:rFonts w:eastAsia="Calibri"/>
          <w:color w:val="000000"/>
        </w:rPr>
      </w:pPr>
      <w:r w:rsidRPr="00C21C7D">
        <w:rPr>
          <w:rFonts w:eastAsia="Calibri"/>
          <w:color w:val="000000"/>
        </w:rPr>
        <w:t xml:space="preserve">Ганьковского сельского поселения </w:t>
      </w:r>
    </w:p>
    <w:p w14:paraId="2970CA66" w14:textId="08A61568" w:rsidR="00C21C7D" w:rsidRPr="00C21C7D" w:rsidRDefault="00C21C7D" w:rsidP="00C21C7D">
      <w:pPr>
        <w:autoSpaceDE w:val="0"/>
        <w:autoSpaceDN w:val="0"/>
        <w:adjustRightInd w:val="0"/>
        <w:ind w:left="5812"/>
        <w:rPr>
          <w:rFonts w:eastAsia="Calibri"/>
          <w:b/>
          <w:color w:val="000000"/>
        </w:rPr>
      </w:pPr>
      <w:r w:rsidRPr="00C21C7D">
        <w:rPr>
          <w:rFonts w:eastAsia="Calibri"/>
          <w:color w:val="000000"/>
        </w:rPr>
        <w:t xml:space="preserve">от </w:t>
      </w:r>
      <w:r w:rsidR="0070260E">
        <w:rPr>
          <w:rFonts w:eastAsia="Calibri"/>
          <w:color w:val="000000"/>
        </w:rPr>
        <w:t>23 дека</w:t>
      </w:r>
      <w:r w:rsidRPr="00C21C7D">
        <w:rPr>
          <w:rFonts w:eastAsia="Calibri"/>
          <w:color w:val="000000"/>
        </w:rPr>
        <w:t>бря 202</w:t>
      </w:r>
      <w:r w:rsidR="0070260E">
        <w:rPr>
          <w:rFonts w:eastAsia="Calibri"/>
          <w:color w:val="000000"/>
        </w:rPr>
        <w:t>2</w:t>
      </w:r>
      <w:r w:rsidRPr="00C21C7D">
        <w:rPr>
          <w:rFonts w:eastAsia="Calibri"/>
          <w:color w:val="000000"/>
        </w:rPr>
        <w:t xml:space="preserve"> года №04-</w:t>
      </w:r>
      <w:r w:rsidR="004F5041">
        <w:rPr>
          <w:rFonts w:eastAsia="Calibri"/>
          <w:color w:val="000000"/>
        </w:rPr>
        <w:t>151</w:t>
      </w:r>
    </w:p>
    <w:p w14:paraId="671172C2" w14:textId="77777777" w:rsidR="00C21C7D" w:rsidRPr="00C21C7D" w:rsidRDefault="00C21C7D" w:rsidP="00C21C7D">
      <w:pPr>
        <w:widowControl w:val="0"/>
        <w:ind w:left="5245"/>
        <w:jc w:val="center"/>
      </w:pPr>
      <w:r w:rsidRPr="00C21C7D">
        <w:t>(приложение)</w:t>
      </w:r>
    </w:p>
    <w:p w14:paraId="236C762A" w14:textId="77777777" w:rsidR="00C21C7D" w:rsidRPr="00C21C7D" w:rsidRDefault="00C21C7D" w:rsidP="00C21C7D">
      <w:pPr>
        <w:widowControl w:val="0"/>
        <w:spacing w:line="240" w:lineRule="exact"/>
        <w:jc w:val="center"/>
      </w:pPr>
    </w:p>
    <w:p w14:paraId="12FDDC23" w14:textId="77777777" w:rsidR="00C21C7D" w:rsidRPr="00C21C7D" w:rsidRDefault="00C21C7D" w:rsidP="00C21C7D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C21C7D">
        <w:rPr>
          <w:rFonts w:eastAsia="Calibri"/>
          <w:b/>
          <w:color w:val="000000"/>
        </w:rPr>
        <w:t xml:space="preserve">Положение </w:t>
      </w:r>
    </w:p>
    <w:p w14:paraId="2FF2EB01" w14:textId="77777777" w:rsidR="00C21C7D" w:rsidRPr="00C21C7D" w:rsidRDefault="00C21C7D" w:rsidP="00C21C7D">
      <w:pPr>
        <w:autoSpaceDE w:val="0"/>
        <w:autoSpaceDN w:val="0"/>
        <w:adjustRightInd w:val="0"/>
        <w:jc w:val="center"/>
        <w:rPr>
          <w:rFonts w:eastAsia="Calibri"/>
          <w:vertAlign w:val="superscript"/>
        </w:rPr>
      </w:pPr>
      <w:r w:rsidRPr="00C21C7D">
        <w:rPr>
          <w:rFonts w:eastAsia="Calibri"/>
          <w:b/>
          <w:iCs/>
        </w:rPr>
        <w:t>о муниципальном жилищном контроле н</w:t>
      </w:r>
      <w:r w:rsidRPr="00C21C7D">
        <w:rPr>
          <w:rFonts w:eastAsia="Calibri"/>
          <w:b/>
        </w:rPr>
        <w:t xml:space="preserve">а территории </w:t>
      </w:r>
      <w:r w:rsidRPr="00C21C7D">
        <w:rPr>
          <w:rFonts w:eastAsia="Calibri"/>
          <w:b/>
          <w:color w:val="000000"/>
        </w:rPr>
        <w:t xml:space="preserve">муниципального образования </w:t>
      </w:r>
      <w:r w:rsidRPr="00C21C7D">
        <w:rPr>
          <w:rFonts w:eastAsia="Calibri"/>
          <w:b/>
          <w:bCs/>
          <w:color w:val="000000"/>
          <w:kern w:val="28"/>
        </w:rPr>
        <w:t>Ганьковское сельское поселение</w:t>
      </w:r>
    </w:p>
    <w:p w14:paraId="152E595C" w14:textId="77777777" w:rsidR="00C21C7D" w:rsidRPr="00C21C7D" w:rsidRDefault="00C21C7D" w:rsidP="00C21C7D">
      <w:pPr>
        <w:widowControl w:val="0"/>
        <w:jc w:val="center"/>
      </w:pPr>
    </w:p>
    <w:p w14:paraId="2E26E9A7" w14:textId="77777777" w:rsidR="00C21C7D" w:rsidRPr="00C21C7D" w:rsidRDefault="00C21C7D" w:rsidP="00C21C7D">
      <w:pPr>
        <w:widowControl w:val="0"/>
        <w:jc w:val="center"/>
        <w:rPr>
          <w:b/>
        </w:rPr>
      </w:pPr>
      <w:r w:rsidRPr="00C21C7D">
        <w:rPr>
          <w:b/>
        </w:rPr>
        <w:t>1.Общие положения</w:t>
      </w:r>
    </w:p>
    <w:p w14:paraId="25DE6D3B" w14:textId="77777777" w:rsidR="00C21C7D" w:rsidRPr="00C21C7D" w:rsidRDefault="00C21C7D" w:rsidP="00C21C7D">
      <w:pPr>
        <w:widowControl w:val="0"/>
        <w:ind w:firstLine="567"/>
      </w:pPr>
    </w:p>
    <w:p w14:paraId="611147CC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1.1. Настоящее Положение (далее - также Положение) устанавливает порядок организации и осуществления муниципального жилищного контроля на территории</w:t>
      </w:r>
      <w:r w:rsidRPr="00C21C7D">
        <w:rPr>
          <w:rFonts w:eastAsia="Calibri"/>
          <w:lang w:val="x-none" w:eastAsia="x-none"/>
        </w:rPr>
        <w:t xml:space="preserve"> Ганьковского сельского поселения</w:t>
      </w:r>
      <w:r w:rsidRPr="00C21C7D">
        <w:rPr>
          <w:lang w:val="x-none" w:eastAsia="x-none"/>
        </w:rPr>
        <w:t xml:space="preserve"> (далее – муниципальный контроль).</w:t>
      </w:r>
    </w:p>
    <w:p w14:paraId="6EFC555E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К отношениям, связанным с осуществлением муниципального жилищного контроля применяются положения Федерального закона от 31 июля 2020 г. №248-ФЗ «О государственном контроле (надзоре) и муниципальном контроле в Российской Федерации» (далее - Федеральный закон № 248-ФЗ)</w:t>
      </w:r>
    </w:p>
    <w:p w14:paraId="6163E571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 xml:space="preserve">1.2. 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 установленных жилищным законодательством, </w:t>
      </w:r>
      <w:r w:rsidRPr="00C21C7D">
        <w:rPr>
          <w:bCs/>
          <w:lang w:val="x-none" w:eastAsia="x-none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требований):</w:t>
      </w:r>
    </w:p>
    <w:p w14:paraId="50660846" w14:textId="77777777" w:rsidR="00C21C7D" w:rsidRPr="00C21C7D" w:rsidRDefault="00C21C7D" w:rsidP="00C21C7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21C7D">
        <w:rPr>
          <w:rFonts w:eastAsia="Calibri"/>
          <w:lang w:eastAsia="en-US"/>
        </w:rPr>
        <w:t xml:space="preserve">1) требований к использованию и сохранности жилищного фонда, в том числе </w:t>
      </w:r>
      <w:hyperlink r:id="rId7" w:history="1">
        <w:r w:rsidRPr="00C21C7D">
          <w:rPr>
            <w:rFonts w:eastAsia="Calibri"/>
            <w:lang w:eastAsia="en-US"/>
          </w:rPr>
          <w:t>требований</w:t>
        </w:r>
      </w:hyperlink>
      <w:r w:rsidRPr="00C21C7D">
        <w:rPr>
          <w:rFonts w:eastAsia="Calibri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755858AB" w14:textId="77777777" w:rsidR="00C21C7D" w:rsidRPr="00C21C7D" w:rsidRDefault="00C21C7D" w:rsidP="00C21C7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21C7D">
        <w:rPr>
          <w:rFonts w:eastAsia="Calibri"/>
          <w:lang w:eastAsia="en-US"/>
        </w:rPr>
        <w:t xml:space="preserve">2) требований к </w:t>
      </w:r>
      <w:hyperlink r:id="rId8" w:history="1">
        <w:r w:rsidRPr="00C21C7D">
          <w:rPr>
            <w:rFonts w:eastAsia="Calibri"/>
            <w:lang w:eastAsia="en-US"/>
          </w:rPr>
          <w:t>формированию</w:t>
        </w:r>
      </w:hyperlink>
      <w:r w:rsidRPr="00C21C7D">
        <w:rPr>
          <w:rFonts w:eastAsia="Calibri"/>
          <w:lang w:eastAsia="en-US"/>
        </w:rPr>
        <w:t xml:space="preserve"> фондов капитального ремонта;</w:t>
      </w:r>
    </w:p>
    <w:p w14:paraId="594E7FE5" w14:textId="77777777" w:rsidR="00C21C7D" w:rsidRPr="00C21C7D" w:rsidRDefault="00C21C7D" w:rsidP="00C21C7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21C7D">
        <w:rPr>
          <w:rFonts w:eastAsia="Calibri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338D640F" w14:textId="77777777" w:rsidR="00C21C7D" w:rsidRPr="00C21C7D" w:rsidRDefault="00C21C7D" w:rsidP="00C21C7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21C7D">
        <w:rPr>
          <w:rFonts w:eastAsia="Calibri"/>
          <w:lang w:eastAsia="en-US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5244748E" w14:textId="77777777" w:rsidR="00C21C7D" w:rsidRPr="00C21C7D" w:rsidRDefault="00C21C7D" w:rsidP="00C21C7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21C7D">
        <w:rPr>
          <w:rFonts w:eastAsia="Calibri"/>
          <w:lang w:eastAsia="en-US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27385503" w14:textId="77777777" w:rsidR="00C21C7D" w:rsidRPr="00C21C7D" w:rsidRDefault="00C21C7D" w:rsidP="00C21C7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21C7D">
        <w:rPr>
          <w:rFonts w:eastAsia="Calibri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37221D5F" w14:textId="77777777" w:rsidR="00C21C7D" w:rsidRPr="00C21C7D" w:rsidRDefault="00C21C7D" w:rsidP="00C21C7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21C7D">
        <w:rPr>
          <w:rFonts w:eastAsia="Calibri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32CD91B7" w14:textId="77777777" w:rsidR="00C21C7D" w:rsidRPr="00C21C7D" w:rsidRDefault="00C21C7D" w:rsidP="00C21C7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21C7D">
        <w:rPr>
          <w:rFonts w:eastAsia="Calibri"/>
          <w:lang w:eastAsia="en-US"/>
        </w:rPr>
        <w:t xml:space="preserve">8) требований энергетической эффективности и </w:t>
      </w:r>
      <w:proofErr w:type="spellStart"/>
      <w:r w:rsidRPr="00C21C7D">
        <w:rPr>
          <w:rFonts w:eastAsia="Calibri"/>
          <w:lang w:eastAsia="en-US"/>
        </w:rPr>
        <w:t>оснащенности</w:t>
      </w:r>
      <w:proofErr w:type="spellEnd"/>
      <w:r w:rsidRPr="00C21C7D">
        <w:rPr>
          <w:rFonts w:eastAsia="Calibri"/>
          <w:lang w:eastAsia="en-US"/>
        </w:rPr>
        <w:t xml:space="preserve"> помещений многоквартирных домов и жилых домов приборами </w:t>
      </w:r>
      <w:proofErr w:type="spellStart"/>
      <w:r w:rsidRPr="00C21C7D">
        <w:rPr>
          <w:rFonts w:eastAsia="Calibri"/>
          <w:lang w:eastAsia="en-US"/>
        </w:rPr>
        <w:t>учета</w:t>
      </w:r>
      <w:proofErr w:type="spellEnd"/>
      <w:r w:rsidRPr="00C21C7D">
        <w:rPr>
          <w:rFonts w:eastAsia="Calibri"/>
          <w:lang w:eastAsia="en-US"/>
        </w:rPr>
        <w:t xml:space="preserve"> используемых энергетических ресурсов;</w:t>
      </w:r>
    </w:p>
    <w:p w14:paraId="135BE8E8" w14:textId="77777777" w:rsidR="00C21C7D" w:rsidRPr="00C21C7D" w:rsidRDefault="00C21C7D" w:rsidP="00C21C7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21C7D">
        <w:rPr>
          <w:rFonts w:eastAsia="Calibri"/>
          <w:lang w:eastAsia="en-US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4802D470" w14:textId="77777777" w:rsidR="00C21C7D" w:rsidRPr="00C21C7D" w:rsidRDefault="00C21C7D" w:rsidP="00C21C7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21C7D">
        <w:rPr>
          <w:rFonts w:eastAsia="Calibri"/>
          <w:lang w:eastAsia="en-US"/>
        </w:rPr>
        <w:lastRenderedPageBreak/>
        <w:t>10) требований к обеспечению доступности для инвалидов помещений в многоквартирных домах;</w:t>
      </w:r>
    </w:p>
    <w:p w14:paraId="2F9CA375" w14:textId="77777777" w:rsidR="00C21C7D" w:rsidRPr="00C21C7D" w:rsidRDefault="00C21C7D" w:rsidP="00C21C7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21C7D">
        <w:rPr>
          <w:rFonts w:eastAsia="Calibri"/>
          <w:lang w:eastAsia="en-US"/>
        </w:rPr>
        <w:t xml:space="preserve">11) требований к предоставлению жилых помещений в </w:t>
      </w:r>
      <w:proofErr w:type="spellStart"/>
      <w:r w:rsidRPr="00C21C7D">
        <w:rPr>
          <w:rFonts w:eastAsia="Calibri"/>
          <w:lang w:eastAsia="en-US"/>
        </w:rPr>
        <w:t>наемных</w:t>
      </w:r>
      <w:proofErr w:type="spellEnd"/>
      <w:r w:rsidRPr="00C21C7D">
        <w:rPr>
          <w:rFonts w:eastAsia="Calibri"/>
          <w:lang w:eastAsia="en-US"/>
        </w:rPr>
        <w:t xml:space="preserve"> домах социального использования.</w:t>
      </w:r>
    </w:p>
    <w:p w14:paraId="27378005" w14:textId="77777777" w:rsidR="00C21C7D" w:rsidRPr="00C21C7D" w:rsidRDefault="00C21C7D" w:rsidP="00C21C7D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lang w:eastAsia="en-US"/>
        </w:rPr>
      </w:pPr>
      <w:r w:rsidRPr="00C21C7D">
        <w:rPr>
          <w:rFonts w:eastAsia="Calibri"/>
          <w:lang w:eastAsia="en-US"/>
        </w:rPr>
        <w:t>12) исполнение решений, принимаемых по результатам контрольных мероприятий</w:t>
      </w:r>
      <w:r w:rsidRPr="00C21C7D">
        <w:rPr>
          <w:rFonts w:eastAsia="Calibri"/>
          <w:color w:val="FF0000"/>
          <w:lang w:eastAsia="en-US"/>
        </w:rPr>
        <w:t>.</w:t>
      </w:r>
    </w:p>
    <w:p w14:paraId="1737025B" w14:textId="77777777" w:rsidR="00C21C7D" w:rsidRPr="00C21C7D" w:rsidRDefault="00C21C7D" w:rsidP="00C21C7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21C7D">
        <w:t>1.3.</w:t>
      </w:r>
      <w:r w:rsidRPr="00C21C7D">
        <w:rPr>
          <w:color w:val="000000"/>
        </w:rPr>
        <w:t xml:space="preserve"> Объектами муниципального контроля (далее - объект контроля) являются:</w:t>
      </w:r>
    </w:p>
    <w:p w14:paraId="34621BED" w14:textId="77777777" w:rsidR="00C21C7D" w:rsidRPr="00C21C7D" w:rsidRDefault="00C21C7D" w:rsidP="00C21C7D">
      <w:pPr>
        <w:ind w:firstLine="709"/>
        <w:jc w:val="both"/>
      </w:pPr>
      <w:r w:rsidRPr="00C21C7D"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установленные жилищным законодательством,</w:t>
      </w:r>
      <w:r w:rsidRPr="00C21C7D">
        <w:rPr>
          <w:bCs/>
        </w:rPr>
        <w:t xml:space="preserve"> законодательством об энергосбережении и о повышении энергетической эффективности в отношении жилищного фонда</w:t>
      </w:r>
      <w:r w:rsidRPr="00C21C7D">
        <w:t>;</w:t>
      </w:r>
    </w:p>
    <w:p w14:paraId="32D615C9" w14:textId="77777777" w:rsidR="00C21C7D" w:rsidRPr="00C21C7D" w:rsidRDefault="00C21C7D" w:rsidP="00C21C7D">
      <w:pPr>
        <w:ind w:firstLine="709"/>
        <w:jc w:val="both"/>
      </w:pPr>
      <w:r w:rsidRPr="00C21C7D"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5A0E8CD2" w14:textId="77777777" w:rsidR="00C21C7D" w:rsidRPr="00C21C7D" w:rsidRDefault="00C21C7D" w:rsidP="00C21C7D">
      <w:pPr>
        <w:ind w:firstLine="709"/>
        <w:jc w:val="both"/>
      </w:pPr>
      <w:r w:rsidRPr="00C21C7D"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7B3D3518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 xml:space="preserve">1.4. </w:t>
      </w:r>
      <w:proofErr w:type="spellStart"/>
      <w:r w:rsidRPr="00C21C7D">
        <w:rPr>
          <w:lang w:val="x-none" w:eastAsia="x-none"/>
        </w:rPr>
        <w:t>Учет</w:t>
      </w:r>
      <w:proofErr w:type="spellEnd"/>
      <w:r w:rsidRPr="00C21C7D">
        <w:rPr>
          <w:lang w:val="x-none" w:eastAsia="x-none"/>
        </w:rPr>
        <w:t xml:space="preserve"> объектов контроля осуществляется посредством создания:</w:t>
      </w:r>
    </w:p>
    <w:p w14:paraId="762ACDA1" w14:textId="77777777" w:rsidR="00C21C7D" w:rsidRPr="00C21C7D" w:rsidRDefault="00C21C7D" w:rsidP="00C21C7D">
      <w:pPr>
        <w:ind w:firstLine="709"/>
        <w:jc w:val="both"/>
      </w:pPr>
      <w:r w:rsidRPr="00C21C7D">
        <w:t xml:space="preserve">единого реестра контрольных мероприятий; </w:t>
      </w:r>
    </w:p>
    <w:p w14:paraId="631F99B0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информационной системы (подсистемы государственной информационной системы) досудебного обжалования;</w:t>
      </w:r>
    </w:p>
    <w:p w14:paraId="4E57ED0C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 xml:space="preserve">иных государственных и муниципальных информационных систем </w:t>
      </w:r>
      <w:proofErr w:type="spellStart"/>
      <w:r w:rsidRPr="00C21C7D">
        <w:t>путем</w:t>
      </w:r>
      <w:proofErr w:type="spellEnd"/>
      <w:r w:rsidRPr="00C21C7D">
        <w:t xml:space="preserve"> межведомственного информационного взаимодействия.</w:t>
      </w:r>
    </w:p>
    <w:p w14:paraId="1E2DC5B8" w14:textId="77777777" w:rsidR="00C21C7D" w:rsidRPr="00C21C7D" w:rsidRDefault="00C21C7D" w:rsidP="00C21C7D">
      <w:pPr>
        <w:widowControl w:val="0"/>
        <w:ind w:firstLine="709"/>
        <w:jc w:val="both"/>
      </w:pPr>
      <w:proofErr w:type="spellStart"/>
      <w:r w:rsidRPr="00C21C7D">
        <w:t>Учет</w:t>
      </w:r>
      <w:proofErr w:type="spellEnd"/>
      <w:r w:rsidRPr="00C21C7D">
        <w:t xml:space="preserve"> объектов контроля осуществляется с использованием информационной системы.</w:t>
      </w:r>
    </w:p>
    <w:p w14:paraId="5D06EDF2" w14:textId="77777777" w:rsidR="00C21C7D" w:rsidRPr="00C21C7D" w:rsidRDefault="00C21C7D" w:rsidP="00C21C7D">
      <w:pPr>
        <w:widowControl w:val="0"/>
        <w:ind w:firstLine="709"/>
        <w:jc w:val="both"/>
        <w:rPr>
          <w:color w:val="000000"/>
        </w:rPr>
      </w:pPr>
      <w:r w:rsidRPr="00C21C7D">
        <w:rPr>
          <w:color w:val="000000"/>
        </w:rPr>
        <w:t xml:space="preserve">1.5. Муниципальный контроль осуществляется администрацией </w:t>
      </w:r>
      <w:r w:rsidRPr="00C21C7D">
        <w:rPr>
          <w:rFonts w:eastAsia="Calibri"/>
          <w:color w:val="000000"/>
        </w:rPr>
        <w:t>Ганьковского сельского поселения</w:t>
      </w:r>
      <w:r w:rsidRPr="00C21C7D">
        <w:rPr>
          <w:color w:val="000000"/>
        </w:rPr>
        <w:t xml:space="preserve"> (далее - также Контрольный орган).</w:t>
      </w:r>
    </w:p>
    <w:p w14:paraId="6DE34F67" w14:textId="77777777" w:rsidR="00C21C7D" w:rsidRPr="00C21C7D" w:rsidRDefault="00C21C7D" w:rsidP="00C21C7D">
      <w:pPr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 xml:space="preserve">1.6. Руководство деятельностью по осуществлению муниципального контроля осуществляет глава администрации </w:t>
      </w:r>
      <w:r w:rsidRPr="00C21C7D">
        <w:rPr>
          <w:rFonts w:eastAsia="Calibri"/>
          <w:lang w:val="x-none" w:eastAsia="x-none"/>
        </w:rPr>
        <w:t>Ганьковского сельского поселения</w:t>
      </w:r>
    </w:p>
    <w:p w14:paraId="446A113D" w14:textId="77777777" w:rsidR="00C21C7D" w:rsidRPr="00C21C7D" w:rsidRDefault="00C21C7D" w:rsidP="00C21C7D">
      <w:pPr>
        <w:widowControl w:val="0"/>
        <w:ind w:firstLine="709"/>
        <w:jc w:val="both"/>
        <w:rPr>
          <w:color w:val="000000"/>
        </w:rPr>
      </w:pPr>
      <w:r w:rsidRPr="00C21C7D">
        <w:rPr>
          <w:color w:val="000000"/>
        </w:rPr>
        <w:t>1.7. От имени Контрольного органа муниципальный контроль вправе осуществлять следующие должностные лица:</w:t>
      </w:r>
    </w:p>
    <w:p w14:paraId="34241D83" w14:textId="77777777" w:rsidR="00C21C7D" w:rsidRPr="00C21C7D" w:rsidRDefault="00C21C7D" w:rsidP="00C21C7D">
      <w:pPr>
        <w:widowControl w:val="0"/>
        <w:ind w:firstLine="709"/>
        <w:jc w:val="both"/>
        <w:rPr>
          <w:color w:val="000000"/>
        </w:rPr>
      </w:pPr>
      <w:r w:rsidRPr="00C21C7D">
        <w:rPr>
          <w:color w:val="000000"/>
        </w:rPr>
        <w:t xml:space="preserve">1) глава администрации (заместитель главы администрации); </w:t>
      </w:r>
    </w:p>
    <w:p w14:paraId="688D07F3" w14:textId="77777777" w:rsidR="00C21C7D" w:rsidRPr="00C21C7D" w:rsidRDefault="00C21C7D" w:rsidP="00C21C7D">
      <w:pPr>
        <w:widowControl w:val="0"/>
        <w:ind w:firstLine="709"/>
        <w:jc w:val="both"/>
        <w:rPr>
          <w:color w:val="000000"/>
        </w:rPr>
      </w:pPr>
      <w:r w:rsidRPr="00C21C7D">
        <w:rPr>
          <w:color w:val="000000"/>
        </w:rPr>
        <w:t>2) должностные лица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 (далее - инспектор).</w:t>
      </w:r>
    </w:p>
    <w:p w14:paraId="0576DB8F" w14:textId="77777777" w:rsidR="00C21C7D" w:rsidRPr="00C21C7D" w:rsidRDefault="00C21C7D" w:rsidP="00C21C7D">
      <w:pPr>
        <w:widowControl w:val="0"/>
        <w:ind w:firstLine="709"/>
        <w:jc w:val="both"/>
        <w:rPr>
          <w:color w:val="000000"/>
        </w:rPr>
      </w:pPr>
      <w:r w:rsidRPr="00C21C7D">
        <w:rPr>
          <w:color w:val="000000"/>
        </w:rPr>
        <w:t>Должностными лицами</w:t>
      </w:r>
      <w:r w:rsidRPr="00C21C7D">
        <w:rPr>
          <w:i/>
          <w:color w:val="000000"/>
        </w:rPr>
        <w:t xml:space="preserve"> </w:t>
      </w:r>
      <w:r w:rsidRPr="00C21C7D">
        <w:rPr>
          <w:color w:val="000000"/>
        </w:rPr>
        <w:t>Контрольного органа, уполномоченными на принятие решения о проведении контрольного мероприятия, являются глава администрации, заместитель главы администрации (далее - уполномоченные должностные лица Контрольного органа).</w:t>
      </w:r>
    </w:p>
    <w:p w14:paraId="3BD1AE1A" w14:textId="77777777" w:rsidR="00C21C7D" w:rsidRPr="00C21C7D" w:rsidRDefault="00C21C7D" w:rsidP="00C21C7D">
      <w:pPr>
        <w:widowControl w:val="0"/>
        <w:ind w:firstLine="709"/>
        <w:jc w:val="both"/>
        <w:rPr>
          <w:color w:val="000000"/>
        </w:rPr>
      </w:pPr>
      <w:r w:rsidRPr="00C21C7D">
        <w:rPr>
          <w:color w:val="000000"/>
        </w:rPr>
        <w:t>1.8. Права и обязанности Инспектора:</w:t>
      </w:r>
    </w:p>
    <w:p w14:paraId="7610FB47" w14:textId="77777777" w:rsidR="00C21C7D" w:rsidRPr="00C21C7D" w:rsidRDefault="00C21C7D" w:rsidP="00C21C7D">
      <w:pPr>
        <w:tabs>
          <w:tab w:val="left" w:pos="1134"/>
        </w:tabs>
        <w:ind w:left="720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1.8.1. Инспектор обязан:</w:t>
      </w:r>
    </w:p>
    <w:p w14:paraId="0484B8D9" w14:textId="77777777" w:rsidR="00C21C7D" w:rsidRPr="00C21C7D" w:rsidRDefault="00C21C7D" w:rsidP="00C21C7D">
      <w:pPr>
        <w:tabs>
          <w:tab w:val="left" w:pos="1134"/>
        </w:tabs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 xml:space="preserve">          1) соблюдать законодательство Российской Федерации, права и законные интересы контролируемых лиц;</w:t>
      </w:r>
    </w:p>
    <w:p w14:paraId="72B41F97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14:paraId="032CDDFE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 xml:space="preserve"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</w:t>
      </w:r>
      <w:r w:rsidRPr="00C21C7D">
        <w:rPr>
          <w:lang w:val="x-none" w:eastAsia="x-none"/>
        </w:rPr>
        <w:lastRenderedPageBreak/>
        <w:t>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14:paraId="6B4D0FBE" w14:textId="77777777" w:rsidR="00C21C7D" w:rsidRPr="00C21C7D" w:rsidRDefault="00C21C7D" w:rsidP="00C21C7D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14:paraId="0661EE41" w14:textId="77777777" w:rsidR="00C21C7D" w:rsidRPr="00C21C7D" w:rsidRDefault="00C21C7D" w:rsidP="00C21C7D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Ленинградской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 №248-ФЗ и пунктом 3.3 настоящего Положения, осуществлять консультирование;</w:t>
      </w:r>
    </w:p>
    <w:p w14:paraId="75FDF253" w14:textId="77777777" w:rsidR="00C21C7D" w:rsidRPr="00C21C7D" w:rsidRDefault="00C21C7D" w:rsidP="00C21C7D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№ 248-ФЗ;</w:t>
      </w:r>
    </w:p>
    <w:p w14:paraId="2A465BA1" w14:textId="77777777" w:rsidR="00C21C7D" w:rsidRPr="00C21C7D" w:rsidRDefault="00C21C7D" w:rsidP="00C21C7D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14:paraId="68360488" w14:textId="77777777" w:rsidR="00C21C7D" w:rsidRPr="00C21C7D" w:rsidRDefault="00C21C7D" w:rsidP="00C21C7D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14:paraId="7B58B576" w14:textId="77777777" w:rsidR="00C21C7D" w:rsidRPr="00C21C7D" w:rsidRDefault="00C21C7D" w:rsidP="00C21C7D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14:paraId="15366AD4" w14:textId="77777777" w:rsidR="00C21C7D" w:rsidRPr="00C21C7D" w:rsidRDefault="00C21C7D" w:rsidP="00C21C7D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14:paraId="63ACFD56" w14:textId="77777777" w:rsidR="00C21C7D" w:rsidRPr="00C21C7D" w:rsidRDefault="00C21C7D" w:rsidP="00C21C7D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14:paraId="7E7FC087" w14:textId="77777777" w:rsidR="00C21C7D" w:rsidRPr="00C21C7D" w:rsidRDefault="00C21C7D" w:rsidP="00C21C7D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14:paraId="0609F7A7" w14:textId="77777777" w:rsidR="00C21C7D" w:rsidRPr="00C21C7D" w:rsidRDefault="00C21C7D" w:rsidP="00C21C7D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 xml:space="preserve">1.8.2. Инспектор при проведении контрольного мероприятия в пределах своих полномочий и в </w:t>
      </w:r>
      <w:proofErr w:type="spellStart"/>
      <w:r w:rsidRPr="00C21C7D">
        <w:rPr>
          <w:lang w:val="x-none" w:eastAsia="x-none"/>
        </w:rPr>
        <w:t>объеме</w:t>
      </w:r>
      <w:proofErr w:type="spellEnd"/>
      <w:r w:rsidRPr="00C21C7D">
        <w:rPr>
          <w:lang w:val="x-none" w:eastAsia="x-none"/>
        </w:rPr>
        <w:t xml:space="preserve"> проводимых контрольных действий имеет право:</w:t>
      </w:r>
    </w:p>
    <w:p w14:paraId="476E77D7" w14:textId="77777777" w:rsidR="00C21C7D" w:rsidRPr="00C21C7D" w:rsidRDefault="00C21C7D" w:rsidP="00C21C7D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14:paraId="73F85974" w14:textId="77777777" w:rsidR="00C21C7D" w:rsidRPr="00C21C7D" w:rsidRDefault="00C21C7D" w:rsidP="00C21C7D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14:paraId="198CBBFE" w14:textId="77777777" w:rsidR="00C21C7D" w:rsidRPr="00C21C7D" w:rsidRDefault="00C21C7D" w:rsidP="00C21C7D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 xml:space="preserve"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</w:t>
      </w:r>
      <w:proofErr w:type="spellStart"/>
      <w:r w:rsidRPr="00C21C7D">
        <w:rPr>
          <w:lang w:val="x-none" w:eastAsia="x-none"/>
        </w:rPr>
        <w:t>видеосъемки</w:t>
      </w:r>
      <w:proofErr w:type="spellEnd"/>
      <w:r w:rsidRPr="00C21C7D">
        <w:rPr>
          <w:lang w:val="x-none" w:eastAsia="x-none"/>
        </w:rPr>
        <w:t>;</w:t>
      </w:r>
    </w:p>
    <w:p w14:paraId="4714B4B2" w14:textId="77777777" w:rsidR="00C21C7D" w:rsidRPr="00C21C7D" w:rsidRDefault="00C21C7D" w:rsidP="00C21C7D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 xml:space="preserve"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</w:t>
      </w:r>
      <w:proofErr w:type="spellStart"/>
      <w:r w:rsidRPr="00C21C7D">
        <w:rPr>
          <w:lang w:val="x-none" w:eastAsia="x-none"/>
        </w:rPr>
        <w:t>объему</w:t>
      </w:r>
      <w:proofErr w:type="spellEnd"/>
      <w:r w:rsidRPr="00C21C7D">
        <w:rPr>
          <w:lang w:val="x-none" w:eastAsia="x-none"/>
        </w:rPr>
        <w:t xml:space="preserve"> контрольного мероприятия;</w:t>
      </w:r>
    </w:p>
    <w:p w14:paraId="0064FE10" w14:textId="77777777" w:rsidR="00C21C7D" w:rsidRPr="00C21C7D" w:rsidRDefault="00C21C7D" w:rsidP="00C21C7D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 xml:space="preserve"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</w:t>
      </w:r>
      <w:r w:rsidRPr="00C21C7D">
        <w:rPr>
          <w:lang w:val="x-none" w:eastAsia="x-none"/>
        </w:rPr>
        <w:lastRenderedPageBreak/>
        <w:t>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14:paraId="3D7366C8" w14:textId="77777777" w:rsidR="00C21C7D" w:rsidRPr="00C21C7D" w:rsidRDefault="00C21C7D" w:rsidP="00C21C7D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14:paraId="0F3ADEA0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14:paraId="607B6B6D" w14:textId="77777777" w:rsidR="00C21C7D" w:rsidRPr="00C21C7D" w:rsidRDefault="00C21C7D" w:rsidP="00C21C7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21C7D">
        <w:rPr>
          <w:color w:val="000000"/>
        </w:rPr>
        <w:t>1.9. Контрольный орган вправе обратиться в суд с заявлениями:</w:t>
      </w:r>
    </w:p>
    <w:p w14:paraId="79D5237D" w14:textId="77777777" w:rsidR="00C21C7D" w:rsidRPr="00C21C7D" w:rsidRDefault="00C21C7D" w:rsidP="00C21C7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21C7D">
        <w:rPr>
          <w:bCs/>
          <w:color w:val="000000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14:paraId="00BF6C06" w14:textId="77777777" w:rsidR="00C21C7D" w:rsidRPr="00C21C7D" w:rsidRDefault="00C21C7D" w:rsidP="00C21C7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21C7D">
        <w:rPr>
          <w:bCs/>
          <w:color w:val="000000"/>
        </w:rPr>
        <w:t xml:space="preserve"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</w:t>
      </w:r>
      <w:proofErr w:type="spellStart"/>
      <w:r w:rsidRPr="00C21C7D">
        <w:rPr>
          <w:bCs/>
          <w:color w:val="000000"/>
        </w:rPr>
        <w:t>внесенных</w:t>
      </w:r>
      <w:proofErr w:type="spellEnd"/>
      <w:r w:rsidRPr="00C21C7D">
        <w:rPr>
          <w:bCs/>
          <w:color w:val="000000"/>
        </w:rPr>
        <w:t xml:space="preserve">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14:paraId="4A9FCE2A" w14:textId="77777777" w:rsidR="00C21C7D" w:rsidRPr="00C21C7D" w:rsidRDefault="00C21C7D" w:rsidP="00C21C7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21C7D">
        <w:rPr>
          <w:bCs/>
          <w:color w:val="000000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14:paraId="6FB4ECA2" w14:textId="77777777" w:rsidR="00C21C7D" w:rsidRPr="00C21C7D" w:rsidRDefault="00C21C7D" w:rsidP="00C21C7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21C7D">
        <w:rPr>
          <w:bCs/>
          <w:color w:val="000000"/>
        </w:rPr>
        <w:t xml:space="preserve"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</w:t>
      </w:r>
      <w:proofErr w:type="spellStart"/>
      <w:r w:rsidRPr="00C21C7D">
        <w:rPr>
          <w:bCs/>
          <w:color w:val="000000"/>
        </w:rPr>
        <w:t>неопределенного</w:t>
      </w:r>
      <w:proofErr w:type="spellEnd"/>
      <w:r w:rsidRPr="00C21C7D">
        <w:rPr>
          <w:bCs/>
          <w:color w:val="000000"/>
        </w:rPr>
        <w:t xml:space="preserve"> круга лиц в случае выявления нарушения обязательных требований;</w:t>
      </w:r>
    </w:p>
    <w:p w14:paraId="0AE7042E" w14:textId="77777777" w:rsidR="00C21C7D" w:rsidRPr="00C21C7D" w:rsidRDefault="00C21C7D" w:rsidP="00C21C7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21C7D">
        <w:rPr>
          <w:bCs/>
          <w:color w:val="000000"/>
        </w:rPr>
        <w:t>5)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 w14:paraId="5B981FF7" w14:textId="77777777" w:rsidR="00C21C7D" w:rsidRPr="00C21C7D" w:rsidRDefault="00C21C7D" w:rsidP="00C21C7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21C7D">
        <w:rPr>
          <w:bCs/>
          <w:color w:val="000000"/>
        </w:rPr>
        <w:t>6) о понуждении к исполнению предписания.</w:t>
      </w:r>
    </w:p>
    <w:p w14:paraId="760F3CF7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 xml:space="preserve">1.10.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</w:t>
      </w:r>
      <w:proofErr w:type="spellStart"/>
      <w:r w:rsidRPr="00C21C7D">
        <w:t>путем</w:t>
      </w:r>
      <w:proofErr w:type="spellEnd"/>
      <w:r w:rsidRPr="00C21C7D">
        <w:t xml:space="preserve">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</w:t>
      </w:r>
      <w:r w:rsidRPr="00C21C7D">
        <w:lastRenderedPageBreak/>
        <w:t>муниципальных услуг (функций)» (далее - единый портал государственных и муниципальных услуг)и (или) через региональный портал государственных и муниципальных услуг.</w:t>
      </w:r>
    </w:p>
    <w:p w14:paraId="41A2C1B2" w14:textId="77777777" w:rsidR="00C21C7D" w:rsidRPr="00C21C7D" w:rsidRDefault="00C21C7D" w:rsidP="00C21C7D">
      <w:pPr>
        <w:widowControl w:val="0"/>
        <w:ind w:firstLine="709"/>
        <w:jc w:val="both"/>
      </w:pPr>
    </w:p>
    <w:p w14:paraId="1BEDAE25" w14:textId="77777777" w:rsidR="00C21C7D" w:rsidRPr="00C21C7D" w:rsidRDefault="00C21C7D" w:rsidP="00C21C7D">
      <w:pPr>
        <w:widowControl w:val="0"/>
        <w:ind w:left="1543"/>
        <w:outlineLvl w:val="1"/>
        <w:rPr>
          <w:b/>
        </w:rPr>
      </w:pPr>
      <w:r w:rsidRPr="00C21C7D">
        <w:rPr>
          <w:b/>
        </w:rPr>
        <w:t>2. Категории риска причинения вреда (ущерба)</w:t>
      </w:r>
    </w:p>
    <w:p w14:paraId="083E8B2D" w14:textId="77777777" w:rsidR="00C21C7D" w:rsidRPr="00C21C7D" w:rsidRDefault="00C21C7D" w:rsidP="00C21C7D">
      <w:pPr>
        <w:widowControl w:val="0"/>
        <w:ind w:firstLine="709"/>
        <w:jc w:val="both"/>
      </w:pPr>
    </w:p>
    <w:p w14:paraId="626DE6A2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 xml:space="preserve">2.1. 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</w:t>
      </w:r>
      <w:proofErr w:type="spellStart"/>
      <w:r w:rsidRPr="00C21C7D">
        <w:rPr>
          <w:lang w:val="x-none" w:eastAsia="x-none"/>
        </w:rPr>
        <w:t>учет</w:t>
      </w:r>
      <w:proofErr w:type="spellEnd"/>
      <w:r w:rsidRPr="00C21C7D">
        <w:rPr>
          <w:lang w:val="x-none" w:eastAsia="x-none"/>
        </w:rPr>
        <w:t>) сведений, используемых для оценки и управления рисками причинения вреда (ущерба).</w:t>
      </w:r>
    </w:p>
    <w:p w14:paraId="2D35B1EA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- категории риска):</w:t>
      </w:r>
    </w:p>
    <w:p w14:paraId="7FF72868" w14:textId="77777777" w:rsidR="00C21C7D" w:rsidRPr="00C21C7D" w:rsidRDefault="00C21C7D" w:rsidP="00C21C7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21C7D">
        <w:rPr>
          <w:color w:val="000000"/>
        </w:rPr>
        <w:t>средний риск;</w:t>
      </w:r>
    </w:p>
    <w:p w14:paraId="47D62C25" w14:textId="77777777" w:rsidR="00C21C7D" w:rsidRPr="00C21C7D" w:rsidRDefault="00C21C7D" w:rsidP="00C21C7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21C7D">
        <w:rPr>
          <w:color w:val="000000"/>
        </w:rPr>
        <w:t>умеренный риск;</w:t>
      </w:r>
    </w:p>
    <w:p w14:paraId="7E6865C6" w14:textId="77777777" w:rsidR="00C21C7D" w:rsidRPr="00C21C7D" w:rsidRDefault="00C21C7D" w:rsidP="00C21C7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21C7D">
        <w:rPr>
          <w:color w:val="000000"/>
        </w:rPr>
        <w:t>низкий риск.</w:t>
      </w:r>
    </w:p>
    <w:p w14:paraId="06155113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2.3. Критерии отнесения объектов контроля к категориям риска причинения вреда (ущерба) в рамках осуществления муниципального контроля установлены приложением 1 к настоящему Положению.</w:t>
      </w:r>
    </w:p>
    <w:p w14:paraId="7AD3E7FE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 xml:space="preserve">2.4. Отнесение объекта контроля к одной из категорий риска осуществляется Контрольным органом ежегодно на основе сопоставления его характеристик с </w:t>
      </w:r>
      <w:proofErr w:type="spellStart"/>
      <w:r w:rsidRPr="00C21C7D">
        <w:rPr>
          <w:lang w:val="x-none" w:eastAsia="x-none"/>
        </w:rPr>
        <w:t>утвержденными</w:t>
      </w:r>
      <w:proofErr w:type="spellEnd"/>
      <w:r w:rsidRPr="00C21C7D">
        <w:rPr>
          <w:lang w:val="x-none" w:eastAsia="x-none"/>
        </w:rPr>
        <w:t xml:space="preserve">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2E77EDEA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 xml:space="preserve">2.5. Перечень индикаторов риска нарушения обязательных требований, проверяемых в рамках осуществления муниципального контроля установлен приложением 2 к настоящему Положению. </w:t>
      </w:r>
    </w:p>
    <w:p w14:paraId="49EF008D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 xml:space="preserve">2.6. В случае если объект контроля не </w:t>
      </w:r>
      <w:proofErr w:type="spellStart"/>
      <w:r w:rsidRPr="00C21C7D">
        <w:rPr>
          <w:lang w:val="x-none" w:eastAsia="x-none"/>
        </w:rPr>
        <w:t>отнесен</w:t>
      </w:r>
      <w:proofErr w:type="spellEnd"/>
      <w:r w:rsidRPr="00C21C7D">
        <w:rPr>
          <w:lang w:val="x-none" w:eastAsia="x-none"/>
        </w:rPr>
        <w:t xml:space="preserve"> к </w:t>
      </w:r>
      <w:proofErr w:type="spellStart"/>
      <w:r w:rsidRPr="00C21C7D">
        <w:rPr>
          <w:lang w:val="x-none" w:eastAsia="x-none"/>
        </w:rPr>
        <w:t>определенной</w:t>
      </w:r>
      <w:proofErr w:type="spellEnd"/>
      <w:r w:rsidRPr="00C21C7D">
        <w:rPr>
          <w:lang w:val="x-none" w:eastAsia="x-none"/>
        </w:rPr>
        <w:t xml:space="preserve"> категории риска, он считается </w:t>
      </w:r>
      <w:proofErr w:type="spellStart"/>
      <w:r w:rsidRPr="00C21C7D">
        <w:rPr>
          <w:lang w:val="x-none" w:eastAsia="x-none"/>
        </w:rPr>
        <w:t>отнесенным</w:t>
      </w:r>
      <w:proofErr w:type="spellEnd"/>
      <w:r w:rsidRPr="00C21C7D">
        <w:rPr>
          <w:lang w:val="x-none" w:eastAsia="x-none"/>
        </w:rPr>
        <w:t xml:space="preserve"> к категории низкого риска.</w:t>
      </w:r>
    </w:p>
    <w:p w14:paraId="70F4F331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2.7.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14:paraId="00229411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</w:p>
    <w:p w14:paraId="49970DFE" w14:textId="77777777" w:rsidR="00C21C7D" w:rsidRPr="00C21C7D" w:rsidRDefault="00C21C7D" w:rsidP="00C21C7D">
      <w:pPr>
        <w:tabs>
          <w:tab w:val="left" w:pos="1134"/>
        </w:tabs>
        <w:jc w:val="center"/>
        <w:rPr>
          <w:b/>
        </w:rPr>
      </w:pPr>
      <w:r w:rsidRPr="00C21C7D">
        <w:rPr>
          <w:b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14:paraId="43009D7F" w14:textId="77777777" w:rsidR="00C21C7D" w:rsidRPr="00C21C7D" w:rsidRDefault="00C21C7D" w:rsidP="00C21C7D">
      <w:pPr>
        <w:tabs>
          <w:tab w:val="left" w:pos="1134"/>
        </w:tabs>
        <w:jc w:val="both"/>
        <w:rPr>
          <w:color w:val="000000"/>
        </w:rPr>
      </w:pPr>
    </w:p>
    <w:p w14:paraId="09A6D94C" w14:textId="77777777" w:rsidR="00C21C7D" w:rsidRPr="00C21C7D" w:rsidRDefault="00C21C7D" w:rsidP="00C21C7D">
      <w:pPr>
        <w:widowControl w:val="0"/>
        <w:autoSpaceDE w:val="0"/>
        <w:autoSpaceDN w:val="0"/>
        <w:adjustRightInd w:val="0"/>
        <w:ind w:firstLine="540"/>
        <w:jc w:val="both"/>
      </w:pPr>
      <w:r w:rsidRPr="00C21C7D">
        <w:t>3.1. При осуществлении муниципального контроля Контрольный орган проводит следующие виды профилактических мероприятий:</w:t>
      </w:r>
    </w:p>
    <w:p w14:paraId="60EAE903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1) информирование;</w:t>
      </w:r>
    </w:p>
    <w:p w14:paraId="2EF9FEF8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2) обобщение правоприменительной практики;</w:t>
      </w:r>
    </w:p>
    <w:p w14:paraId="47B732A1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3) объявление предостережения;</w:t>
      </w:r>
    </w:p>
    <w:p w14:paraId="5A1E2FB7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4) консультирование;</w:t>
      </w:r>
    </w:p>
    <w:p w14:paraId="53196887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5) профилактический визит.</w:t>
      </w:r>
    </w:p>
    <w:p w14:paraId="10CBF636" w14:textId="77777777" w:rsidR="00C21C7D" w:rsidRPr="00C21C7D" w:rsidRDefault="00C21C7D" w:rsidP="00C21C7D">
      <w:pPr>
        <w:widowControl w:val="0"/>
        <w:jc w:val="center"/>
      </w:pPr>
      <w:r w:rsidRPr="00C21C7D">
        <w:t xml:space="preserve">3.2. Информирование контролируемых и иных заинтересованных лиц </w:t>
      </w:r>
    </w:p>
    <w:p w14:paraId="7BB1300F" w14:textId="77777777" w:rsidR="00C21C7D" w:rsidRPr="00C21C7D" w:rsidRDefault="00C21C7D" w:rsidP="00C21C7D">
      <w:pPr>
        <w:widowControl w:val="0"/>
        <w:jc w:val="center"/>
      </w:pPr>
      <w:r w:rsidRPr="00C21C7D">
        <w:t xml:space="preserve">по вопросам соблюдения обязательных требований </w:t>
      </w:r>
    </w:p>
    <w:p w14:paraId="578DA35D" w14:textId="77777777" w:rsidR="00C21C7D" w:rsidRPr="00C21C7D" w:rsidRDefault="00C21C7D" w:rsidP="00C21C7D">
      <w:pPr>
        <w:widowControl w:val="0"/>
        <w:ind w:firstLine="709"/>
        <w:jc w:val="center"/>
        <w:rPr>
          <w:b/>
        </w:rPr>
      </w:pPr>
    </w:p>
    <w:p w14:paraId="6FC1009F" w14:textId="77777777" w:rsidR="00C21C7D" w:rsidRPr="00C21C7D" w:rsidRDefault="00C21C7D" w:rsidP="00C21C7D">
      <w:pPr>
        <w:ind w:firstLine="525"/>
        <w:jc w:val="both"/>
        <w:rPr>
          <w:rFonts w:eastAsia="Calibri"/>
        </w:rPr>
      </w:pPr>
      <w:r w:rsidRPr="00C21C7D">
        <w:rPr>
          <w:rFonts w:eastAsia="Calibri"/>
        </w:rPr>
        <w:t xml:space="preserve">3.2.1.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</w:t>
      </w:r>
      <w:proofErr w:type="spellStart"/>
      <w:r w:rsidRPr="00C21C7D">
        <w:rPr>
          <w:rFonts w:eastAsia="Calibri"/>
        </w:rPr>
        <w:t>своем</w:t>
      </w:r>
      <w:proofErr w:type="spellEnd"/>
      <w:r w:rsidRPr="00C21C7D">
        <w:rPr>
          <w:rFonts w:eastAsia="Calibri"/>
        </w:rPr>
        <w:t xml:space="preserve"> на официальном сайте в сети «Интернет» (далее – </w:t>
      </w:r>
      <w:r w:rsidRPr="00C21C7D">
        <w:rPr>
          <w:rFonts w:eastAsia="Calibri"/>
        </w:rPr>
        <w:lastRenderedPageBreak/>
        <w:t>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5A41CBCC" w14:textId="77777777" w:rsidR="00C21C7D" w:rsidRPr="00C21C7D" w:rsidRDefault="00C21C7D" w:rsidP="00C21C7D">
      <w:pPr>
        <w:ind w:firstLine="525"/>
        <w:jc w:val="both"/>
        <w:rPr>
          <w:rFonts w:eastAsia="Calibri"/>
        </w:rPr>
      </w:pPr>
      <w:r w:rsidRPr="00C21C7D">
        <w:rPr>
          <w:rFonts w:eastAsia="Calibri"/>
        </w:rPr>
        <w:t xml:space="preserve">3.2.2. Контрольный орган обязан размещать и поддерживать в актуальном состоянии на </w:t>
      </w:r>
      <w:proofErr w:type="spellStart"/>
      <w:r w:rsidRPr="00C21C7D">
        <w:rPr>
          <w:rFonts w:eastAsia="Calibri"/>
        </w:rPr>
        <w:t>своем</w:t>
      </w:r>
      <w:proofErr w:type="spellEnd"/>
      <w:r w:rsidRPr="00C21C7D">
        <w:rPr>
          <w:rFonts w:eastAsia="Calibri"/>
        </w:rPr>
        <w:t xml:space="preserve"> официальном сайте в сети «Интернет» сведения, </w:t>
      </w:r>
      <w:proofErr w:type="spellStart"/>
      <w:r w:rsidRPr="00C21C7D">
        <w:rPr>
          <w:rFonts w:eastAsia="Calibri"/>
        </w:rPr>
        <w:t>определенные</w:t>
      </w:r>
      <w:proofErr w:type="spellEnd"/>
      <w:r w:rsidRPr="00C21C7D">
        <w:rPr>
          <w:rFonts w:eastAsia="Calibri"/>
        </w:rPr>
        <w:t xml:space="preserve"> частью 3 статьи 46 Федерального закона № 248-ФЗ.</w:t>
      </w:r>
    </w:p>
    <w:p w14:paraId="29342AA7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</w:p>
    <w:p w14:paraId="5154FE77" w14:textId="77777777" w:rsidR="00C21C7D" w:rsidRPr="00C21C7D" w:rsidRDefault="00C21C7D" w:rsidP="00C21C7D">
      <w:pPr>
        <w:tabs>
          <w:tab w:val="left" w:pos="1134"/>
        </w:tabs>
        <w:ind w:left="720"/>
        <w:contextualSpacing/>
        <w:jc w:val="center"/>
        <w:rPr>
          <w:lang w:val="x-none" w:eastAsia="x-none"/>
        </w:rPr>
      </w:pPr>
      <w:r w:rsidRPr="00C21C7D">
        <w:rPr>
          <w:lang w:val="x-none" w:eastAsia="x-none"/>
        </w:rPr>
        <w:t>3.3. Обобщение правоприменительной практики</w:t>
      </w:r>
    </w:p>
    <w:p w14:paraId="44B3051B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</w:p>
    <w:p w14:paraId="22D7A98A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 xml:space="preserve">3.3.1. Обобщение правоприменительной практики </w:t>
      </w:r>
      <w:r w:rsidRPr="00C21C7D">
        <w:rPr>
          <w:bCs/>
          <w:lang w:val="x-none" w:eastAsia="x-none"/>
        </w:rPr>
        <w:t xml:space="preserve">осуществляется Контрольным органом в соответствии со </w:t>
      </w:r>
      <w:proofErr w:type="spellStart"/>
      <w:r w:rsidRPr="00C21C7D">
        <w:rPr>
          <w:bCs/>
          <w:lang w:val="x-none" w:eastAsia="x-none"/>
        </w:rPr>
        <w:t>статьей</w:t>
      </w:r>
      <w:proofErr w:type="spellEnd"/>
      <w:r w:rsidRPr="00C21C7D">
        <w:rPr>
          <w:bCs/>
          <w:lang w:val="x-none" w:eastAsia="x-none"/>
        </w:rPr>
        <w:t xml:space="preserve"> 47 Федерального закона № 248-ФЗ</w:t>
      </w:r>
      <w:r w:rsidRPr="00C21C7D">
        <w:rPr>
          <w:lang w:val="x-none" w:eastAsia="x-none"/>
        </w:rPr>
        <w:t>.</w:t>
      </w:r>
    </w:p>
    <w:p w14:paraId="468FC69C" w14:textId="77777777" w:rsidR="00C21C7D" w:rsidRPr="00C21C7D" w:rsidRDefault="00C21C7D" w:rsidP="00C21C7D">
      <w:pPr>
        <w:ind w:firstLine="709"/>
        <w:jc w:val="both"/>
        <w:rPr>
          <w:color w:val="000000"/>
        </w:rPr>
      </w:pPr>
      <w:r w:rsidRPr="00C21C7D">
        <w:rPr>
          <w:color w:val="000000"/>
        </w:rPr>
        <w:t>3.3.2.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- доклад).</w:t>
      </w:r>
    </w:p>
    <w:p w14:paraId="14C32059" w14:textId="77777777" w:rsidR="00C21C7D" w:rsidRPr="00C21C7D" w:rsidRDefault="00C21C7D" w:rsidP="00C21C7D">
      <w:pPr>
        <w:ind w:firstLine="709"/>
        <w:jc w:val="both"/>
      </w:pPr>
      <w:r w:rsidRPr="00C21C7D">
        <w:rPr>
          <w:color w:val="000000"/>
        </w:rPr>
        <w:t>Контрольный орган обеспечивает публичное обсуждение проекта доклада.</w:t>
      </w:r>
    </w:p>
    <w:p w14:paraId="1CBCA95C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 xml:space="preserve">3.3.3. 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 </w:t>
      </w:r>
    </w:p>
    <w:p w14:paraId="0CB9FCA7" w14:textId="77777777" w:rsidR="00C21C7D" w:rsidRPr="00C21C7D" w:rsidRDefault="00C21C7D" w:rsidP="00C21C7D">
      <w:pPr>
        <w:jc w:val="center"/>
        <w:rPr>
          <w:color w:val="000000"/>
        </w:rPr>
      </w:pPr>
    </w:p>
    <w:p w14:paraId="561E380E" w14:textId="77777777" w:rsidR="00C21C7D" w:rsidRPr="00C21C7D" w:rsidRDefault="00C21C7D" w:rsidP="00C21C7D">
      <w:pPr>
        <w:jc w:val="center"/>
      </w:pPr>
      <w:r w:rsidRPr="00C21C7D">
        <w:t>3.4. Предостережение о недопустимости нарушения обязательных требований</w:t>
      </w:r>
    </w:p>
    <w:p w14:paraId="6059636D" w14:textId="77777777" w:rsidR="00C21C7D" w:rsidRPr="00C21C7D" w:rsidRDefault="00C21C7D" w:rsidP="00C21C7D">
      <w:pPr>
        <w:ind w:firstLine="709"/>
        <w:jc w:val="center"/>
        <w:rPr>
          <w:b/>
          <w:color w:val="000000"/>
        </w:rPr>
      </w:pPr>
    </w:p>
    <w:p w14:paraId="60482D7A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 xml:space="preserve">3.4.1. Контрольный орган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</w:t>
      </w:r>
      <w:proofErr w:type="spellStart"/>
      <w:r w:rsidRPr="00C21C7D">
        <w:rPr>
          <w:lang w:val="x-none" w:eastAsia="x-none"/>
        </w:rPr>
        <w:t>подтвержденных</w:t>
      </w:r>
      <w:proofErr w:type="spellEnd"/>
      <w:r w:rsidRPr="00C21C7D">
        <w:rPr>
          <w:lang w:val="x-none" w:eastAsia="x-none"/>
        </w:rPr>
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 </w:t>
      </w:r>
    </w:p>
    <w:p w14:paraId="4C059C34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bCs/>
          <w:lang w:val="x-none" w:eastAsia="x-none"/>
        </w:rPr>
        <w:t xml:space="preserve">Объявление предостережения о недопустимости нарушения обязательных требований осуществляется Контрольным органом в соответствии со </w:t>
      </w:r>
      <w:proofErr w:type="spellStart"/>
      <w:r w:rsidRPr="00C21C7D">
        <w:rPr>
          <w:bCs/>
          <w:lang w:val="x-none" w:eastAsia="x-none"/>
        </w:rPr>
        <w:t>статьей</w:t>
      </w:r>
      <w:proofErr w:type="spellEnd"/>
      <w:r w:rsidRPr="00C21C7D">
        <w:rPr>
          <w:bCs/>
          <w:lang w:val="x-none" w:eastAsia="x-none"/>
        </w:rPr>
        <w:t xml:space="preserve"> 49 Федерального закона № 248-ФЗ.</w:t>
      </w:r>
    </w:p>
    <w:p w14:paraId="0E464C89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 xml:space="preserve">3.4.2. Предостережение составляется по форме, </w:t>
      </w:r>
      <w:proofErr w:type="spellStart"/>
      <w:r w:rsidRPr="00C21C7D">
        <w:rPr>
          <w:lang w:val="x-none" w:eastAsia="x-none"/>
        </w:rPr>
        <w:t>утвержденной</w:t>
      </w:r>
      <w:proofErr w:type="spellEnd"/>
      <w:r w:rsidRPr="00C21C7D">
        <w:rPr>
          <w:lang w:val="x-none" w:eastAsia="x-none"/>
        </w:rPr>
        <w:t xml:space="preserve"> приказом Минэкономразвития России от 31.03.2021 № 151 «О типовых формах документов, используемых контрольным (надзорным) органом».</w:t>
      </w:r>
    </w:p>
    <w:p w14:paraId="39F2EED9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3.4.3.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14:paraId="37C1D4D2" w14:textId="77777777" w:rsidR="00C21C7D" w:rsidRPr="00C21C7D" w:rsidRDefault="00C21C7D" w:rsidP="00C21C7D">
      <w:pPr>
        <w:ind w:firstLine="709"/>
        <w:jc w:val="both"/>
        <w:rPr>
          <w:color w:val="000000"/>
        </w:rPr>
      </w:pPr>
      <w:r w:rsidRPr="00C21C7D">
        <w:rPr>
          <w:color w:val="000000"/>
        </w:rPr>
        <w:t>3.4.4. Возражение должно содержать:</w:t>
      </w:r>
    </w:p>
    <w:p w14:paraId="220E5BE6" w14:textId="77777777" w:rsidR="00C21C7D" w:rsidRPr="00C21C7D" w:rsidRDefault="00C21C7D" w:rsidP="00C21C7D">
      <w:pPr>
        <w:ind w:firstLine="709"/>
        <w:jc w:val="both"/>
        <w:rPr>
          <w:color w:val="000000"/>
        </w:rPr>
      </w:pPr>
      <w:r w:rsidRPr="00C21C7D">
        <w:rPr>
          <w:color w:val="000000"/>
        </w:rPr>
        <w:t>1) наименование Контрольного органа, в который направляется возражение;</w:t>
      </w:r>
    </w:p>
    <w:p w14:paraId="1BE857B4" w14:textId="77777777" w:rsidR="00C21C7D" w:rsidRPr="00C21C7D" w:rsidRDefault="00C21C7D" w:rsidP="00C21C7D">
      <w:pPr>
        <w:ind w:firstLine="709"/>
        <w:jc w:val="both"/>
        <w:rPr>
          <w:color w:val="000000"/>
        </w:rPr>
      </w:pPr>
      <w:r w:rsidRPr="00C21C7D">
        <w:rPr>
          <w:color w:val="000000"/>
        </w:rP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3B79635E" w14:textId="77777777" w:rsidR="00C21C7D" w:rsidRPr="00C21C7D" w:rsidRDefault="00C21C7D" w:rsidP="00C21C7D">
      <w:pPr>
        <w:ind w:firstLine="709"/>
        <w:jc w:val="both"/>
        <w:rPr>
          <w:color w:val="000000"/>
        </w:rPr>
      </w:pPr>
      <w:r w:rsidRPr="00C21C7D">
        <w:rPr>
          <w:color w:val="000000"/>
        </w:rPr>
        <w:t>3) дату и номер предостережения;</w:t>
      </w:r>
    </w:p>
    <w:p w14:paraId="3AE5D1DC" w14:textId="77777777" w:rsidR="00C21C7D" w:rsidRPr="00C21C7D" w:rsidRDefault="00C21C7D" w:rsidP="00C21C7D">
      <w:pPr>
        <w:ind w:firstLine="709"/>
        <w:jc w:val="both"/>
        <w:rPr>
          <w:color w:val="000000"/>
        </w:rPr>
      </w:pPr>
      <w:r w:rsidRPr="00C21C7D">
        <w:rPr>
          <w:color w:val="000000"/>
        </w:rPr>
        <w:t>4) доводы, на основании которых контролируемое лицо не согласно с объявленным предостережением;</w:t>
      </w:r>
    </w:p>
    <w:p w14:paraId="1DB0AE0E" w14:textId="77777777" w:rsidR="00C21C7D" w:rsidRPr="00C21C7D" w:rsidRDefault="00C21C7D" w:rsidP="00C21C7D">
      <w:pPr>
        <w:ind w:firstLine="709"/>
        <w:jc w:val="both"/>
        <w:rPr>
          <w:color w:val="000000"/>
        </w:rPr>
      </w:pPr>
      <w:r w:rsidRPr="00C21C7D">
        <w:rPr>
          <w:color w:val="000000"/>
        </w:rPr>
        <w:t>5) дату получения предостережения контролируемым лицом;</w:t>
      </w:r>
    </w:p>
    <w:p w14:paraId="1E120D5B" w14:textId="77777777" w:rsidR="00C21C7D" w:rsidRPr="00C21C7D" w:rsidRDefault="00C21C7D" w:rsidP="00C21C7D">
      <w:pPr>
        <w:ind w:firstLine="709"/>
        <w:jc w:val="both"/>
        <w:rPr>
          <w:color w:val="000000"/>
        </w:rPr>
      </w:pPr>
      <w:r w:rsidRPr="00C21C7D">
        <w:rPr>
          <w:color w:val="000000"/>
        </w:rPr>
        <w:t>6) личную подпись и дату.</w:t>
      </w:r>
    </w:p>
    <w:p w14:paraId="35970D5D" w14:textId="77777777" w:rsidR="00C21C7D" w:rsidRPr="00C21C7D" w:rsidRDefault="00C21C7D" w:rsidP="00C21C7D">
      <w:pPr>
        <w:ind w:firstLine="709"/>
        <w:jc w:val="both"/>
        <w:rPr>
          <w:color w:val="000000"/>
        </w:rPr>
      </w:pPr>
      <w:r w:rsidRPr="00C21C7D">
        <w:rPr>
          <w:color w:val="000000"/>
        </w:rPr>
        <w:t>3.4.5.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7EE87030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3.4.6.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14:paraId="3624E59D" w14:textId="77777777" w:rsidR="00C21C7D" w:rsidRPr="00C21C7D" w:rsidRDefault="00C21C7D" w:rsidP="00C21C7D">
      <w:pPr>
        <w:ind w:firstLine="709"/>
        <w:jc w:val="both"/>
        <w:rPr>
          <w:color w:val="000000"/>
        </w:rPr>
      </w:pPr>
      <w:r w:rsidRPr="00C21C7D">
        <w:rPr>
          <w:color w:val="000000"/>
        </w:rPr>
        <w:lastRenderedPageBreak/>
        <w:t>3.4.7. По результатам рассмотрения возражения Контрольный орган:</w:t>
      </w:r>
    </w:p>
    <w:p w14:paraId="40897B65" w14:textId="77777777" w:rsidR="00C21C7D" w:rsidRPr="00C21C7D" w:rsidRDefault="00C21C7D" w:rsidP="00C21C7D">
      <w:pPr>
        <w:ind w:firstLine="709"/>
        <w:jc w:val="both"/>
        <w:rPr>
          <w:color w:val="000000"/>
        </w:rPr>
      </w:pPr>
      <w:r w:rsidRPr="00C21C7D">
        <w:rPr>
          <w:color w:val="000000"/>
        </w:rPr>
        <w:t xml:space="preserve">1) подготавливает ответ на возражение, с приложением </w:t>
      </w:r>
      <w:r w:rsidRPr="00C21C7D">
        <w:rPr>
          <w:bCs/>
          <w:color w:val="000000"/>
        </w:rPr>
        <w:t>документов и материалов, представленные контролируемым лицом в ходе рассмотрения возражения, а также иные документы, находящиеся в Контрольном органе, имеющие отношение к соблюдению требований, о недопустимости нарушения которых объявлено предостережение</w:t>
      </w:r>
      <w:r w:rsidRPr="00C21C7D">
        <w:rPr>
          <w:color w:val="000000"/>
        </w:rPr>
        <w:t>;</w:t>
      </w:r>
    </w:p>
    <w:p w14:paraId="754FB6D7" w14:textId="77777777" w:rsidR="00C21C7D" w:rsidRPr="00C21C7D" w:rsidRDefault="00C21C7D" w:rsidP="00C21C7D">
      <w:pPr>
        <w:ind w:firstLine="709"/>
        <w:jc w:val="both"/>
        <w:rPr>
          <w:bCs/>
          <w:color w:val="000000"/>
        </w:rPr>
      </w:pPr>
      <w:r w:rsidRPr="00C21C7D">
        <w:rPr>
          <w:color w:val="000000"/>
        </w:rPr>
        <w:t xml:space="preserve">2) </w:t>
      </w:r>
      <w:r w:rsidRPr="00C21C7D">
        <w:rPr>
          <w:bCs/>
          <w:color w:val="000000"/>
        </w:rPr>
        <w:t xml:space="preserve">направление ответа лицу, подавшему возражение, в соответствии со </w:t>
      </w:r>
      <w:proofErr w:type="spellStart"/>
      <w:r w:rsidRPr="00C21C7D">
        <w:rPr>
          <w:bCs/>
          <w:color w:val="000000"/>
        </w:rPr>
        <w:t>статьей</w:t>
      </w:r>
      <w:proofErr w:type="spellEnd"/>
      <w:r w:rsidRPr="00C21C7D">
        <w:rPr>
          <w:bCs/>
          <w:color w:val="000000"/>
        </w:rPr>
        <w:t xml:space="preserve"> 21 Федерального закона № 248-ФЗ. </w:t>
      </w:r>
    </w:p>
    <w:p w14:paraId="0E265E8E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3.4.8.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14:paraId="71061838" w14:textId="77777777" w:rsidR="00C21C7D" w:rsidRPr="00C21C7D" w:rsidRDefault="00C21C7D" w:rsidP="00C21C7D">
      <w:pPr>
        <w:ind w:firstLine="709"/>
        <w:jc w:val="both"/>
        <w:rPr>
          <w:color w:val="000000"/>
        </w:rPr>
      </w:pPr>
      <w:r w:rsidRPr="00C21C7D">
        <w:rPr>
          <w:color w:val="000000"/>
        </w:rPr>
        <w:t>3.4.9. Повторное направление возражения по тем же основаниям не допускается.</w:t>
      </w:r>
    </w:p>
    <w:p w14:paraId="11DC03BF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 xml:space="preserve">3.4.10. Контрольный орган осуществляет </w:t>
      </w:r>
      <w:proofErr w:type="spellStart"/>
      <w:r w:rsidRPr="00C21C7D">
        <w:t>учет</w:t>
      </w:r>
      <w:proofErr w:type="spellEnd"/>
      <w:r w:rsidRPr="00C21C7D">
        <w:t xml:space="preserve">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40888357" w14:textId="77777777" w:rsidR="00C21C7D" w:rsidRPr="00C21C7D" w:rsidRDefault="00C21C7D" w:rsidP="00C21C7D">
      <w:pPr>
        <w:ind w:firstLine="709"/>
        <w:jc w:val="both"/>
        <w:rPr>
          <w:color w:val="000000"/>
        </w:rPr>
      </w:pPr>
    </w:p>
    <w:p w14:paraId="502368FC" w14:textId="77777777" w:rsidR="00C21C7D" w:rsidRPr="00C21C7D" w:rsidRDefault="00C21C7D" w:rsidP="00C21C7D">
      <w:pPr>
        <w:jc w:val="center"/>
        <w:rPr>
          <w:color w:val="000000"/>
        </w:rPr>
      </w:pPr>
      <w:r w:rsidRPr="00C21C7D">
        <w:rPr>
          <w:color w:val="000000"/>
        </w:rPr>
        <w:t>3.5. Консультирование</w:t>
      </w:r>
    </w:p>
    <w:p w14:paraId="797F7737" w14:textId="77777777" w:rsidR="00C21C7D" w:rsidRPr="00C21C7D" w:rsidRDefault="00C21C7D" w:rsidP="00C21C7D">
      <w:pPr>
        <w:ind w:firstLine="709"/>
        <w:jc w:val="center"/>
        <w:rPr>
          <w:b/>
          <w:color w:val="000000"/>
        </w:rPr>
      </w:pPr>
    </w:p>
    <w:p w14:paraId="2A0D79DC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3.5.1.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6208B095" w14:textId="77777777" w:rsidR="00C21C7D" w:rsidRPr="00C21C7D" w:rsidRDefault="00C21C7D" w:rsidP="00C21C7D">
      <w:pPr>
        <w:widowControl w:val="0"/>
        <w:tabs>
          <w:tab w:val="left" w:pos="1134"/>
        </w:tabs>
        <w:ind w:left="709"/>
        <w:jc w:val="both"/>
      </w:pPr>
      <w:r w:rsidRPr="00C21C7D">
        <w:t>1) порядка проведения контрольных мероприятий;</w:t>
      </w:r>
    </w:p>
    <w:p w14:paraId="026B1ECC" w14:textId="77777777" w:rsidR="00C21C7D" w:rsidRPr="00C21C7D" w:rsidRDefault="00C21C7D" w:rsidP="00C21C7D">
      <w:pPr>
        <w:widowControl w:val="0"/>
        <w:tabs>
          <w:tab w:val="left" w:pos="1134"/>
        </w:tabs>
        <w:ind w:left="709"/>
        <w:jc w:val="both"/>
      </w:pPr>
      <w:r w:rsidRPr="00C21C7D">
        <w:t>2) периодичности проведения контрольных мероприятий;</w:t>
      </w:r>
    </w:p>
    <w:p w14:paraId="62892357" w14:textId="77777777" w:rsidR="00C21C7D" w:rsidRPr="00C21C7D" w:rsidRDefault="00C21C7D" w:rsidP="00C21C7D">
      <w:pPr>
        <w:widowControl w:val="0"/>
        <w:tabs>
          <w:tab w:val="left" w:pos="1134"/>
        </w:tabs>
        <w:ind w:left="709"/>
        <w:jc w:val="both"/>
      </w:pPr>
      <w:r w:rsidRPr="00C21C7D">
        <w:t>3) порядка принятия решений по итогам контрольных мероприятий;</w:t>
      </w:r>
    </w:p>
    <w:p w14:paraId="421DB964" w14:textId="77777777" w:rsidR="00C21C7D" w:rsidRPr="00C21C7D" w:rsidRDefault="00C21C7D" w:rsidP="00C21C7D">
      <w:pPr>
        <w:widowControl w:val="0"/>
        <w:tabs>
          <w:tab w:val="left" w:pos="1134"/>
        </w:tabs>
        <w:ind w:left="709"/>
        <w:jc w:val="both"/>
      </w:pPr>
      <w:r w:rsidRPr="00C21C7D">
        <w:t>4) порядка обжалования решений Контрольного органа.</w:t>
      </w:r>
    </w:p>
    <w:p w14:paraId="095E1AAE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3.5.2. Инспекторы осуществляют консультирование контролируемых лиц и их представителей:</w:t>
      </w:r>
    </w:p>
    <w:p w14:paraId="7A324785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 xml:space="preserve">1) в виде устных разъяснений по телефону, посредством видео-конференц-связи, на личном </w:t>
      </w:r>
      <w:proofErr w:type="spellStart"/>
      <w:r w:rsidRPr="00C21C7D">
        <w:t>приеме</w:t>
      </w:r>
      <w:proofErr w:type="spellEnd"/>
      <w:r w:rsidRPr="00C21C7D">
        <w:t xml:space="preserve"> либо в ходе проведения профилактического мероприятия, контрольного мероприятия;</w:t>
      </w:r>
    </w:p>
    <w:p w14:paraId="75EEB000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60E2E569" w14:textId="77777777" w:rsidR="00C21C7D" w:rsidRPr="00C21C7D" w:rsidRDefault="00C21C7D" w:rsidP="00C21C7D">
      <w:pPr>
        <w:ind w:firstLine="709"/>
        <w:jc w:val="both"/>
        <w:rPr>
          <w:color w:val="000000"/>
        </w:rPr>
      </w:pPr>
      <w:r w:rsidRPr="00C21C7D">
        <w:rPr>
          <w:color w:val="000000"/>
        </w:rPr>
        <w:t xml:space="preserve">3.5.3. Индивидуальное консультирование на личном </w:t>
      </w:r>
      <w:proofErr w:type="spellStart"/>
      <w:r w:rsidRPr="00C21C7D">
        <w:rPr>
          <w:color w:val="000000"/>
        </w:rPr>
        <w:t>приеме</w:t>
      </w:r>
      <w:proofErr w:type="spellEnd"/>
      <w:r w:rsidRPr="00C21C7D">
        <w:rPr>
          <w:color w:val="000000"/>
        </w:rPr>
        <w:t xml:space="preserve"> каждого заявителя инспекторами не может превышать 10 минут.</w:t>
      </w:r>
    </w:p>
    <w:p w14:paraId="7B87DF42" w14:textId="77777777" w:rsidR="00C21C7D" w:rsidRPr="00C21C7D" w:rsidRDefault="00C21C7D" w:rsidP="00C21C7D">
      <w:pPr>
        <w:ind w:firstLine="709"/>
        <w:jc w:val="both"/>
        <w:rPr>
          <w:color w:val="000000"/>
        </w:rPr>
      </w:pPr>
      <w:r w:rsidRPr="00C21C7D">
        <w:rPr>
          <w:color w:val="000000"/>
        </w:rPr>
        <w:t>Время разговора по телефону не должно превышать 10 минут.</w:t>
      </w:r>
    </w:p>
    <w:p w14:paraId="268CD952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3.5.4.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0479D976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3.5.5. Письменное консультирование контролируемых лиц и их представителей осуществляется по следующим вопросам:</w:t>
      </w:r>
    </w:p>
    <w:p w14:paraId="51983FF5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1) порядок обжалования решений Контрольного органа;</w:t>
      </w:r>
    </w:p>
    <w:p w14:paraId="58DA8DC4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 xml:space="preserve">3.5.6. Контролируемое лицо вправе направить запрос о предоставлении письменного ответа в сроки, установленные Федеральным </w:t>
      </w:r>
      <w:hyperlink r:id="rId9" w:history="1">
        <w:r w:rsidRPr="00C21C7D">
          <w:t>законом</w:t>
        </w:r>
      </w:hyperlink>
      <w:r w:rsidRPr="00C21C7D">
        <w:t xml:space="preserve"> от 02.05.2006 № 59-ФЗ «О порядке рассмотрения обращений граждан Российской Федерации».</w:t>
      </w:r>
    </w:p>
    <w:p w14:paraId="537D8A65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 xml:space="preserve">3.5.7. Контрольный орган осуществляет </w:t>
      </w:r>
      <w:proofErr w:type="spellStart"/>
      <w:r w:rsidRPr="00C21C7D">
        <w:t>учет</w:t>
      </w:r>
      <w:proofErr w:type="spellEnd"/>
      <w:r w:rsidRPr="00C21C7D">
        <w:t xml:space="preserve"> </w:t>
      </w:r>
      <w:proofErr w:type="spellStart"/>
      <w:r w:rsidRPr="00C21C7D">
        <w:t>проведенных</w:t>
      </w:r>
      <w:proofErr w:type="spellEnd"/>
      <w:r w:rsidRPr="00C21C7D">
        <w:t xml:space="preserve"> консультирований.</w:t>
      </w:r>
    </w:p>
    <w:p w14:paraId="123317A4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</w:p>
    <w:p w14:paraId="4D1EA4FA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</w:p>
    <w:p w14:paraId="2BABDFB7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</w:p>
    <w:p w14:paraId="7BB24199" w14:textId="77777777" w:rsidR="00C21C7D" w:rsidRPr="00C21C7D" w:rsidRDefault="00C21C7D" w:rsidP="00C21C7D">
      <w:pPr>
        <w:widowControl w:val="0"/>
        <w:jc w:val="center"/>
      </w:pPr>
      <w:r w:rsidRPr="00C21C7D">
        <w:t>3.6. Профилактический визит</w:t>
      </w:r>
    </w:p>
    <w:p w14:paraId="008B8DC9" w14:textId="77777777" w:rsidR="00C21C7D" w:rsidRPr="00C21C7D" w:rsidRDefault="00C21C7D" w:rsidP="00C21C7D">
      <w:pPr>
        <w:widowControl w:val="0"/>
        <w:ind w:firstLine="709"/>
        <w:jc w:val="both"/>
        <w:rPr>
          <w:b/>
        </w:rPr>
      </w:pPr>
    </w:p>
    <w:p w14:paraId="04CB0D99" w14:textId="77777777" w:rsidR="00C21C7D" w:rsidRPr="00C21C7D" w:rsidRDefault="00C21C7D" w:rsidP="00C21C7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21C7D">
        <w:rPr>
          <w:color w:val="000000"/>
        </w:rPr>
        <w:t>3.6.1. Профилактический визит проводится</w:t>
      </w:r>
      <w:r w:rsidRPr="00C21C7D">
        <w:rPr>
          <w:rFonts w:eastAsia="Calibri"/>
          <w:iCs/>
          <w:lang w:eastAsia="en-US"/>
        </w:rPr>
        <w:t xml:space="preserve"> инспектором </w:t>
      </w:r>
      <w:r w:rsidRPr="00C21C7D">
        <w:rPr>
          <w:color w:val="000000"/>
        </w:rPr>
        <w:t xml:space="preserve">в форме профилактической беседы по месту осуществления деятельности контролируемого лица либо </w:t>
      </w:r>
      <w:proofErr w:type="spellStart"/>
      <w:r w:rsidRPr="00C21C7D">
        <w:rPr>
          <w:color w:val="000000"/>
        </w:rPr>
        <w:t>путем</w:t>
      </w:r>
      <w:proofErr w:type="spellEnd"/>
      <w:r w:rsidRPr="00C21C7D">
        <w:rPr>
          <w:color w:val="000000"/>
        </w:rPr>
        <w:t xml:space="preserve"> использования видео-конференц-связи.</w:t>
      </w:r>
    </w:p>
    <w:p w14:paraId="7CD5552F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 xml:space="preserve">Продолжительность профилактического визита составляет не более двух часов в </w:t>
      </w:r>
      <w:r w:rsidRPr="00C21C7D">
        <w:lastRenderedPageBreak/>
        <w:t xml:space="preserve">течение рабочего дня. </w:t>
      </w:r>
    </w:p>
    <w:p w14:paraId="1F31F707" w14:textId="77777777" w:rsidR="00C21C7D" w:rsidRPr="00C21C7D" w:rsidRDefault="00C21C7D" w:rsidP="00C21C7D">
      <w:pPr>
        <w:ind w:firstLine="709"/>
        <w:jc w:val="both"/>
        <w:rPr>
          <w:color w:val="000000"/>
        </w:rPr>
      </w:pPr>
      <w:r w:rsidRPr="00C21C7D">
        <w:rPr>
          <w:color w:val="000000"/>
        </w:rPr>
        <w:t>3.6.2. Инспектор проводит обязательный профилактический визит в отношении:</w:t>
      </w:r>
    </w:p>
    <w:p w14:paraId="5ADE8103" w14:textId="77777777" w:rsidR="00C21C7D" w:rsidRPr="00C21C7D" w:rsidRDefault="00C21C7D" w:rsidP="00C21C7D">
      <w:pPr>
        <w:ind w:firstLine="709"/>
        <w:jc w:val="both"/>
        <w:rPr>
          <w:color w:val="000000"/>
        </w:rPr>
      </w:pPr>
      <w:r w:rsidRPr="00C21C7D">
        <w:rPr>
          <w:color w:val="000000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</w:p>
    <w:p w14:paraId="25083625" w14:textId="77777777" w:rsidR="00C21C7D" w:rsidRPr="00C21C7D" w:rsidRDefault="00C21C7D" w:rsidP="00C21C7D">
      <w:pPr>
        <w:ind w:firstLine="709"/>
        <w:jc w:val="both"/>
        <w:rPr>
          <w:color w:val="000000"/>
          <w:shd w:val="clear" w:color="auto" w:fill="F1C100"/>
        </w:rPr>
      </w:pPr>
      <w:r w:rsidRPr="00C21C7D">
        <w:rPr>
          <w:color w:val="000000"/>
        </w:rPr>
        <w:t xml:space="preserve">2) объектов контроля, </w:t>
      </w:r>
      <w:proofErr w:type="spellStart"/>
      <w:r w:rsidRPr="00C21C7D">
        <w:rPr>
          <w:color w:val="000000"/>
        </w:rPr>
        <w:t>отнесенных</w:t>
      </w:r>
      <w:proofErr w:type="spellEnd"/>
      <w:r w:rsidRPr="00C21C7D">
        <w:rPr>
          <w:color w:val="000000"/>
        </w:rPr>
        <w:t xml:space="preserve">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14:paraId="4711EC0D" w14:textId="77777777" w:rsidR="00C21C7D" w:rsidRPr="00C21C7D" w:rsidRDefault="00C21C7D" w:rsidP="00C21C7D">
      <w:pPr>
        <w:ind w:firstLine="709"/>
        <w:jc w:val="both"/>
        <w:rPr>
          <w:color w:val="000000"/>
        </w:rPr>
      </w:pPr>
      <w:r w:rsidRPr="00C21C7D">
        <w:rPr>
          <w:color w:val="000000"/>
        </w:rPr>
        <w:t>3.6.3. Профилактические визиты проводятся по согласованию с контролируемыми лицами.</w:t>
      </w:r>
    </w:p>
    <w:p w14:paraId="15999AEC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3.6.4.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</w:r>
    </w:p>
    <w:p w14:paraId="40D90E4D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14:paraId="62066D26" w14:textId="77777777" w:rsidR="00C21C7D" w:rsidRPr="00C21C7D" w:rsidRDefault="00C21C7D" w:rsidP="00C21C7D">
      <w:pPr>
        <w:ind w:firstLine="709"/>
        <w:jc w:val="both"/>
        <w:rPr>
          <w:color w:val="000000"/>
        </w:rPr>
      </w:pPr>
      <w:r w:rsidRPr="00C21C7D">
        <w:rPr>
          <w:color w:val="000000"/>
        </w:rPr>
        <w:t>3.6.5.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14:paraId="2B962818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 xml:space="preserve">3.6.6. Контрольный орган осуществляет </w:t>
      </w:r>
      <w:proofErr w:type="spellStart"/>
      <w:r w:rsidRPr="00C21C7D">
        <w:t>учет</w:t>
      </w:r>
      <w:proofErr w:type="spellEnd"/>
      <w:r w:rsidRPr="00C21C7D">
        <w:t xml:space="preserve"> </w:t>
      </w:r>
      <w:proofErr w:type="spellStart"/>
      <w:r w:rsidRPr="00C21C7D">
        <w:t>проведенных</w:t>
      </w:r>
      <w:proofErr w:type="spellEnd"/>
      <w:r w:rsidRPr="00C21C7D">
        <w:t xml:space="preserve"> профилактических визитов.</w:t>
      </w:r>
    </w:p>
    <w:p w14:paraId="3A8CD9AA" w14:textId="77777777" w:rsidR="00C21C7D" w:rsidRPr="00C21C7D" w:rsidRDefault="00C21C7D" w:rsidP="00C21C7D">
      <w:pPr>
        <w:tabs>
          <w:tab w:val="left" w:pos="1134"/>
        </w:tabs>
        <w:contextualSpacing/>
        <w:jc w:val="center"/>
        <w:rPr>
          <w:b/>
          <w:lang w:val="x-none" w:eastAsia="x-none"/>
        </w:rPr>
      </w:pPr>
    </w:p>
    <w:p w14:paraId="48872A65" w14:textId="77777777" w:rsidR="00C21C7D" w:rsidRPr="00C21C7D" w:rsidRDefault="00C21C7D" w:rsidP="00C21C7D">
      <w:pPr>
        <w:tabs>
          <w:tab w:val="left" w:pos="1134"/>
        </w:tabs>
        <w:contextualSpacing/>
        <w:jc w:val="center"/>
        <w:rPr>
          <w:b/>
          <w:lang w:val="x-none" w:eastAsia="x-none"/>
        </w:rPr>
      </w:pPr>
      <w:r w:rsidRPr="00C21C7D">
        <w:rPr>
          <w:b/>
          <w:lang w:val="x-none" w:eastAsia="x-none"/>
        </w:rPr>
        <w:t xml:space="preserve">4. Контрольные мероприятия, проводимые в рамках </w:t>
      </w:r>
      <w:r w:rsidRPr="00C21C7D">
        <w:rPr>
          <w:b/>
          <w:lang w:eastAsia="x-none"/>
        </w:rPr>
        <w:t xml:space="preserve"> </w:t>
      </w:r>
      <w:r w:rsidRPr="00C21C7D">
        <w:rPr>
          <w:b/>
          <w:lang w:val="x-none" w:eastAsia="x-none"/>
        </w:rPr>
        <w:t xml:space="preserve">муниципального контроля </w:t>
      </w:r>
    </w:p>
    <w:p w14:paraId="04724427" w14:textId="77777777" w:rsidR="00C21C7D" w:rsidRPr="00C21C7D" w:rsidRDefault="00C21C7D" w:rsidP="00C21C7D">
      <w:pPr>
        <w:tabs>
          <w:tab w:val="left" w:pos="1134"/>
        </w:tabs>
        <w:jc w:val="center"/>
        <w:rPr>
          <w:highlight w:val="yellow"/>
        </w:rPr>
      </w:pPr>
    </w:p>
    <w:p w14:paraId="2EAD4F61" w14:textId="77777777" w:rsidR="00C21C7D" w:rsidRPr="00C21C7D" w:rsidRDefault="00C21C7D" w:rsidP="00C21C7D">
      <w:pPr>
        <w:tabs>
          <w:tab w:val="left" w:pos="1134"/>
        </w:tabs>
        <w:jc w:val="center"/>
      </w:pPr>
      <w:r w:rsidRPr="00C21C7D">
        <w:t>4.1. Контрольные мероприятия. Общие вопросы</w:t>
      </w:r>
    </w:p>
    <w:p w14:paraId="49CB1374" w14:textId="77777777" w:rsidR="00C21C7D" w:rsidRPr="00C21C7D" w:rsidRDefault="00C21C7D" w:rsidP="00C21C7D">
      <w:pPr>
        <w:tabs>
          <w:tab w:val="left" w:pos="1134"/>
        </w:tabs>
        <w:ind w:firstLine="709"/>
        <w:jc w:val="both"/>
      </w:pPr>
    </w:p>
    <w:p w14:paraId="0EB63378" w14:textId="2FA78085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4.1.1. Муниципальный контроль осуществляется Контрольным органом посредством организации проведения следующих внеплановых контрольных</w:t>
      </w:r>
      <w:r w:rsidRPr="00C21C7D">
        <w:rPr>
          <w:b/>
          <w:lang w:val="x-none" w:eastAsia="x-none"/>
        </w:rPr>
        <w:t xml:space="preserve"> </w:t>
      </w:r>
      <w:r w:rsidRPr="00C21C7D">
        <w:rPr>
          <w:lang w:val="x-none" w:eastAsia="x-none"/>
        </w:rPr>
        <w:t>мероприятий:</w:t>
      </w:r>
    </w:p>
    <w:p w14:paraId="7EE12C66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инспекционный визит, документарная проверка, выездная проверка - при взаимодействии с контролируемыми лицами;</w:t>
      </w:r>
    </w:p>
    <w:p w14:paraId="1F7152E5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наблюдение за соблюдением обязательных требований, выездное обследование - без взаимодействия с контролируемыми лицами.</w:t>
      </w:r>
    </w:p>
    <w:p w14:paraId="5985EF2F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4.1.2. При осуществлении муниципального контроля</w:t>
      </w:r>
      <w:r w:rsidRPr="00C21C7D">
        <w:rPr>
          <w:color w:val="FF0000"/>
          <w:lang w:val="x-none" w:eastAsia="x-none"/>
        </w:rPr>
        <w:t xml:space="preserve"> </w:t>
      </w:r>
      <w:r w:rsidRPr="00C21C7D">
        <w:rPr>
          <w:lang w:val="x-none" w:eastAsia="x-none"/>
        </w:rPr>
        <w:t xml:space="preserve">взаимодействием с контролируемыми лицами являются: </w:t>
      </w:r>
    </w:p>
    <w:p w14:paraId="0235CFAB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b/>
          <w:lang w:val="x-none" w:eastAsia="x-none"/>
        </w:rPr>
      </w:pPr>
      <w:r w:rsidRPr="00C21C7D">
        <w:rPr>
          <w:lang w:val="x-none" w:eastAsia="x-none"/>
        </w:rPr>
        <w:t>встречи, телефонные и иные переговоры (непосредственное взаимодействие) между инспектором и контролируемым лицом или его представителем;</w:t>
      </w:r>
    </w:p>
    <w:p w14:paraId="656C94AE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 xml:space="preserve">запрос документов, иных материалов; </w:t>
      </w:r>
    </w:p>
    <w:p w14:paraId="1190D4F2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14:paraId="7C460A72" w14:textId="77777777" w:rsidR="00C21C7D" w:rsidRPr="00C21C7D" w:rsidRDefault="00C21C7D" w:rsidP="00C21C7D">
      <w:pPr>
        <w:autoSpaceDE w:val="0"/>
        <w:autoSpaceDN w:val="0"/>
        <w:adjustRightInd w:val="0"/>
        <w:ind w:firstLine="709"/>
        <w:jc w:val="both"/>
      </w:pPr>
      <w:r w:rsidRPr="00C21C7D">
        <w:t xml:space="preserve">4.1.3. Контрольные мероприятия, осуществляемые при </w:t>
      </w:r>
      <w:r w:rsidRPr="00C21C7D">
        <w:rPr>
          <w:rFonts w:eastAsia="Calibri"/>
          <w:lang w:eastAsia="en-US"/>
        </w:rPr>
        <w:t xml:space="preserve">взаимодействии с контролируемым лицом, </w:t>
      </w:r>
      <w:r w:rsidRPr="00C21C7D">
        <w:t>проводятся Контрольным органом по следующим основаниям:</w:t>
      </w:r>
    </w:p>
    <w:p w14:paraId="260BC302" w14:textId="77777777" w:rsidR="00C21C7D" w:rsidRPr="00C21C7D" w:rsidRDefault="00C21C7D" w:rsidP="00C21C7D">
      <w:pPr>
        <w:tabs>
          <w:tab w:val="left" w:pos="1134"/>
        </w:tabs>
        <w:ind w:firstLine="709"/>
        <w:jc w:val="both"/>
      </w:pPr>
      <w:r w:rsidRPr="00C21C7D"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</w:t>
      </w:r>
      <w:proofErr w:type="spellStart"/>
      <w:r w:rsidRPr="00C21C7D">
        <w:t>утвержденным</w:t>
      </w:r>
      <w:proofErr w:type="spellEnd"/>
      <w:r w:rsidRPr="00C21C7D">
        <w:t xml:space="preserve"> индикаторами риска нарушения обязательных требований, или отклонения объекта контроля от таких параметров;</w:t>
      </w:r>
    </w:p>
    <w:p w14:paraId="2C44E67D" w14:textId="77777777" w:rsidR="00C21C7D" w:rsidRPr="00C21C7D" w:rsidRDefault="00C21C7D" w:rsidP="00C21C7D">
      <w:pPr>
        <w:tabs>
          <w:tab w:val="left" w:pos="1134"/>
        </w:tabs>
        <w:ind w:firstLine="709"/>
        <w:jc w:val="both"/>
      </w:pPr>
      <w:r w:rsidRPr="00C21C7D">
        <w:t xml:space="preserve">2) наступление сроков проведения контрольных мероприятий, </w:t>
      </w:r>
      <w:proofErr w:type="spellStart"/>
      <w:r w:rsidRPr="00C21C7D">
        <w:t>включенных</w:t>
      </w:r>
      <w:proofErr w:type="spellEnd"/>
      <w:r w:rsidRPr="00C21C7D">
        <w:t xml:space="preserve"> в план проведения контрольных мероприятий;</w:t>
      </w:r>
    </w:p>
    <w:p w14:paraId="6A4B1D2D" w14:textId="77777777" w:rsidR="00C21C7D" w:rsidRPr="00C21C7D" w:rsidRDefault="00C21C7D" w:rsidP="00C21C7D">
      <w:pPr>
        <w:tabs>
          <w:tab w:val="left" w:pos="1134"/>
        </w:tabs>
        <w:ind w:firstLine="709"/>
        <w:jc w:val="both"/>
      </w:pPr>
      <w:r w:rsidRPr="00C21C7D"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5EAB4A65" w14:textId="77777777" w:rsidR="00C21C7D" w:rsidRPr="00C21C7D" w:rsidRDefault="00C21C7D" w:rsidP="00C21C7D">
      <w:pPr>
        <w:tabs>
          <w:tab w:val="left" w:pos="1134"/>
        </w:tabs>
        <w:ind w:firstLine="709"/>
        <w:jc w:val="both"/>
      </w:pPr>
      <w:r w:rsidRPr="00C21C7D"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6C51F8FA" w14:textId="77777777" w:rsidR="00C21C7D" w:rsidRPr="00C21C7D" w:rsidRDefault="00C21C7D" w:rsidP="00C21C7D">
      <w:pPr>
        <w:tabs>
          <w:tab w:val="left" w:pos="1134"/>
        </w:tabs>
        <w:ind w:firstLine="709"/>
        <w:jc w:val="both"/>
      </w:pPr>
      <w:r w:rsidRPr="00C21C7D">
        <w:lastRenderedPageBreak/>
        <w:t xml:space="preserve">5) истечение срока исполнения решения Контрольного органа об устранении выявленного нарушения обязательных требований - в случаях, установленных </w:t>
      </w:r>
      <w:hyperlink r:id="rId10" w:history="1">
        <w:r w:rsidRPr="00C21C7D">
          <w:t>частью 1 статьи 95</w:t>
        </w:r>
      </w:hyperlink>
      <w:r w:rsidRPr="00C21C7D">
        <w:t xml:space="preserve"> Федерального закона </w:t>
      </w:r>
      <w:r w:rsidRPr="00C21C7D">
        <w:rPr>
          <w:bCs/>
        </w:rPr>
        <w:t>№ 248-ФЗ</w:t>
      </w:r>
      <w:r w:rsidRPr="00C21C7D">
        <w:t>.</w:t>
      </w:r>
    </w:p>
    <w:p w14:paraId="1FC98B6E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 xml:space="preserve"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 </w:t>
      </w:r>
      <w:r w:rsidRPr="00C21C7D">
        <w:rPr>
          <w:bCs/>
          <w:lang w:val="x-none" w:eastAsia="x-none"/>
        </w:rPr>
        <w:t>№ 248-ФЗ</w:t>
      </w:r>
      <w:r w:rsidRPr="00C21C7D">
        <w:rPr>
          <w:lang w:val="x-none" w:eastAsia="x-none"/>
        </w:rPr>
        <w:t xml:space="preserve"> .</w:t>
      </w:r>
    </w:p>
    <w:p w14:paraId="11F6B123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 xml:space="preserve">4.1.4. 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 № 248-ФЗ. </w:t>
      </w:r>
    </w:p>
    <w:p w14:paraId="3FF64BB4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14:paraId="66C316E0" w14:textId="77777777" w:rsidR="00C21C7D" w:rsidRPr="00C21C7D" w:rsidRDefault="00C21C7D" w:rsidP="00C21C7D">
      <w:pPr>
        <w:tabs>
          <w:tab w:val="left" w:pos="1134"/>
        </w:tabs>
        <w:ind w:firstLine="709"/>
        <w:jc w:val="both"/>
      </w:pPr>
      <w:r w:rsidRPr="00C21C7D">
        <w:t>4.1.5.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14:paraId="65516B16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 xml:space="preserve"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</w:t>
      </w:r>
      <w:proofErr w:type="spellStart"/>
      <w:r w:rsidRPr="00C21C7D">
        <w:rPr>
          <w:lang w:val="x-none" w:eastAsia="x-none"/>
        </w:rPr>
        <w:t>включенных</w:t>
      </w:r>
      <w:proofErr w:type="spellEnd"/>
      <w:r w:rsidRPr="00C21C7D">
        <w:rPr>
          <w:lang w:val="x-none" w:eastAsia="x-none"/>
        </w:rPr>
        <w:t xml:space="preserve"> в реестр экспертов, экспертных организаций, привлекаемых к проведению контрольных мероприятий.</w:t>
      </w:r>
    </w:p>
    <w:p w14:paraId="7F86116A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 xml:space="preserve">4.1.6. 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– акт) по форме, </w:t>
      </w:r>
      <w:proofErr w:type="spellStart"/>
      <w:r w:rsidRPr="00C21C7D">
        <w:rPr>
          <w:lang w:val="x-none" w:eastAsia="x-none"/>
        </w:rPr>
        <w:t>утвержденной</w:t>
      </w:r>
      <w:proofErr w:type="spellEnd"/>
      <w:r w:rsidRPr="00C21C7D">
        <w:rPr>
          <w:lang w:val="x-none" w:eastAsia="x-none"/>
        </w:rPr>
        <w:t xml:space="preserve"> приказом Минэкономразвития России от 31.03.2021 № 151 «О типовых формах документов, используемых контрольным (надзорным) органом». </w:t>
      </w:r>
    </w:p>
    <w:p w14:paraId="55571B53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14:paraId="09C016E6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C21C7D"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14:paraId="293B1D91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4.1.7. Документы, иные материалы, являющиеся доказательствами нарушения обязательных требований, приобщаются к акту.</w:t>
      </w:r>
    </w:p>
    <w:p w14:paraId="5BEA1D5D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Заполненные при проведении контрольного мероприятия проверочные листы должны быть приобщены к акту.</w:t>
      </w:r>
    </w:p>
    <w:p w14:paraId="3F7562E2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 xml:space="preserve">4.1.8.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14:paraId="155F59BC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4.1.9.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14:paraId="06024EC7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4.1.10.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14:paraId="2194D4BA" w14:textId="77777777" w:rsidR="00C21C7D" w:rsidRPr="00C21C7D" w:rsidRDefault="00C21C7D" w:rsidP="00C21C7D">
      <w:pPr>
        <w:widowControl w:val="0"/>
        <w:tabs>
          <w:tab w:val="left" w:pos="284"/>
        </w:tabs>
      </w:pPr>
    </w:p>
    <w:p w14:paraId="65B1B265" w14:textId="77777777" w:rsidR="00C21C7D" w:rsidRPr="00C21C7D" w:rsidRDefault="00C21C7D" w:rsidP="00C21C7D">
      <w:pPr>
        <w:widowControl w:val="0"/>
        <w:tabs>
          <w:tab w:val="left" w:pos="284"/>
        </w:tabs>
        <w:jc w:val="center"/>
      </w:pPr>
      <w:r w:rsidRPr="00C21C7D">
        <w:t>4.2. Меры, принимаемые Контрольным органом по результатам контрольных мероприятий</w:t>
      </w:r>
    </w:p>
    <w:p w14:paraId="6D15A9D3" w14:textId="77777777" w:rsidR="00C21C7D" w:rsidRPr="00C21C7D" w:rsidRDefault="00C21C7D" w:rsidP="00C21C7D">
      <w:pPr>
        <w:widowControl w:val="0"/>
        <w:ind w:firstLine="709"/>
        <w:jc w:val="center"/>
        <w:rPr>
          <w:b/>
          <w:color w:val="000000"/>
        </w:rPr>
      </w:pPr>
    </w:p>
    <w:p w14:paraId="7320FB63" w14:textId="77777777" w:rsidR="00C21C7D" w:rsidRPr="00C21C7D" w:rsidRDefault="00C21C7D" w:rsidP="00C21C7D">
      <w:pPr>
        <w:autoSpaceDE w:val="0"/>
        <w:autoSpaceDN w:val="0"/>
        <w:adjustRightInd w:val="0"/>
        <w:ind w:firstLine="709"/>
        <w:jc w:val="both"/>
        <w:rPr>
          <w:b/>
        </w:rPr>
      </w:pPr>
      <w:r w:rsidRPr="00C21C7D">
        <w:rPr>
          <w:color w:val="000000"/>
        </w:rPr>
        <w:t xml:space="preserve">4.2.1. Контрольный орган в случае выявления при проведении контрольного мероприятия нарушений контролируемым лицом обязательных требований </w:t>
      </w:r>
      <w:r w:rsidRPr="00C21C7D">
        <w:rPr>
          <w:rFonts w:eastAsia="Calibri"/>
          <w:bCs/>
          <w:lang w:eastAsia="en-US"/>
        </w:rPr>
        <w:t xml:space="preserve">в пределах полномочий, предусмотренных законодательством Российской Федерации, </w:t>
      </w:r>
      <w:r w:rsidRPr="00C21C7D">
        <w:rPr>
          <w:color w:val="000000"/>
        </w:rPr>
        <w:t xml:space="preserve">обязан: </w:t>
      </w:r>
    </w:p>
    <w:p w14:paraId="5358E8FE" w14:textId="77777777" w:rsidR="00C21C7D" w:rsidRPr="00C21C7D" w:rsidRDefault="00C21C7D" w:rsidP="00C21C7D">
      <w:pPr>
        <w:widowControl w:val="0"/>
        <w:ind w:firstLine="709"/>
        <w:jc w:val="both"/>
        <w:rPr>
          <w:color w:val="000000"/>
        </w:rPr>
      </w:pPr>
      <w:r w:rsidRPr="00C21C7D">
        <w:rPr>
          <w:color w:val="000000"/>
        </w:rPr>
        <w:t xml:space="preserve">1) выдать после оформления акта контрольного мероприятия контролируемому лицу </w:t>
      </w:r>
      <w:r w:rsidRPr="00C21C7D">
        <w:rPr>
          <w:color w:val="000000"/>
        </w:rPr>
        <w:lastRenderedPageBreak/>
        <w:t>предписание об устранении выявленных нарушений обязательных требований (далее -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14:paraId="14EF44FF" w14:textId="77777777" w:rsidR="00C21C7D" w:rsidRPr="00C21C7D" w:rsidRDefault="00C21C7D" w:rsidP="00C21C7D">
      <w:pPr>
        <w:ind w:firstLine="709"/>
        <w:jc w:val="both"/>
        <w:rPr>
          <w:color w:val="000000"/>
        </w:rPr>
      </w:pPr>
      <w:r w:rsidRPr="00C21C7D">
        <w:rPr>
          <w:color w:val="000000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</w:t>
      </w:r>
      <w:proofErr w:type="spellStart"/>
      <w:r w:rsidRPr="00C21C7D">
        <w:rPr>
          <w:color w:val="000000"/>
        </w:rPr>
        <w:t>ее</w:t>
      </w:r>
      <w:proofErr w:type="spellEnd"/>
      <w:r w:rsidRPr="00C21C7D">
        <w:rPr>
          <w:color w:val="000000"/>
        </w:rPr>
        <w:t xml:space="preserve">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</w:t>
      </w:r>
      <w:proofErr w:type="spellStart"/>
      <w:r w:rsidRPr="00C21C7D">
        <w:rPr>
          <w:color w:val="000000"/>
        </w:rPr>
        <w:t>причинен</w:t>
      </w:r>
      <w:proofErr w:type="spellEnd"/>
      <w:r w:rsidRPr="00C21C7D">
        <w:rPr>
          <w:color w:val="000000"/>
        </w:rPr>
        <w:t>;</w:t>
      </w:r>
    </w:p>
    <w:p w14:paraId="3A36B39E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5F958B17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0705D144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0539E45D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4.2.2.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14:paraId="18FA8247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 xml:space="preserve">4.2.3. 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орган оценивает исполнение решения на основании представленных документов и сведений, полученной информации. </w:t>
      </w:r>
    </w:p>
    <w:p w14:paraId="5D64A400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4.2.4.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14:paraId="78F47567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4.2.5.</w:t>
      </w:r>
      <w:r w:rsidRPr="00C21C7D">
        <w:rPr>
          <w:b/>
          <w:color w:val="FF0000"/>
        </w:rPr>
        <w:t xml:space="preserve"> </w:t>
      </w:r>
      <w:r w:rsidRPr="00C21C7D">
        <w:t xml:space="preserve">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</w:t>
      </w:r>
      <w:proofErr w:type="spellStart"/>
      <w:r w:rsidRPr="00C21C7D">
        <w:t>путем</w:t>
      </w:r>
      <w:proofErr w:type="spellEnd"/>
      <w:r w:rsidRPr="00C21C7D">
        <w:t xml:space="preserve"> проведения инспекционного визита или документарной проверки.</w:t>
      </w:r>
    </w:p>
    <w:p w14:paraId="5548F5B7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lastRenderedPageBreak/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14:paraId="6B074CB6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 xml:space="preserve">4.2.6. В случае, если по итогам проведения контрольного мероприятия, предусмотренного пунктом 4.2.6 настоящего Положения, Контрольным органом будет установлено, что решение не исполнено или исполнено ненадлежащим образом, он вновь </w:t>
      </w:r>
      <w:proofErr w:type="spellStart"/>
      <w:r w:rsidRPr="00C21C7D">
        <w:t>выдает</w:t>
      </w:r>
      <w:proofErr w:type="spellEnd"/>
      <w:r w:rsidRPr="00C21C7D">
        <w:t xml:space="preserve"> контролируемому лицу решение, предусмотренное подпунктом 1 пункта 4.2.1 настоящего Положения, с указанием новых сроков его исполнения. </w:t>
      </w:r>
    </w:p>
    <w:p w14:paraId="1216DD27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C21C7D"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14:paraId="122EDE8A" w14:textId="77777777" w:rsidR="00C21C7D" w:rsidRPr="00C21C7D" w:rsidRDefault="00C21C7D" w:rsidP="00C21C7D">
      <w:pPr>
        <w:tabs>
          <w:tab w:val="left" w:pos="1134"/>
        </w:tabs>
        <w:ind w:left="709"/>
        <w:contextualSpacing/>
        <w:jc w:val="both"/>
        <w:rPr>
          <w:lang w:val="x-none" w:eastAsia="x-none"/>
        </w:rPr>
      </w:pPr>
    </w:p>
    <w:p w14:paraId="2BC27C25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</w:p>
    <w:p w14:paraId="5F216CDC" w14:textId="32797F28" w:rsidR="00C21C7D" w:rsidRPr="00C21C7D" w:rsidRDefault="00C21C7D" w:rsidP="00C21C7D">
      <w:pPr>
        <w:tabs>
          <w:tab w:val="left" w:pos="1134"/>
        </w:tabs>
        <w:contextualSpacing/>
        <w:jc w:val="center"/>
        <w:rPr>
          <w:lang w:val="x-none" w:eastAsia="x-none"/>
        </w:rPr>
      </w:pPr>
      <w:r w:rsidRPr="00C21C7D">
        <w:rPr>
          <w:lang w:val="x-none" w:eastAsia="x-none"/>
        </w:rPr>
        <w:t>4.</w:t>
      </w:r>
      <w:r w:rsidR="00AE30D8">
        <w:rPr>
          <w:lang w:eastAsia="x-none"/>
        </w:rPr>
        <w:t>3</w:t>
      </w:r>
      <w:r w:rsidRPr="00C21C7D">
        <w:rPr>
          <w:lang w:val="x-none" w:eastAsia="x-none"/>
        </w:rPr>
        <w:t>. Внеплановые контрольные мероприятия</w:t>
      </w:r>
    </w:p>
    <w:p w14:paraId="205A1076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highlight w:val="yellow"/>
          <w:lang w:val="x-none" w:eastAsia="x-none"/>
        </w:rPr>
      </w:pPr>
    </w:p>
    <w:p w14:paraId="3A363EDB" w14:textId="1674273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4.</w:t>
      </w:r>
      <w:r w:rsidR="00AE30D8">
        <w:rPr>
          <w:lang w:eastAsia="x-none"/>
        </w:rPr>
        <w:t>3</w:t>
      </w:r>
      <w:r w:rsidRPr="00C21C7D">
        <w:rPr>
          <w:lang w:val="x-none" w:eastAsia="x-none"/>
        </w:rPr>
        <w:t>.1. Внеплановые контрольные мероприятия проводятся в виде документарных и выездных проверок, инспекционного визита, наблюдения за соблюдением обязательных требований, выездного обследования.</w:t>
      </w:r>
    </w:p>
    <w:p w14:paraId="4E16360B" w14:textId="365C3B82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4.</w:t>
      </w:r>
      <w:r w:rsidR="00AE30D8">
        <w:rPr>
          <w:lang w:eastAsia="x-none"/>
        </w:rPr>
        <w:t>3</w:t>
      </w:r>
      <w:r w:rsidRPr="00C21C7D">
        <w:rPr>
          <w:lang w:val="x-none" w:eastAsia="x-none"/>
        </w:rPr>
        <w:t xml:space="preserve">.2. Решение о проведении внепланового контрольного мероприятия принимается с </w:t>
      </w:r>
      <w:proofErr w:type="spellStart"/>
      <w:r w:rsidRPr="00C21C7D">
        <w:rPr>
          <w:lang w:val="x-none" w:eastAsia="x-none"/>
        </w:rPr>
        <w:t>учетом</w:t>
      </w:r>
      <w:proofErr w:type="spellEnd"/>
      <w:r w:rsidRPr="00C21C7D">
        <w:rPr>
          <w:lang w:val="x-none" w:eastAsia="x-none"/>
        </w:rPr>
        <w:t xml:space="preserve"> индикаторов риска нарушения обязательных требований.</w:t>
      </w:r>
    </w:p>
    <w:p w14:paraId="45241FB5" w14:textId="7875822C" w:rsidR="00C21C7D" w:rsidRPr="00C21C7D" w:rsidRDefault="00C21C7D" w:rsidP="00C21C7D">
      <w:pPr>
        <w:widowControl w:val="0"/>
        <w:ind w:firstLine="709"/>
        <w:jc w:val="both"/>
      </w:pPr>
      <w:r w:rsidRPr="00C21C7D">
        <w:t>4.</w:t>
      </w:r>
      <w:r w:rsidR="00AE30D8">
        <w:t>3</w:t>
      </w:r>
      <w:r w:rsidRPr="00C21C7D">
        <w:t>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№248-ФЗ.</w:t>
      </w:r>
    </w:p>
    <w:p w14:paraId="15E1492F" w14:textId="64E9CB0E" w:rsidR="00C21C7D" w:rsidRPr="00C21C7D" w:rsidRDefault="00C21C7D" w:rsidP="00C21C7D">
      <w:pPr>
        <w:widowControl w:val="0"/>
        <w:ind w:firstLine="709"/>
        <w:jc w:val="both"/>
      </w:pPr>
      <w:r w:rsidRPr="00C21C7D">
        <w:t>4.</w:t>
      </w:r>
      <w:r w:rsidR="00AE30D8">
        <w:t>3</w:t>
      </w:r>
      <w:r w:rsidRPr="00C21C7D">
        <w:t>.4. 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7EC14F29" w14:textId="77777777" w:rsidR="00C21C7D" w:rsidRPr="00C21C7D" w:rsidRDefault="00C21C7D" w:rsidP="00C21C7D">
      <w:pPr>
        <w:widowControl w:val="0"/>
        <w:ind w:firstLine="709"/>
        <w:jc w:val="both"/>
        <w:rPr>
          <w:b/>
          <w:u w:val="single"/>
        </w:rPr>
      </w:pPr>
    </w:p>
    <w:p w14:paraId="5906D5D9" w14:textId="608BFDB0" w:rsidR="00C21C7D" w:rsidRPr="00C21C7D" w:rsidRDefault="00C21C7D" w:rsidP="00C21C7D">
      <w:pPr>
        <w:tabs>
          <w:tab w:val="left" w:pos="1134"/>
        </w:tabs>
        <w:jc w:val="center"/>
      </w:pPr>
      <w:r w:rsidRPr="00C21C7D">
        <w:t>4.</w:t>
      </w:r>
      <w:r w:rsidR="00AE30D8">
        <w:t>4</w:t>
      </w:r>
      <w:r w:rsidRPr="00C21C7D">
        <w:t>. Документарная проверка</w:t>
      </w:r>
    </w:p>
    <w:p w14:paraId="7646CCB5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highlight w:val="yellow"/>
        </w:rPr>
      </w:pPr>
    </w:p>
    <w:p w14:paraId="152824A8" w14:textId="6D9D7F8E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4.</w:t>
      </w:r>
      <w:r w:rsidR="00AE30D8">
        <w:t>4</w:t>
      </w:r>
      <w:r w:rsidRPr="00C21C7D">
        <w:t>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14:paraId="4012FFE5" w14:textId="79A7CAFA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4.</w:t>
      </w:r>
      <w:r w:rsidR="00AE30D8">
        <w:t>4</w:t>
      </w:r>
      <w:r w:rsidRPr="00C21C7D">
        <w:t xml:space="preserve">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14:paraId="33EFDD3E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14:paraId="14076054" w14:textId="2E024728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4.</w:t>
      </w:r>
      <w:r w:rsidR="00AE30D8">
        <w:rPr>
          <w:lang w:eastAsia="x-none"/>
        </w:rPr>
        <w:t>4</w:t>
      </w:r>
      <w:r w:rsidRPr="00C21C7D">
        <w:rPr>
          <w:lang w:val="x-none" w:eastAsia="x-none"/>
        </w:rPr>
        <w:t xml:space="preserve">.3. Срок проведения документарной проверки не может превышать десять рабочих дней. </w:t>
      </w:r>
    </w:p>
    <w:p w14:paraId="7A0730F5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В указанный срок не включается период с момента:</w:t>
      </w:r>
    </w:p>
    <w:p w14:paraId="00EE1AEC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14:paraId="498B8336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2) период с момента направления контролируемому лицу информации Контрольного органа:</w:t>
      </w:r>
    </w:p>
    <w:p w14:paraId="0835804B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о выявлении ошибок и (или) противоречий в представленных контролируемым лицом документах;</w:t>
      </w:r>
    </w:p>
    <w:p w14:paraId="07877BBD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lastRenderedPageBreak/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14:paraId="73A2C7DD" w14:textId="0EC61951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4.</w:t>
      </w:r>
      <w:r w:rsidR="00AE30D8">
        <w:rPr>
          <w:lang w:eastAsia="x-none"/>
        </w:rPr>
        <w:t>4</w:t>
      </w:r>
      <w:r w:rsidRPr="00C21C7D">
        <w:rPr>
          <w:lang w:val="x-none" w:eastAsia="x-none"/>
        </w:rPr>
        <w:t>.4 Перечень допустимых контрольных действий совершаемых в ходе документарной проверки:</w:t>
      </w:r>
    </w:p>
    <w:p w14:paraId="46DA710E" w14:textId="77777777" w:rsidR="00C21C7D" w:rsidRPr="00C21C7D" w:rsidRDefault="00C21C7D" w:rsidP="00C21C7D">
      <w:pPr>
        <w:widowControl w:val="0"/>
        <w:ind w:firstLine="709"/>
        <w:jc w:val="both"/>
      </w:pPr>
      <w:bookmarkStart w:id="1" w:name="_Hlk73716001"/>
      <w:r w:rsidRPr="00C21C7D">
        <w:t>1) истребование документов;</w:t>
      </w:r>
    </w:p>
    <w:p w14:paraId="45300505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2) получение письменных объяснений;</w:t>
      </w:r>
    </w:p>
    <w:p w14:paraId="5E3D6FF9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3) экспертиза.</w:t>
      </w:r>
      <w:bookmarkEnd w:id="1"/>
    </w:p>
    <w:p w14:paraId="75FD9785" w14:textId="20423BCE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4.</w:t>
      </w:r>
      <w:r w:rsidR="00AE30D8">
        <w:t>4</w:t>
      </w:r>
      <w:r w:rsidRPr="00C21C7D">
        <w:t xml:space="preserve">.5.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</w:t>
      </w:r>
      <w:proofErr w:type="spellStart"/>
      <w:r w:rsidRPr="00C21C7D">
        <w:t>фотосъемки</w:t>
      </w:r>
      <w:proofErr w:type="spellEnd"/>
      <w:r w:rsidRPr="00C21C7D">
        <w:t>, аудио- и видеозаписи, информационных баз, банков данных, а также носителей информации.</w:t>
      </w:r>
    </w:p>
    <w:p w14:paraId="1CAAB105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C21C7D">
        <w:t>истребуемые</w:t>
      </w:r>
      <w:proofErr w:type="spellEnd"/>
      <w:r w:rsidRPr="00C21C7D"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C21C7D">
        <w:t>истребуемые</w:t>
      </w:r>
      <w:proofErr w:type="spellEnd"/>
      <w:r w:rsidRPr="00C21C7D">
        <w:t xml:space="preserve"> документы.</w:t>
      </w:r>
    </w:p>
    <w:p w14:paraId="5B55CF47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C21C7D">
        <w:t xml:space="preserve">Доступ к материалам </w:t>
      </w:r>
      <w:proofErr w:type="spellStart"/>
      <w:r w:rsidRPr="00C21C7D">
        <w:t>фотосъемки</w:t>
      </w:r>
      <w:proofErr w:type="spellEnd"/>
      <w:r w:rsidRPr="00C21C7D">
        <w:t xml:space="preserve">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14:paraId="05FDB50E" w14:textId="0ACD0FA6" w:rsidR="00C21C7D" w:rsidRPr="00C21C7D" w:rsidRDefault="00AE30D8" w:rsidP="00C21C7D">
      <w:pPr>
        <w:widowControl w:val="0"/>
        <w:ind w:firstLine="709"/>
        <w:jc w:val="both"/>
        <w:rPr>
          <w:strike/>
        </w:rPr>
      </w:pPr>
      <w:r>
        <w:t>4.4</w:t>
      </w:r>
      <w:r w:rsidR="00C21C7D" w:rsidRPr="00C21C7D">
        <w:t>.6. Письменные объяснения могут быть запрошены инспектором от контролируемого лица или его представителя, свидетелей.</w:t>
      </w:r>
    </w:p>
    <w:p w14:paraId="7117A0E4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14:paraId="32843D9F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 xml:space="preserve">Письменные объяснения оформляются </w:t>
      </w:r>
      <w:proofErr w:type="spellStart"/>
      <w:r w:rsidRPr="00C21C7D">
        <w:t>путем</w:t>
      </w:r>
      <w:proofErr w:type="spellEnd"/>
      <w:r w:rsidRPr="00C21C7D">
        <w:t xml:space="preserve"> составления письменного документа в свободной форме.</w:t>
      </w:r>
    </w:p>
    <w:p w14:paraId="163CBABB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14:paraId="32D453BA" w14:textId="5047E612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4.</w:t>
      </w:r>
      <w:r w:rsidR="00AE30D8">
        <w:t>4</w:t>
      </w:r>
      <w:r w:rsidRPr="00C21C7D">
        <w:t>.7. Экспертиза осуществляется экспертом или экспертной организацией по поручению Контрольного органа.</w:t>
      </w:r>
    </w:p>
    <w:p w14:paraId="169CDE77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14:paraId="1B0F312E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14:paraId="30DE8329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 xml:space="preserve">Результаты экспертизы оформляются экспертным заключением по форме, </w:t>
      </w:r>
      <w:proofErr w:type="spellStart"/>
      <w:r w:rsidRPr="00C21C7D">
        <w:t>утвержденной</w:t>
      </w:r>
      <w:proofErr w:type="spellEnd"/>
      <w:r w:rsidRPr="00C21C7D">
        <w:t xml:space="preserve"> Контрольным органом. </w:t>
      </w:r>
    </w:p>
    <w:p w14:paraId="635A8061" w14:textId="67322F3C" w:rsidR="00C21C7D" w:rsidRPr="00C21C7D" w:rsidRDefault="00C21C7D" w:rsidP="00C21C7D">
      <w:pPr>
        <w:widowControl w:val="0"/>
        <w:ind w:firstLine="709"/>
        <w:jc w:val="both"/>
        <w:rPr>
          <w:b/>
        </w:rPr>
      </w:pPr>
      <w:r w:rsidRPr="00C21C7D">
        <w:t>4.</w:t>
      </w:r>
      <w:r w:rsidR="00AE30D8">
        <w:t>4</w:t>
      </w:r>
      <w:r w:rsidRPr="00C21C7D">
        <w:t>.8. Оформление акта производится по месту нахождения Контрольного органа в день окончания проведения документарной проверки.</w:t>
      </w:r>
      <w:r w:rsidRPr="00C21C7D">
        <w:rPr>
          <w:b/>
        </w:rPr>
        <w:t xml:space="preserve"> </w:t>
      </w:r>
    </w:p>
    <w:p w14:paraId="21FBE3D4" w14:textId="3086AB19" w:rsidR="00C21C7D" w:rsidRPr="00C21C7D" w:rsidRDefault="00C21C7D" w:rsidP="00C21C7D">
      <w:pPr>
        <w:widowControl w:val="0"/>
        <w:ind w:firstLine="709"/>
        <w:jc w:val="both"/>
      </w:pPr>
      <w:r w:rsidRPr="00C21C7D">
        <w:t>4.</w:t>
      </w:r>
      <w:r w:rsidR="00AE30D8">
        <w:t>4</w:t>
      </w:r>
      <w:r w:rsidRPr="00C21C7D">
        <w:t xml:space="preserve">.9.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</w:t>
      </w:r>
      <w:proofErr w:type="spellStart"/>
      <w:r w:rsidRPr="00C21C7D">
        <w:t>статьей</w:t>
      </w:r>
      <w:proofErr w:type="spellEnd"/>
      <w:r w:rsidRPr="00C21C7D">
        <w:t xml:space="preserve"> 21 Федерального закона №248-ФЗ.</w:t>
      </w:r>
    </w:p>
    <w:p w14:paraId="576006A5" w14:textId="7B6FE732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4.</w:t>
      </w:r>
      <w:r w:rsidR="00AE30D8">
        <w:rPr>
          <w:lang w:eastAsia="x-none"/>
        </w:rPr>
        <w:t>4</w:t>
      </w:r>
      <w:r w:rsidRPr="00C21C7D">
        <w:rPr>
          <w:lang w:val="x-none" w:eastAsia="x-none"/>
        </w:rPr>
        <w:t>.10. Внеплановая документарная проверка проводится без согласования с органами прокуратуры.</w:t>
      </w:r>
    </w:p>
    <w:p w14:paraId="19EBBE7C" w14:textId="77777777" w:rsidR="00C21C7D" w:rsidRPr="00C21C7D" w:rsidRDefault="00C21C7D" w:rsidP="00C21C7D">
      <w:pPr>
        <w:tabs>
          <w:tab w:val="left" w:pos="1134"/>
        </w:tabs>
        <w:ind w:left="709"/>
        <w:contextualSpacing/>
        <w:jc w:val="both"/>
        <w:rPr>
          <w:lang w:val="x-none" w:eastAsia="x-none"/>
        </w:rPr>
      </w:pPr>
    </w:p>
    <w:p w14:paraId="03F76D06" w14:textId="7AB4F7EE" w:rsidR="00C21C7D" w:rsidRPr="00C21C7D" w:rsidRDefault="00C21C7D" w:rsidP="00C21C7D">
      <w:pPr>
        <w:tabs>
          <w:tab w:val="left" w:pos="1134"/>
        </w:tabs>
        <w:contextualSpacing/>
        <w:jc w:val="center"/>
        <w:rPr>
          <w:lang w:val="x-none" w:eastAsia="x-none"/>
        </w:rPr>
      </w:pPr>
      <w:r w:rsidRPr="00C21C7D">
        <w:rPr>
          <w:lang w:val="x-none" w:eastAsia="x-none"/>
        </w:rPr>
        <w:t>4.</w:t>
      </w:r>
      <w:r w:rsidR="00AE30D8">
        <w:rPr>
          <w:lang w:eastAsia="x-none"/>
        </w:rPr>
        <w:t>5</w:t>
      </w:r>
      <w:r w:rsidRPr="00C21C7D">
        <w:rPr>
          <w:lang w:val="x-none" w:eastAsia="x-none"/>
        </w:rPr>
        <w:t>. Выездная проверка</w:t>
      </w:r>
    </w:p>
    <w:p w14:paraId="461E27B7" w14:textId="77777777" w:rsidR="00C21C7D" w:rsidRPr="00C21C7D" w:rsidRDefault="00C21C7D" w:rsidP="00C21C7D">
      <w:pPr>
        <w:tabs>
          <w:tab w:val="left" w:pos="1134"/>
        </w:tabs>
        <w:ind w:left="709"/>
        <w:contextualSpacing/>
        <w:jc w:val="center"/>
        <w:rPr>
          <w:lang w:val="x-none" w:eastAsia="x-none"/>
        </w:rPr>
      </w:pPr>
    </w:p>
    <w:p w14:paraId="0DE67B97" w14:textId="10A04EF1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4.</w:t>
      </w:r>
      <w:r w:rsidR="00AE30D8">
        <w:rPr>
          <w:lang w:eastAsia="x-none"/>
        </w:rPr>
        <w:t>5</w:t>
      </w:r>
      <w:r w:rsidRPr="00C21C7D">
        <w:rPr>
          <w:lang w:val="x-none" w:eastAsia="x-none"/>
        </w:rPr>
        <w:t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5E1FF6BE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14:paraId="0B49BB48" w14:textId="02E0F918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strike/>
          <w:lang w:val="x-none" w:eastAsia="x-none"/>
        </w:rPr>
      </w:pPr>
      <w:r w:rsidRPr="00C21C7D">
        <w:rPr>
          <w:lang w:val="x-none" w:eastAsia="x-none"/>
        </w:rPr>
        <w:t>4.</w:t>
      </w:r>
      <w:r w:rsidR="00AE30D8">
        <w:rPr>
          <w:lang w:eastAsia="x-none"/>
        </w:rPr>
        <w:t>5</w:t>
      </w:r>
      <w:r w:rsidRPr="00C21C7D">
        <w:rPr>
          <w:lang w:val="x-none" w:eastAsia="x-none"/>
        </w:rPr>
        <w:t>.2. Выездная проверка проводится в случае, если не представляется возможным:</w:t>
      </w:r>
    </w:p>
    <w:p w14:paraId="26A26DFC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14:paraId="40621232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4.6.1 настоящего Положения место и совершения необходимых контрольных действий, предусмотренных в рамках иного вида контрольных мероприятий.</w:t>
      </w:r>
    </w:p>
    <w:p w14:paraId="0D60E41B" w14:textId="1542DC51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4.</w:t>
      </w:r>
      <w:r w:rsidR="00AE30D8">
        <w:t>5</w:t>
      </w:r>
      <w:r w:rsidRPr="00C21C7D">
        <w:t xml:space="preserve">.3. Внеплановая выездная проверка может проводиться только по согласованию с органами прокуратуры, за исключением случаев </w:t>
      </w:r>
      <w:proofErr w:type="spellStart"/>
      <w:r w:rsidRPr="00C21C7D">
        <w:t>ее</w:t>
      </w:r>
      <w:proofErr w:type="spellEnd"/>
      <w:r w:rsidRPr="00C21C7D">
        <w:t xml:space="preserve"> проведения в соответствии с статьями 57 и 66 Федерального закона № 248-ФЗ.</w:t>
      </w:r>
    </w:p>
    <w:p w14:paraId="591B8E6A" w14:textId="2F22E263" w:rsidR="00C21C7D" w:rsidRPr="00C21C7D" w:rsidRDefault="00C21C7D" w:rsidP="00C21C7D">
      <w:pPr>
        <w:tabs>
          <w:tab w:val="left" w:pos="1134"/>
        </w:tabs>
        <w:ind w:firstLine="709"/>
        <w:jc w:val="both"/>
        <w:rPr>
          <w:color w:val="000000"/>
        </w:rPr>
      </w:pPr>
      <w:r w:rsidRPr="00C21C7D">
        <w:rPr>
          <w:color w:val="000000"/>
        </w:rPr>
        <w:t>4.</w:t>
      </w:r>
      <w:r w:rsidR="00AE30D8">
        <w:rPr>
          <w:color w:val="000000"/>
        </w:rPr>
        <w:t>5</w:t>
      </w:r>
      <w:r w:rsidRPr="00C21C7D">
        <w:rPr>
          <w:color w:val="000000"/>
        </w:rPr>
        <w:t xml:space="preserve">.4. Контрольный орган уведомляет контролируемое лицо о проведении выездной проверки не позднее чем за двадцать четыре часа до </w:t>
      </w:r>
      <w:proofErr w:type="spellStart"/>
      <w:r w:rsidRPr="00C21C7D">
        <w:rPr>
          <w:color w:val="000000"/>
        </w:rPr>
        <w:t>ее</w:t>
      </w:r>
      <w:proofErr w:type="spellEnd"/>
      <w:r w:rsidRPr="00C21C7D">
        <w:rPr>
          <w:color w:val="000000"/>
        </w:rPr>
        <w:t xml:space="preserve"> начала </w:t>
      </w:r>
      <w:proofErr w:type="spellStart"/>
      <w:r w:rsidRPr="00C21C7D">
        <w:rPr>
          <w:color w:val="000000"/>
        </w:rPr>
        <w:t>путем</w:t>
      </w:r>
      <w:proofErr w:type="spellEnd"/>
      <w:r w:rsidRPr="00C21C7D">
        <w:rPr>
          <w:color w:val="000000"/>
        </w:rPr>
        <w:t xml:space="preserve"> направления контролируемому лицу копии решения о проведении выездной проверки.</w:t>
      </w:r>
    </w:p>
    <w:p w14:paraId="1133519A" w14:textId="574EE47C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4.</w:t>
      </w:r>
      <w:r w:rsidR="00AE30D8">
        <w:rPr>
          <w:lang w:eastAsia="x-none"/>
        </w:rPr>
        <w:t>5</w:t>
      </w:r>
      <w:r w:rsidRPr="00C21C7D">
        <w:rPr>
          <w:lang w:val="x-none" w:eastAsia="x-none"/>
        </w:rPr>
        <w:t xml:space="preserve">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</w:t>
      </w:r>
      <w:proofErr w:type="spellStart"/>
      <w:r w:rsidRPr="00C21C7D">
        <w:rPr>
          <w:lang w:val="x-none" w:eastAsia="x-none"/>
        </w:rPr>
        <w:t>учетный</w:t>
      </w:r>
      <w:proofErr w:type="spellEnd"/>
      <w:r w:rsidRPr="00C21C7D">
        <w:rPr>
          <w:lang w:val="x-none" w:eastAsia="x-none"/>
        </w:rPr>
        <w:t xml:space="preserve"> номер в едином реестре контрольных мероприятий.</w:t>
      </w:r>
    </w:p>
    <w:p w14:paraId="78CE334B" w14:textId="42C39655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4.</w:t>
      </w:r>
      <w:r w:rsidR="00AE30D8">
        <w:rPr>
          <w:lang w:eastAsia="x-none"/>
        </w:rPr>
        <w:t>5</w:t>
      </w:r>
      <w:r w:rsidRPr="00C21C7D">
        <w:rPr>
          <w:lang w:val="x-none" w:eastAsia="x-none"/>
        </w:rPr>
        <w:t>.6. Срок проведения выездной проверки составляет не более десяти рабочих дней.</w:t>
      </w:r>
    </w:p>
    <w:p w14:paraId="1992C6D9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14:paraId="2EE33D63" w14:textId="6B52CA6A" w:rsidR="00C21C7D" w:rsidRPr="00C21C7D" w:rsidRDefault="00C21C7D" w:rsidP="00C21C7D">
      <w:pPr>
        <w:tabs>
          <w:tab w:val="left" w:pos="1134"/>
        </w:tabs>
        <w:ind w:firstLine="709"/>
        <w:jc w:val="both"/>
        <w:rPr>
          <w:color w:val="000000"/>
        </w:rPr>
      </w:pPr>
      <w:r w:rsidRPr="00C21C7D">
        <w:rPr>
          <w:color w:val="000000"/>
        </w:rPr>
        <w:t>4.</w:t>
      </w:r>
      <w:r w:rsidR="00AE30D8">
        <w:rPr>
          <w:color w:val="000000"/>
        </w:rPr>
        <w:t>5</w:t>
      </w:r>
      <w:r w:rsidRPr="00C21C7D">
        <w:rPr>
          <w:color w:val="000000"/>
        </w:rPr>
        <w:t>.7. Перечень допустимых контрольных действий в ходе выездной проверки:</w:t>
      </w:r>
    </w:p>
    <w:p w14:paraId="5EB6CE8A" w14:textId="77777777" w:rsidR="00C21C7D" w:rsidRPr="00C21C7D" w:rsidRDefault="00C21C7D" w:rsidP="00C21C7D">
      <w:pPr>
        <w:widowControl w:val="0"/>
        <w:ind w:firstLine="709"/>
        <w:jc w:val="both"/>
      </w:pPr>
      <w:bookmarkStart w:id="2" w:name="_Hlk73715973"/>
      <w:r w:rsidRPr="00C21C7D">
        <w:t>1) осмотр;</w:t>
      </w:r>
    </w:p>
    <w:p w14:paraId="261E5A3A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2) опрос;</w:t>
      </w:r>
    </w:p>
    <w:p w14:paraId="75783198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3) истребование документов;</w:t>
      </w:r>
    </w:p>
    <w:p w14:paraId="1F137BD9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4) получение письменных объяснений;</w:t>
      </w:r>
    </w:p>
    <w:p w14:paraId="4982EF66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5) экспертиза.</w:t>
      </w:r>
      <w:bookmarkEnd w:id="2"/>
    </w:p>
    <w:p w14:paraId="3F270567" w14:textId="15556AB2" w:rsidR="00C21C7D" w:rsidRPr="00C21C7D" w:rsidRDefault="00C21C7D" w:rsidP="00C21C7D">
      <w:pPr>
        <w:widowControl w:val="0"/>
        <w:ind w:firstLine="709"/>
        <w:jc w:val="both"/>
      </w:pPr>
      <w:r w:rsidRPr="00C21C7D">
        <w:t>4.</w:t>
      </w:r>
      <w:r w:rsidR="00AE30D8">
        <w:t>5</w:t>
      </w:r>
      <w:r w:rsidRPr="00C21C7D">
        <w:t>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14:paraId="57072917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По результатам осмотра составляется протокол осмотра.</w:t>
      </w:r>
    </w:p>
    <w:p w14:paraId="48C04E0B" w14:textId="4234F0A0" w:rsidR="00C21C7D" w:rsidRPr="00C21C7D" w:rsidRDefault="00C21C7D" w:rsidP="00C21C7D">
      <w:pPr>
        <w:widowControl w:val="0"/>
        <w:ind w:firstLine="709"/>
        <w:jc w:val="both"/>
      </w:pPr>
      <w:r w:rsidRPr="00C21C7D">
        <w:t>4.</w:t>
      </w:r>
      <w:r w:rsidR="00AE30D8">
        <w:t>5</w:t>
      </w:r>
      <w:r w:rsidRPr="00C21C7D">
        <w:t>.9.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14:paraId="147ECB0C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14:paraId="5F405709" w14:textId="4D508398" w:rsidR="00C21C7D" w:rsidRPr="00C21C7D" w:rsidRDefault="00C21C7D" w:rsidP="00C21C7D">
      <w:pPr>
        <w:widowControl w:val="0"/>
        <w:ind w:firstLine="709"/>
        <w:jc w:val="both"/>
        <w:rPr>
          <w:strike/>
        </w:rPr>
      </w:pPr>
      <w:r w:rsidRPr="00C21C7D">
        <w:t>4.</w:t>
      </w:r>
      <w:r w:rsidR="00AE30D8">
        <w:t>5</w:t>
      </w:r>
      <w:r w:rsidRPr="00C21C7D">
        <w:t xml:space="preserve">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</w:t>
      </w:r>
      <w:proofErr w:type="spellStart"/>
      <w:r w:rsidRPr="00C21C7D">
        <w:t>фотосъемку</w:t>
      </w:r>
      <w:proofErr w:type="spellEnd"/>
      <w:r w:rsidRPr="00C21C7D">
        <w:t xml:space="preserve">, аудио- и видеозапись, иные способы фиксации доказательств. </w:t>
      </w:r>
    </w:p>
    <w:p w14:paraId="4257DFA4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 xml:space="preserve">Фиксация доказательств нарушений обязательных требований при помощи </w:t>
      </w:r>
      <w:proofErr w:type="spellStart"/>
      <w:r w:rsidRPr="00C21C7D">
        <w:lastRenderedPageBreak/>
        <w:t>фотосъемки</w:t>
      </w:r>
      <w:proofErr w:type="spellEnd"/>
      <w:r w:rsidRPr="00C21C7D">
        <w:t xml:space="preserve"> проводится не менее чем двумя снимками каждого из выявленных нарушений обязательных требований.</w:t>
      </w:r>
    </w:p>
    <w:p w14:paraId="402B7B95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 xml:space="preserve">Использование </w:t>
      </w:r>
      <w:proofErr w:type="spellStart"/>
      <w:r w:rsidRPr="00C21C7D">
        <w:t>фотосъемки</w:t>
      </w:r>
      <w:proofErr w:type="spellEnd"/>
      <w:r w:rsidRPr="00C21C7D">
        <w:t xml:space="preserve"> и видеозаписи для фиксации доказательств нарушений обязательных требований осуществляется с </w:t>
      </w:r>
      <w:proofErr w:type="spellStart"/>
      <w:r w:rsidRPr="00C21C7D">
        <w:t>учетом</w:t>
      </w:r>
      <w:proofErr w:type="spellEnd"/>
      <w:r w:rsidRPr="00C21C7D">
        <w:t xml:space="preserve"> требований законодательства Российской Федерации о защите государственной тайны.</w:t>
      </w:r>
    </w:p>
    <w:p w14:paraId="5F30D746" w14:textId="41B49998" w:rsidR="00C21C7D" w:rsidRPr="00C21C7D" w:rsidRDefault="00C21C7D" w:rsidP="00C21C7D">
      <w:pPr>
        <w:widowControl w:val="0"/>
        <w:ind w:firstLine="709"/>
        <w:jc w:val="both"/>
      </w:pPr>
      <w:r w:rsidRPr="00C21C7D">
        <w:t>4.</w:t>
      </w:r>
      <w:r w:rsidR="00AE30D8">
        <w:t>5</w:t>
      </w:r>
      <w:r w:rsidRPr="00C21C7D">
        <w:t xml:space="preserve">.11. Представление контролируемым лицом </w:t>
      </w:r>
      <w:proofErr w:type="spellStart"/>
      <w:r w:rsidRPr="00C21C7D">
        <w:t>истребуемых</w:t>
      </w:r>
      <w:proofErr w:type="spellEnd"/>
      <w:r w:rsidRPr="00C21C7D">
        <w:t xml:space="preserve"> документов, письменных объяснений, проведение экспертизы осуществляется в соответствии с пунктами 4.5.5, 4.5.6 и 4.5.7 настоящего Положения.</w:t>
      </w:r>
    </w:p>
    <w:p w14:paraId="6FBF7197" w14:textId="2B3A1945" w:rsidR="00C21C7D" w:rsidRPr="00C21C7D" w:rsidRDefault="00C21C7D" w:rsidP="00C21C7D">
      <w:pPr>
        <w:widowControl w:val="0"/>
        <w:ind w:firstLine="709"/>
        <w:jc w:val="both"/>
      </w:pPr>
      <w:r w:rsidRPr="00C21C7D">
        <w:t>4.</w:t>
      </w:r>
      <w:r w:rsidR="00AE30D8">
        <w:t>5</w:t>
      </w:r>
      <w:r w:rsidRPr="00C21C7D">
        <w:t>.12. По окончании проведения выездной проверки инспектор составляет акт выездной проверки.</w:t>
      </w:r>
    </w:p>
    <w:p w14:paraId="1E75B3E8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 xml:space="preserve">Информация о проведении </w:t>
      </w:r>
      <w:proofErr w:type="spellStart"/>
      <w:r w:rsidRPr="00C21C7D">
        <w:t>фотосъемки</w:t>
      </w:r>
      <w:proofErr w:type="spellEnd"/>
      <w:r w:rsidRPr="00C21C7D">
        <w:t>, аудио- и видеозаписи отражается в акте проверки.</w:t>
      </w:r>
    </w:p>
    <w:p w14:paraId="24837D1C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14:paraId="63636CFE" w14:textId="6B70B3D8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4.</w:t>
      </w:r>
      <w:r w:rsidR="00AE30D8">
        <w:rPr>
          <w:lang w:eastAsia="x-none"/>
        </w:rPr>
        <w:t>5</w:t>
      </w:r>
      <w:r w:rsidRPr="00C21C7D">
        <w:rPr>
          <w:lang w:val="x-none" w:eastAsia="x-none"/>
        </w:rPr>
        <w:t xml:space="preserve">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</w:t>
      </w:r>
      <w:proofErr w:type="spellStart"/>
      <w:r w:rsidRPr="00C21C7D">
        <w:rPr>
          <w:lang w:val="x-none" w:eastAsia="x-none"/>
        </w:rPr>
        <w:t>повлекшими</w:t>
      </w:r>
      <w:proofErr w:type="spellEnd"/>
      <w:r w:rsidRPr="00C21C7D">
        <w:rPr>
          <w:lang w:val="x-none" w:eastAsia="x-none"/>
        </w:rPr>
        <w:t xml:space="preserve">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1" w:tooltip="Федеральный закон от 31.07.2020 N 248-ФЗ" w:history="1">
        <w:r w:rsidRPr="00C21C7D">
          <w:rPr>
            <w:lang w:val="x-none" w:eastAsia="x-none"/>
          </w:rPr>
          <w:t>частями 4</w:t>
        </w:r>
      </w:hyperlink>
      <w:r w:rsidRPr="00C21C7D">
        <w:rPr>
          <w:lang w:val="x-none" w:eastAsia="x-none"/>
        </w:rPr>
        <w:t xml:space="preserve"> и </w:t>
      </w:r>
      <w:hyperlink r:id="rId12" w:tooltip="Федеральный закон от 31.07.2020 N 248-ФЗ" w:history="1">
        <w:r w:rsidRPr="00C21C7D">
          <w:rPr>
            <w:lang w:val="x-none" w:eastAsia="x-none"/>
          </w:rPr>
          <w:t>5 статьи 21</w:t>
        </w:r>
      </w:hyperlink>
      <w:r w:rsidRPr="00C21C7D">
        <w:rPr>
          <w:lang w:val="x-none" w:eastAsia="x-none"/>
        </w:rPr>
        <w:t xml:space="preserve"> Федерального закона №248-ФЗ. </w:t>
      </w:r>
    </w:p>
    <w:p w14:paraId="78593399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14:paraId="111D60EE" w14:textId="351A9FBD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4.</w:t>
      </w:r>
      <w:r w:rsidR="00AE30D8">
        <w:rPr>
          <w:lang w:eastAsia="x-none"/>
        </w:rPr>
        <w:t>5</w:t>
      </w:r>
      <w:r w:rsidRPr="00C21C7D">
        <w:rPr>
          <w:lang w:val="x-none" w:eastAsia="x-none"/>
        </w:rPr>
        <w:t>.14.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14:paraId="2F1C571D" w14:textId="77777777" w:rsidR="00C21C7D" w:rsidRPr="00C21C7D" w:rsidRDefault="00C21C7D" w:rsidP="00C21C7D">
      <w:pPr>
        <w:ind w:firstLine="709"/>
        <w:jc w:val="both"/>
        <w:rPr>
          <w:color w:val="000000"/>
        </w:rPr>
      </w:pPr>
      <w:r w:rsidRPr="00C21C7D">
        <w:rPr>
          <w:color w:val="000000"/>
        </w:rPr>
        <w:t>1) временной нетрудоспособности;</w:t>
      </w:r>
    </w:p>
    <w:p w14:paraId="6D46C667" w14:textId="77777777" w:rsidR="00C21C7D" w:rsidRPr="00C21C7D" w:rsidRDefault="00C21C7D" w:rsidP="00C21C7D">
      <w:pPr>
        <w:ind w:firstLine="709"/>
        <w:jc w:val="both"/>
        <w:rPr>
          <w:color w:val="000000"/>
        </w:rPr>
      </w:pPr>
      <w:r w:rsidRPr="00C21C7D">
        <w:rPr>
          <w:color w:val="000000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14:paraId="4F365993" w14:textId="77777777" w:rsidR="00C21C7D" w:rsidRPr="00C21C7D" w:rsidRDefault="00C21C7D" w:rsidP="00C21C7D">
      <w:pPr>
        <w:ind w:firstLine="709"/>
        <w:jc w:val="both"/>
        <w:rPr>
          <w:color w:val="000000"/>
        </w:rPr>
      </w:pPr>
      <w:r w:rsidRPr="00C21C7D">
        <w:rPr>
          <w:color w:val="000000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14:paraId="7317357D" w14:textId="77777777" w:rsidR="00C21C7D" w:rsidRPr="00C21C7D" w:rsidRDefault="00C21C7D" w:rsidP="00C21C7D">
      <w:pPr>
        <w:widowControl w:val="0"/>
        <w:suppressAutoHyphens/>
        <w:ind w:firstLine="709"/>
        <w:jc w:val="both"/>
        <w:rPr>
          <w:color w:val="000000"/>
        </w:rPr>
      </w:pPr>
      <w:r w:rsidRPr="00C21C7D">
        <w:rPr>
          <w:color w:val="000000"/>
        </w:rPr>
        <w:t>4) нахождения в служебной командировке.</w:t>
      </w:r>
    </w:p>
    <w:p w14:paraId="5C6BFB7D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359BC6A6" w14:textId="77777777" w:rsidR="00C21C7D" w:rsidRPr="00C21C7D" w:rsidRDefault="00C21C7D" w:rsidP="00C21C7D">
      <w:pPr>
        <w:widowControl w:val="0"/>
        <w:ind w:firstLine="709"/>
        <w:jc w:val="both"/>
        <w:rPr>
          <w:i/>
        </w:rPr>
      </w:pPr>
    </w:p>
    <w:p w14:paraId="342098C9" w14:textId="5EE16E7B" w:rsidR="00C21C7D" w:rsidRPr="00C21C7D" w:rsidRDefault="00C21C7D" w:rsidP="00C21C7D">
      <w:pPr>
        <w:widowControl w:val="0"/>
        <w:tabs>
          <w:tab w:val="left" w:pos="284"/>
        </w:tabs>
        <w:jc w:val="center"/>
      </w:pPr>
      <w:r w:rsidRPr="00C21C7D">
        <w:t>4.</w:t>
      </w:r>
      <w:r w:rsidR="00FA1D39">
        <w:t>6</w:t>
      </w:r>
      <w:r w:rsidRPr="00C21C7D">
        <w:t>. Инспекционный визит</w:t>
      </w:r>
    </w:p>
    <w:p w14:paraId="61921FA0" w14:textId="77777777" w:rsidR="00C21C7D" w:rsidRPr="00C21C7D" w:rsidRDefault="00C21C7D" w:rsidP="00C21C7D">
      <w:pPr>
        <w:widowControl w:val="0"/>
        <w:ind w:firstLine="709"/>
        <w:jc w:val="center"/>
        <w:rPr>
          <w:b/>
        </w:rPr>
      </w:pPr>
    </w:p>
    <w:p w14:paraId="3DD41757" w14:textId="2EBA0018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4.</w:t>
      </w:r>
      <w:r w:rsidR="00FA1D39">
        <w:t>6</w:t>
      </w:r>
      <w:r w:rsidRPr="00C21C7D">
        <w:t>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0C9032C2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12F80144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14:paraId="4F553770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133CA433" w14:textId="250F5C05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lastRenderedPageBreak/>
        <w:t>4.</w:t>
      </w:r>
      <w:r w:rsidR="00FA1D39">
        <w:rPr>
          <w:lang w:eastAsia="x-none"/>
        </w:rPr>
        <w:t>6</w:t>
      </w:r>
      <w:r w:rsidRPr="00C21C7D">
        <w:rPr>
          <w:lang w:val="x-none" w:eastAsia="x-none"/>
        </w:rPr>
        <w:t>.2. Перечень допустимых контрольных действий в ходе инспекционного визита:</w:t>
      </w:r>
    </w:p>
    <w:p w14:paraId="1873EA35" w14:textId="77777777" w:rsidR="00C21C7D" w:rsidRPr="00C21C7D" w:rsidRDefault="00C21C7D" w:rsidP="00C21C7D">
      <w:pPr>
        <w:widowControl w:val="0"/>
        <w:ind w:firstLine="709"/>
        <w:jc w:val="both"/>
      </w:pPr>
      <w:bookmarkStart w:id="3" w:name="_Hlk73715943"/>
      <w:r w:rsidRPr="00C21C7D">
        <w:t>а) осмотр;</w:t>
      </w:r>
    </w:p>
    <w:p w14:paraId="31ECB724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б) опрос;</w:t>
      </w:r>
    </w:p>
    <w:p w14:paraId="613AA948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в) получение письменных объяснений;</w:t>
      </w:r>
    </w:p>
    <w:p w14:paraId="227D1AC1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г) истребование документов</w:t>
      </w:r>
      <w:bookmarkEnd w:id="3"/>
      <w:r w:rsidRPr="00C21C7D"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347831A9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Инспекционный визит допускается проводить с использованием средств дистанционного взаимодействия, в том числе посредством аудио- или видеосвязи.</w:t>
      </w:r>
    </w:p>
    <w:p w14:paraId="0215E82E" w14:textId="21734998" w:rsidR="00C21C7D" w:rsidRPr="00C21C7D" w:rsidRDefault="00FA1D39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4.6</w:t>
      </w:r>
      <w:r w:rsidR="00C21C7D" w:rsidRPr="00C21C7D">
        <w:t>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№248-ФЗ.</w:t>
      </w:r>
    </w:p>
    <w:p w14:paraId="1D78E0A4" w14:textId="2E9F6305" w:rsidR="00C21C7D" w:rsidRPr="00C21C7D" w:rsidRDefault="00FA1D39" w:rsidP="00C21C7D">
      <w:pPr>
        <w:widowControl w:val="0"/>
        <w:ind w:firstLine="709"/>
        <w:jc w:val="both"/>
      </w:pPr>
      <w:r>
        <w:t>4.6</w:t>
      </w:r>
      <w:r w:rsidR="00C21C7D" w:rsidRPr="00C21C7D">
        <w:t>.</w:t>
      </w:r>
      <w:r>
        <w:t>4</w:t>
      </w:r>
      <w:r w:rsidR="00C21C7D" w:rsidRPr="00C21C7D">
        <w:t>. Контрольные действия, предусмотренные пунктом 4.</w:t>
      </w:r>
      <w:r>
        <w:t>6</w:t>
      </w:r>
      <w:r w:rsidR="00C21C7D" w:rsidRPr="00C21C7D">
        <w:t>.2 настоящего Положения, осуществляются в соответствии с пунктами 4.</w:t>
      </w:r>
      <w:r>
        <w:t>4</w:t>
      </w:r>
      <w:r w:rsidR="00C21C7D" w:rsidRPr="00C21C7D">
        <w:t>.5, 4.</w:t>
      </w:r>
      <w:r>
        <w:t>4</w:t>
      </w:r>
      <w:r w:rsidR="00C21C7D" w:rsidRPr="00C21C7D">
        <w:t>.6, 4.</w:t>
      </w:r>
      <w:r>
        <w:t>5</w:t>
      </w:r>
      <w:r w:rsidR="00C21C7D" w:rsidRPr="00C21C7D">
        <w:t>.8 - 4.</w:t>
      </w:r>
      <w:r>
        <w:t>5</w:t>
      </w:r>
      <w:r w:rsidR="00C21C7D" w:rsidRPr="00C21C7D">
        <w:t>.10 настоящего Положения.</w:t>
      </w:r>
    </w:p>
    <w:p w14:paraId="414EA256" w14:textId="77777777" w:rsidR="00C21C7D" w:rsidRPr="00C21C7D" w:rsidRDefault="00C21C7D" w:rsidP="00C21C7D">
      <w:pPr>
        <w:widowControl w:val="0"/>
        <w:ind w:firstLine="709"/>
        <w:jc w:val="center"/>
      </w:pPr>
    </w:p>
    <w:p w14:paraId="00B694EA" w14:textId="0F5EEB83" w:rsidR="00C21C7D" w:rsidRPr="00C21C7D" w:rsidRDefault="00C21C7D" w:rsidP="00C21C7D">
      <w:pPr>
        <w:widowControl w:val="0"/>
        <w:ind w:firstLine="709"/>
        <w:jc w:val="center"/>
      </w:pPr>
      <w:r w:rsidRPr="00C21C7D">
        <w:t>4.</w:t>
      </w:r>
      <w:r w:rsidR="00FA1D39">
        <w:t>7</w:t>
      </w:r>
      <w:r w:rsidRPr="00C21C7D">
        <w:t>. Наблюдение за соблюдением обязательных требований (мониторинг безопасности)</w:t>
      </w:r>
    </w:p>
    <w:p w14:paraId="777B760C" w14:textId="77777777" w:rsidR="00C21C7D" w:rsidRPr="00C21C7D" w:rsidRDefault="00C21C7D" w:rsidP="00C21C7D">
      <w:pPr>
        <w:widowControl w:val="0"/>
        <w:ind w:firstLine="709"/>
        <w:jc w:val="center"/>
        <w:rPr>
          <w:b/>
        </w:rPr>
      </w:pPr>
    </w:p>
    <w:p w14:paraId="566CAE88" w14:textId="04182CF6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4.</w:t>
      </w:r>
      <w:r w:rsidR="00FA1D39">
        <w:rPr>
          <w:lang w:eastAsia="x-none"/>
        </w:rPr>
        <w:t>7</w:t>
      </w:r>
      <w:r w:rsidRPr="00C21C7D">
        <w:rPr>
          <w:lang w:val="x-none" w:eastAsia="x-none"/>
        </w:rPr>
        <w:t xml:space="preserve">.1. 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</w:t>
      </w:r>
      <w:proofErr w:type="spellStart"/>
      <w:r w:rsidRPr="00C21C7D">
        <w:rPr>
          <w:lang w:val="x-none" w:eastAsia="x-none"/>
        </w:rPr>
        <w:t>киносъемки</w:t>
      </w:r>
      <w:proofErr w:type="spellEnd"/>
      <w:r w:rsidRPr="00C21C7D">
        <w:rPr>
          <w:lang w:val="x-none" w:eastAsia="x-none"/>
        </w:rPr>
        <w:t>, видеозаписи.</w:t>
      </w:r>
    </w:p>
    <w:p w14:paraId="22708CAC" w14:textId="749E67AA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4.</w:t>
      </w:r>
      <w:r w:rsidR="00FA1D39">
        <w:t>7</w:t>
      </w:r>
      <w:r w:rsidRPr="00C21C7D">
        <w:t>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14:paraId="52D16039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 xml:space="preserve">1) решение о проведении внепланового контрольного (надзорного) мероприятия в соответствии со </w:t>
      </w:r>
      <w:proofErr w:type="spellStart"/>
      <w:r w:rsidRPr="00C21C7D">
        <w:t>статьей</w:t>
      </w:r>
      <w:proofErr w:type="spellEnd"/>
      <w:r w:rsidRPr="00C21C7D">
        <w:t xml:space="preserve"> 60 Федерального закона № 248-ФЗ;</w:t>
      </w:r>
    </w:p>
    <w:p w14:paraId="45655E52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2) решение об объявлении предостережения;</w:t>
      </w:r>
    </w:p>
    <w:p w14:paraId="5CE0540B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3) решение о выдаче предписания об устранении выявленных нарушений в порядке, предусмотренном пунктом 1 части 2 статьи 90 Федерального закона №248-ФЗ.</w:t>
      </w:r>
    </w:p>
    <w:p w14:paraId="25050530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4CA4B816" w14:textId="25BF5D3B" w:rsidR="00C21C7D" w:rsidRPr="00C21C7D" w:rsidRDefault="00C21C7D" w:rsidP="00C21C7D">
      <w:pPr>
        <w:widowControl w:val="0"/>
        <w:jc w:val="center"/>
      </w:pPr>
      <w:r w:rsidRPr="00C21C7D">
        <w:t>4.</w:t>
      </w:r>
      <w:r w:rsidR="00FA1D39">
        <w:t>8</w:t>
      </w:r>
      <w:r w:rsidRPr="00C21C7D">
        <w:t>. Выездное обследование</w:t>
      </w:r>
    </w:p>
    <w:p w14:paraId="6636FFED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</w:p>
    <w:p w14:paraId="6705226D" w14:textId="21F80628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4.</w:t>
      </w:r>
      <w:r w:rsidR="00FA1D39">
        <w:rPr>
          <w:lang w:eastAsia="x-none"/>
        </w:rPr>
        <w:t>8</w:t>
      </w:r>
      <w:r w:rsidRPr="00C21C7D">
        <w:rPr>
          <w:lang w:val="x-none" w:eastAsia="x-none"/>
        </w:rPr>
        <w:t>.1. Выездное обследование проводится в целях оценки соблюдения контролируемыми лицами обязательных требований.</w:t>
      </w:r>
    </w:p>
    <w:p w14:paraId="4B06AF0D" w14:textId="2CB0D51F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4.</w:t>
      </w:r>
      <w:r w:rsidR="00FA1D39">
        <w:rPr>
          <w:lang w:eastAsia="x-none"/>
        </w:rPr>
        <w:t>8</w:t>
      </w:r>
      <w:r w:rsidRPr="00C21C7D">
        <w:rPr>
          <w:lang w:val="x-none" w:eastAsia="x-none"/>
        </w:rPr>
        <w:t>.2. Выездное обследование может проводиться по месту нахождения (осуществления деятельности) организации (</w:t>
      </w:r>
      <w:proofErr w:type="spellStart"/>
      <w:r w:rsidRPr="00C21C7D">
        <w:rPr>
          <w:lang w:val="x-none" w:eastAsia="x-none"/>
        </w:rPr>
        <w:t>ее</w:t>
      </w:r>
      <w:proofErr w:type="spellEnd"/>
      <w:r w:rsidRPr="00C21C7D">
        <w:rPr>
          <w:lang w:val="x-none" w:eastAsia="x-none"/>
        </w:rPr>
        <w:t xml:space="preserve">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14:paraId="5A765E70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14:paraId="0A11CAEE" w14:textId="264AE210" w:rsidR="00C21C7D" w:rsidRPr="00C21C7D" w:rsidRDefault="00FA1D39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>
        <w:rPr>
          <w:lang w:val="x-none" w:eastAsia="x-none"/>
        </w:rPr>
        <w:t>4.8</w:t>
      </w:r>
      <w:r w:rsidR="00C21C7D" w:rsidRPr="00C21C7D">
        <w:rPr>
          <w:lang w:val="x-none" w:eastAsia="x-none"/>
        </w:rPr>
        <w:t xml:space="preserve">.3. Выездное обследование проводится без информирования контролируемого лица. </w:t>
      </w:r>
    </w:p>
    <w:p w14:paraId="67A2B093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C21C7D">
        <w:lastRenderedPageBreak/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№248-ФЗ.</w:t>
      </w:r>
    </w:p>
    <w:p w14:paraId="675CE65E" w14:textId="1EA98119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4.</w:t>
      </w:r>
      <w:r w:rsidR="00FA1D39">
        <w:t>8</w:t>
      </w:r>
      <w:r w:rsidRPr="00C21C7D">
        <w:t>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14:paraId="71FEA4B9" w14:textId="77777777" w:rsidR="00C21C7D" w:rsidRPr="00C21C7D" w:rsidRDefault="00C21C7D" w:rsidP="00C21C7D">
      <w:pPr>
        <w:widowControl w:val="0"/>
        <w:jc w:val="center"/>
        <w:rPr>
          <w:b/>
        </w:rPr>
      </w:pPr>
    </w:p>
    <w:p w14:paraId="510241B8" w14:textId="77777777" w:rsidR="00C21C7D" w:rsidRPr="00C21C7D" w:rsidRDefault="00C21C7D" w:rsidP="00C21C7D">
      <w:pPr>
        <w:widowControl w:val="0"/>
        <w:jc w:val="center"/>
        <w:rPr>
          <w:b/>
        </w:rPr>
      </w:pPr>
      <w:r w:rsidRPr="00C21C7D">
        <w:rPr>
          <w:b/>
        </w:rPr>
        <w:t>5. Досудебное обжалование</w:t>
      </w:r>
    </w:p>
    <w:p w14:paraId="5EA01B11" w14:textId="77777777" w:rsidR="00C21C7D" w:rsidRPr="00C21C7D" w:rsidRDefault="00C21C7D" w:rsidP="00C21C7D">
      <w:pPr>
        <w:widowControl w:val="0"/>
        <w:ind w:firstLine="709"/>
        <w:jc w:val="center"/>
        <w:rPr>
          <w:b/>
        </w:rPr>
      </w:pPr>
    </w:p>
    <w:p w14:paraId="3F3B323E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14:paraId="5D0350E9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1) решений о проведении контрольных мероприятий;</w:t>
      </w:r>
    </w:p>
    <w:p w14:paraId="6343D30F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2) актов контрольных мероприятий, предписаний об устранении выявленных нарушений;</w:t>
      </w:r>
    </w:p>
    <w:p w14:paraId="3C04CD2D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3) действий (бездействия) должностных лиц в рамках контрольных мероприятий.</w:t>
      </w:r>
    </w:p>
    <w:p w14:paraId="1F401250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 xml:space="preserve"> 5.2. Жалоба </w:t>
      </w:r>
      <w:proofErr w:type="spellStart"/>
      <w:r w:rsidRPr="00C21C7D">
        <w:t>подается</w:t>
      </w:r>
      <w:proofErr w:type="spellEnd"/>
      <w:r w:rsidRPr="00C21C7D">
        <w:t xml:space="preserve">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№248-ФЗ. </w:t>
      </w:r>
    </w:p>
    <w:p w14:paraId="780B4E2B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4" w:name="Par374"/>
      <w:bookmarkEnd w:id="4"/>
    </w:p>
    <w:p w14:paraId="64C2AFEB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14:paraId="1BE3C495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5.3.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14:paraId="0BF9456C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5" w:name="Par375"/>
      <w:bookmarkEnd w:id="5"/>
    </w:p>
    <w:p w14:paraId="74E90A09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14:paraId="2B32F840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6" w:name="Par377"/>
      <w:bookmarkEnd w:id="6"/>
    </w:p>
    <w:p w14:paraId="5D6A8830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 xml:space="preserve">5.6. Контролируемое лицо, подавшее жалобу, до принятия решения по жалобе может отозвать </w:t>
      </w:r>
      <w:proofErr w:type="spellStart"/>
      <w:r w:rsidRPr="00C21C7D">
        <w:t>ее</w:t>
      </w:r>
      <w:proofErr w:type="spellEnd"/>
      <w:r w:rsidRPr="00C21C7D">
        <w:t>. При этом повторное направление жалобы по тем же основаниям не допускается.</w:t>
      </w:r>
    </w:p>
    <w:p w14:paraId="5AF78A94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5.7. Жалоба может содержать ходатайство о приостановлении исполнения обжалуемого решения Контрольного органа.</w:t>
      </w:r>
      <w:bookmarkStart w:id="7" w:name="Par379"/>
      <w:bookmarkEnd w:id="7"/>
    </w:p>
    <w:p w14:paraId="658C343E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5.8. Руководителем (заместителем руководителя)</w:t>
      </w:r>
      <w:r w:rsidRPr="00C21C7D">
        <w:rPr>
          <w:color w:val="FF0000"/>
        </w:rPr>
        <w:t xml:space="preserve"> </w:t>
      </w:r>
      <w:r w:rsidRPr="00C21C7D">
        <w:t>Контрольного органа в срок не позднее двух рабочих дней со дня регистрации жалобы принимается решение:</w:t>
      </w:r>
    </w:p>
    <w:p w14:paraId="4EBD1E9E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1) о приостановлении исполнения обжалуемого решения Контрольного органа;</w:t>
      </w:r>
    </w:p>
    <w:p w14:paraId="484C630C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 xml:space="preserve">2) об отказе в приостановлении исполнения обжалуемого решения Контрольного органа. </w:t>
      </w:r>
    </w:p>
    <w:p w14:paraId="3580A06C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14:paraId="229719A4" w14:textId="77777777" w:rsidR="00C21C7D" w:rsidRPr="00C21C7D" w:rsidRDefault="00C21C7D" w:rsidP="00C21C7D">
      <w:pPr>
        <w:tabs>
          <w:tab w:val="left" w:pos="1134"/>
        </w:tabs>
        <w:ind w:left="709"/>
        <w:contextualSpacing/>
        <w:jc w:val="both"/>
        <w:rPr>
          <w:lang w:val="x-none" w:eastAsia="x-none"/>
        </w:rPr>
      </w:pPr>
      <w:bookmarkStart w:id="8" w:name="Par383"/>
      <w:bookmarkEnd w:id="8"/>
      <w:r w:rsidRPr="00C21C7D">
        <w:rPr>
          <w:lang w:val="x-none" w:eastAsia="x-none"/>
        </w:rPr>
        <w:t>5.9. Жалоба должна содержать:</w:t>
      </w:r>
    </w:p>
    <w:p w14:paraId="19BF6A38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14:paraId="5F5A9E50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</w:t>
      </w:r>
      <w:r w:rsidRPr="00C21C7D">
        <w:lastRenderedPageBreak/>
        <w:t>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32785734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4DB62E32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611718DE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 xml:space="preserve">5) требования контролируемого лица, подавшего жалобу; </w:t>
      </w:r>
    </w:p>
    <w:p w14:paraId="4E21DB48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bookmarkStart w:id="9" w:name="Par390"/>
      <w:bookmarkEnd w:id="9"/>
      <w:r w:rsidRPr="00C21C7D">
        <w:t xml:space="preserve">6) </w:t>
      </w:r>
      <w:proofErr w:type="spellStart"/>
      <w:r w:rsidRPr="00C21C7D">
        <w:t>учетный</w:t>
      </w:r>
      <w:proofErr w:type="spellEnd"/>
      <w:r w:rsidRPr="00C21C7D">
        <w:t xml:space="preserve"> номер контрольного мероприятия в едином реестре контрольных (надзорных) мероприятий, в отношении которого </w:t>
      </w:r>
      <w:proofErr w:type="spellStart"/>
      <w:r w:rsidRPr="00C21C7D">
        <w:t>подается</w:t>
      </w:r>
      <w:proofErr w:type="spellEnd"/>
      <w:r w:rsidRPr="00C21C7D">
        <w:t xml:space="preserve"> жалоба, если Правительством Российской Федерации не установлено иное.</w:t>
      </w:r>
    </w:p>
    <w:p w14:paraId="03E642CF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 xml:space="preserve"> 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339DB706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14:paraId="44832105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14:paraId="75968D5D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 w14:paraId="2BBA0CBE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2) в удовлетворении ходатайства о восстановлении пропущенного срока на подачу жалобы отказано;</w:t>
      </w:r>
    </w:p>
    <w:p w14:paraId="1B87947E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 xml:space="preserve">3) до принятия решения по жалобе от контролируемого лица, </w:t>
      </w:r>
      <w:proofErr w:type="spellStart"/>
      <w:r w:rsidRPr="00C21C7D">
        <w:t>ее</w:t>
      </w:r>
      <w:proofErr w:type="spellEnd"/>
      <w:r w:rsidRPr="00C21C7D">
        <w:t xml:space="preserve"> подавшего, поступило заявление об отзыве жалобы;</w:t>
      </w:r>
    </w:p>
    <w:p w14:paraId="3B58537B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4) имеется решение суда по вопросам, поставленным в жалобе;</w:t>
      </w:r>
    </w:p>
    <w:p w14:paraId="468767E1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5) ранее в Контрольный орган была подана другая жалоба от того же контролируемого лица по тем же основаниям;</w:t>
      </w:r>
    </w:p>
    <w:p w14:paraId="53A9068B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166CDA3D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68FD2488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8) жалоба подана в ненадлежащий орган;</w:t>
      </w:r>
    </w:p>
    <w:p w14:paraId="526F7575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14:paraId="18F9F39B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14:paraId="48033C94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 xml:space="preserve"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</w:t>
      </w:r>
      <w:proofErr w:type="spellStart"/>
      <w:r w:rsidRPr="00C21C7D">
        <w:rPr>
          <w:lang w:val="x-none" w:eastAsia="x-none"/>
        </w:rPr>
        <w:t>утвержденными</w:t>
      </w:r>
      <w:proofErr w:type="spellEnd"/>
      <w:r w:rsidRPr="00C21C7D">
        <w:rPr>
          <w:lang w:val="x-none" w:eastAsia="x-none"/>
        </w:rPr>
        <w:t xml:space="preserve"> Правительством Российской Федерации.</w:t>
      </w:r>
    </w:p>
    <w:p w14:paraId="3F37C73E" w14:textId="77777777" w:rsidR="00C21C7D" w:rsidRPr="00C21C7D" w:rsidRDefault="00C21C7D" w:rsidP="00C21C7D">
      <w:pPr>
        <w:tabs>
          <w:tab w:val="left" w:pos="1134"/>
        </w:tabs>
        <w:ind w:firstLine="709"/>
        <w:jc w:val="both"/>
        <w:rPr>
          <w:color w:val="000000"/>
        </w:rPr>
      </w:pPr>
      <w:r w:rsidRPr="00C21C7D">
        <w:rPr>
          <w:color w:val="000000"/>
        </w:rPr>
        <w:t xml:space="preserve">5.15. Жалоба подлежит рассмотрению руководителем </w:t>
      </w:r>
      <w:r w:rsidRPr="00C21C7D">
        <w:t xml:space="preserve">(заместителем руководителя) </w:t>
      </w:r>
      <w:r w:rsidRPr="00C21C7D">
        <w:rPr>
          <w:color w:val="000000"/>
        </w:rPr>
        <w:t xml:space="preserve">Контрольного органа в течение 20 рабочих дней со дня </w:t>
      </w:r>
      <w:proofErr w:type="spellStart"/>
      <w:r w:rsidRPr="00C21C7D">
        <w:rPr>
          <w:color w:val="000000"/>
        </w:rPr>
        <w:t>ее</w:t>
      </w:r>
      <w:proofErr w:type="spellEnd"/>
      <w:r w:rsidRPr="00C21C7D">
        <w:rPr>
          <w:color w:val="000000"/>
        </w:rPr>
        <w:t xml:space="preserve"> регистрации. </w:t>
      </w:r>
    </w:p>
    <w:p w14:paraId="59E36851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 xml:space="preserve">5.16. Указанный </w:t>
      </w:r>
      <w:proofErr w:type="gramStart"/>
      <w:r w:rsidRPr="00C21C7D">
        <w:t>срок может быть</w:t>
      </w:r>
      <w:proofErr w:type="gramEnd"/>
      <w:r w:rsidRPr="00C21C7D">
        <w:t xml:space="preserve"> </w:t>
      </w:r>
      <w:proofErr w:type="spellStart"/>
      <w:r w:rsidRPr="00C21C7D">
        <w:t>продлен</w:t>
      </w:r>
      <w:proofErr w:type="spellEnd"/>
      <w:r w:rsidRPr="00C21C7D">
        <w:t xml:space="preserve"> на двадцать рабочих дней, в следующих </w:t>
      </w:r>
      <w:r w:rsidRPr="00C21C7D">
        <w:lastRenderedPageBreak/>
        <w:t>исключительных случаях:</w:t>
      </w:r>
    </w:p>
    <w:p w14:paraId="0425E09E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 xml:space="preserve">1) проведение в отношении должностного лица </w:t>
      </w:r>
      <w:proofErr w:type="gramStart"/>
      <w:r w:rsidRPr="00C21C7D">
        <w:t>действия (бездействия)</w:t>
      </w:r>
      <w:proofErr w:type="gramEnd"/>
      <w:r w:rsidRPr="00C21C7D">
        <w:t xml:space="preserve"> которого обжалуются служебной проверки по фактам, указанным в жалобе;</w:t>
      </w:r>
    </w:p>
    <w:p w14:paraId="3C26C42C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 xml:space="preserve">2) отсутствие должностного лица </w:t>
      </w:r>
      <w:proofErr w:type="gramStart"/>
      <w:r w:rsidRPr="00C21C7D">
        <w:t>действия (бездействия)</w:t>
      </w:r>
      <w:proofErr w:type="gramEnd"/>
      <w:r w:rsidRPr="00C21C7D">
        <w:t xml:space="preserve"> которого обжалуются, по уважительной причине (болезнь, отпуск, командировка).</w:t>
      </w:r>
    </w:p>
    <w:p w14:paraId="36409D5B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14:paraId="67E18FF0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14:paraId="535BC8E5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0336E9D0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14:paraId="6CB48443" w14:textId="77777777" w:rsidR="00C21C7D" w:rsidRPr="00C21C7D" w:rsidRDefault="00C21C7D" w:rsidP="00C2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C7D"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6442E4EB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7554EF66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>5.20.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14:paraId="567108B3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1) оставляет жалобу без удовлетворения;</w:t>
      </w:r>
    </w:p>
    <w:p w14:paraId="4967A38D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2) отменяет решение Контрольного органа полностью или частично;</w:t>
      </w:r>
    </w:p>
    <w:p w14:paraId="27FA40F9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3) отменяет решение Контрольного органа полностью и принимает новое решение;</w:t>
      </w:r>
    </w:p>
    <w:p w14:paraId="469B67C0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 xml:space="preserve">4) признает действия (бездействие) должностных лиц Контрольного органа незаконными и выносит </w:t>
      </w:r>
      <w:proofErr w:type="gramStart"/>
      <w:r w:rsidRPr="00C21C7D">
        <w:t>решение по существу</w:t>
      </w:r>
      <w:proofErr w:type="gramEnd"/>
      <w:r w:rsidRPr="00C21C7D">
        <w:t xml:space="preserve">, в том числе об осуществлении при необходимости </w:t>
      </w:r>
      <w:proofErr w:type="spellStart"/>
      <w:r w:rsidRPr="00C21C7D">
        <w:t>определенных</w:t>
      </w:r>
      <w:proofErr w:type="spellEnd"/>
      <w:r w:rsidRPr="00C21C7D">
        <w:t xml:space="preserve"> действий.</w:t>
      </w:r>
    </w:p>
    <w:p w14:paraId="52E7FBAD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r w:rsidRPr="00C21C7D">
        <w:rPr>
          <w:highlight w:val="yellow"/>
        </w:rPr>
        <w:t xml:space="preserve"> </w:t>
      </w:r>
    </w:p>
    <w:p w14:paraId="28AF0E44" w14:textId="77777777" w:rsidR="00C21C7D" w:rsidRPr="00C21C7D" w:rsidRDefault="00C21C7D" w:rsidP="00C21C7D">
      <w:pPr>
        <w:widowControl w:val="0"/>
        <w:ind w:firstLine="709"/>
        <w:jc w:val="center"/>
        <w:rPr>
          <w:b/>
        </w:rPr>
      </w:pPr>
    </w:p>
    <w:p w14:paraId="5EC30830" w14:textId="77777777" w:rsidR="00C21C7D" w:rsidRPr="00C21C7D" w:rsidRDefault="00C21C7D" w:rsidP="00C21C7D">
      <w:pPr>
        <w:tabs>
          <w:tab w:val="left" w:pos="1134"/>
        </w:tabs>
        <w:contextualSpacing/>
        <w:jc w:val="center"/>
        <w:rPr>
          <w:b/>
          <w:lang w:val="x-none" w:eastAsia="x-none"/>
        </w:rPr>
      </w:pPr>
      <w:r w:rsidRPr="00C21C7D">
        <w:rPr>
          <w:b/>
          <w:lang w:val="x-none" w:eastAsia="x-none"/>
        </w:rPr>
        <w:t xml:space="preserve">6. Ключевые показатели вида контроля и их целевые значения </w:t>
      </w:r>
    </w:p>
    <w:p w14:paraId="7B1E1032" w14:textId="77777777" w:rsidR="00C21C7D" w:rsidRPr="00C21C7D" w:rsidRDefault="00C21C7D" w:rsidP="00C21C7D">
      <w:pPr>
        <w:tabs>
          <w:tab w:val="left" w:pos="1134"/>
        </w:tabs>
        <w:contextualSpacing/>
        <w:jc w:val="center"/>
        <w:rPr>
          <w:b/>
          <w:lang w:val="x-none" w:eastAsia="x-none"/>
        </w:rPr>
      </w:pPr>
      <w:r w:rsidRPr="00C21C7D">
        <w:rPr>
          <w:b/>
          <w:lang w:val="x-none" w:eastAsia="x-none"/>
        </w:rPr>
        <w:t>для муниципального контроля</w:t>
      </w:r>
    </w:p>
    <w:p w14:paraId="4B604A8B" w14:textId="77777777" w:rsidR="00C21C7D" w:rsidRPr="00C21C7D" w:rsidRDefault="00C21C7D" w:rsidP="00C21C7D">
      <w:pPr>
        <w:tabs>
          <w:tab w:val="left" w:pos="1134"/>
        </w:tabs>
        <w:contextualSpacing/>
        <w:jc w:val="center"/>
        <w:rPr>
          <w:b/>
          <w:lang w:val="x-none" w:eastAsia="x-none"/>
        </w:rPr>
      </w:pPr>
    </w:p>
    <w:p w14:paraId="4818A46A" w14:textId="77777777" w:rsidR="00C21C7D" w:rsidRPr="00C21C7D" w:rsidRDefault="00C21C7D" w:rsidP="00C21C7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C21C7D">
        <w:rPr>
          <w:lang w:val="x-none" w:eastAsia="x-none"/>
        </w:rPr>
        <w:t xml:space="preserve">Ключевые показатели муниципального контроля </w:t>
      </w:r>
      <w:bookmarkStart w:id="10" w:name="_Hlk73956884"/>
      <w:r w:rsidRPr="00C21C7D">
        <w:rPr>
          <w:lang w:val="x-none" w:eastAsia="x-none"/>
        </w:rPr>
        <w:t>и их целевые значения, индикативные показатели</w:t>
      </w:r>
      <w:bookmarkEnd w:id="10"/>
      <w:r w:rsidRPr="00C21C7D">
        <w:rPr>
          <w:lang w:val="x-none" w:eastAsia="x-none"/>
        </w:rPr>
        <w:t xml:space="preserve"> установлены приложением 3 к настоящему Положению.</w:t>
      </w:r>
    </w:p>
    <w:p w14:paraId="74686240" w14:textId="77777777" w:rsidR="00C21C7D" w:rsidRPr="00C21C7D" w:rsidRDefault="00C21C7D" w:rsidP="00C21C7D">
      <w:pPr>
        <w:rPr>
          <w:color w:val="000000"/>
        </w:rPr>
      </w:pPr>
    </w:p>
    <w:p w14:paraId="638E3918" w14:textId="77777777" w:rsidR="00C21C7D" w:rsidRPr="00C21C7D" w:rsidRDefault="00C21C7D" w:rsidP="00C21C7D">
      <w:pPr>
        <w:widowControl w:val="0"/>
        <w:spacing w:line="192" w:lineRule="auto"/>
        <w:ind w:left="4535"/>
        <w:outlineLvl w:val="1"/>
      </w:pPr>
    </w:p>
    <w:p w14:paraId="623133B2" w14:textId="77777777" w:rsidR="00C21C7D" w:rsidRPr="00C21C7D" w:rsidRDefault="00C21C7D" w:rsidP="00C21C7D">
      <w:pPr>
        <w:widowControl w:val="0"/>
        <w:spacing w:line="192" w:lineRule="auto"/>
        <w:ind w:left="4535"/>
        <w:outlineLvl w:val="1"/>
      </w:pPr>
    </w:p>
    <w:p w14:paraId="149915AC" w14:textId="77777777" w:rsidR="00C21C7D" w:rsidRPr="00C21C7D" w:rsidRDefault="00C21C7D" w:rsidP="00C21C7D">
      <w:pPr>
        <w:widowControl w:val="0"/>
        <w:spacing w:line="192" w:lineRule="auto"/>
        <w:ind w:left="4535"/>
        <w:outlineLvl w:val="1"/>
      </w:pPr>
    </w:p>
    <w:p w14:paraId="4FE13170" w14:textId="77777777" w:rsidR="00C21C7D" w:rsidRPr="00C21C7D" w:rsidRDefault="00C21C7D" w:rsidP="00C21C7D">
      <w:pPr>
        <w:widowControl w:val="0"/>
        <w:spacing w:line="192" w:lineRule="auto"/>
        <w:ind w:left="4535"/>
        <w:outlineLvl w:val="1"/>
      </w:pPr>
    </w:p>
    <w:p w14:paraId="0D327A3F" w14:textId="77777777" w:rsidR="00C21C7D" w:rsidRPr="00C21C7D" w:rsidRDefault="00C21C7D" w:rsidP="00C21C7D">
      <w:pPr>
        <w:widowControl w:val="0"/>
        <w:spacing w:line="192" w:lineRule="auto"/>
        <w:ind w:left="4535"/>
        <w:outlineLvl w:val="1"/>
      </w:pPr>
    </w:p>
    <w:p w14:paraId="64886D38" w14:textId="77777777" w:rsidR="00C21C7D" w:rsidRPr="00C21C7D" w:rsidRDefault="00C21C7D" w:rsidP="00C21C7D">
      <w:pPr>
        <w:widowControl w:val="0"/>
        <w:spacing w:line="192" w:lineRule="auto"/>
        <w:ind w:left="4535"/>
        <w:outlineLvl w:val="1"/>
      </w:pPr>
    </w:p>
    <w:p w14:paraId="60D2EF3C" w14:textId="77777777" w:rsidR="00C21C7D" w:rsidRPr="00C21C7D" w:rsidRDefault="00C21C7D" w:rsidP="00C21C7D">
      <w:pPr>
        <w:widowControl w:val="0"/>
        <w:spacing w:line="192" w:lineRule="auto"/>
        <w:ind w:left="4535"/>
        <w:outlineLvl w:val="1"/>
      </w:pPr>
    </w:p>
    <w:p w14:paraId="1730AE3C" w14:textId="77777777" w:rsidR="00C21C7D" w:rsidRPr="00C21C7D" w:rsidRDefault="00C21C7D" w:rsidP="00C21C7D">
      <w:pPr>
        <w:widowControl w:val="0"/>
        <w:spacing w:line="192" w:lineRule="auto"/>
        <w:ind w:left="4535"/>
        <w:outlineLvl w:val="1"/>
      </w:pPr>
    </w:p>
    <w:p w14:paraId="186B695E" w14:textId="7E64591F" w:rsidR="00C01E5E" w:rsidRDefault="00C01E5E" w:rsidP="00DD27B4">
      <w:pPr>
        <w:widowControl w:val="0"/>
        <w:spacing w:line="192" w:lineRule="auto"/>
        <w:outlineLvl w:val="1"/>
      </w:pPr>
    </w:p>
    <w:p w14:paraId="6ABBF9CA" w14:textId="486A9A37" w:rsidR="00DD27B4" w:rsidRDefault="00DD27B4" w:rsidP="00DD27B4">
      <w:pPr>
        <w:widowControl w:val="0"/>
        <w:spacing w:line="192" w:lineRule="auto"/>
        <w:outlineLvl w:val="1"/>
      </w:pPr>
    </w:p>
    <w:p w14:paraId="3CAB1609" w14:textId="0A7919E2" w:rsidR="00DD27B4" w:rsidRDefault="00DD27B4" w:rsidP="00DD27B4">
      <w:pPr>
        <w:widowControl w:val="0"/>
        <w:spacing w:line="192" w:lineRule="auto"/>
        <w:outlineLvl w:val="1"/>
      </w:pPr>
    </w:p>
    <w:p w14:paraId="62E2B8EF" w14:textId="2EDD8DC1" w:rsidR="00DD27B4" w:rsidRDefault="00DD27B4" w:rsidP="00DD27B4">
      <w:pPr>
        <w:widowControl w:val="0"/>
        <w:spacing w:line="192" w:lineRule="auto"/>
        <w:outlineLvl w:val="1"/>
      </w:pPr>
    </w:p>
    <w:p w14:paraId="0493F24B" w14:textId="77777777" w:rsidR="00DD27B4" w:rsidRPr="00C21C7D" w:rsidRDefault="00DD27B4" w:rsidP="00DD27B4">
      <w:pPr>
        <w:widowControl w:val="0"/>
        <w:spacing w:line="192" w:lineRule="auto"/>
        <w:outlineLvl w:val="1"/>
      </w:pPr>
    </w:p>
    <w:p w14:paraId="13C18E6E" w14:textId="77777777" w:rsidR="00C21C7D" w:rsidRPr="00C21C7D" w:rsidRDefault="00C21C7D" w:rsidP="00C21C7D">
      <w:pPr>
        <w:widowControl w:val="0"/>
        <w:spacing w:line="192" w:lineRule="auto"/>
        <w:ind w:left="4535"/>
        <w:outlineLvl w:val="1"/>
        <w:rPr>
          <w:vertAlign w:val="superscript"/>
        </w:rPr>
      </w:pPr>
      <w:r w:rsidRPr="00C21C7D">
        <w:lastRenderedPageBreak/>
        <w:t xml:space="preserve">Приложение 1 к Положению </w:t>
      </w:r>
    </w:p>
    <w:p w14:paraId="0381C8AA" w14:textId="77777777" w:rsidR="00C21C7D" w:rsidRPr="00C21C7D" w:rsidRDefault="00C21C7D" w:rsidP="00C21C7D">
      <w:pPr>
        <w:widowControl w:val="0"/>
        <w:spacing w:line="192" w:lineRule="auto"/>
        <w:ind w:left="4535"/>
        <w:outlineLvl w:val="1"/>
        <w:rPr>
          <w:i/>
        </w:rPr>
      </w:pPr>
    </w:p>
    <w:p w14:paraId="24FBC5CD" w14:textId="77777777" w:rsidR="00C21C7D" w:rsidRPr="00C21C7D" w:rsidRDefault="00C21C7D" w:rsidP="00C21C7D">
      <w:pPr>
        <w:widowControl w:val="0"/>
        <w:jc w:val="center"/>
        <w:rPr>
          <w:b/>
          <w:color w:val="000000"/>
        </w:rPr>
      </w:pPr>
      <w:r w:rsidRPr="00C21C7D">
        <w:rPr>
          <w:b/>
          <w:color w:val="000000"/>
        </w:rPr>
        <w:t xml:space="preserve">Критерии отнесения объектов контроля к категориям риска </w:t>
      </w:r>
    </w:p>
    <w:p w14:paraId="69E00B1C" w14:textId="77777777" w:rsidR="00C21C7D" w:rsidRPr="00C21C7D" w:rsidRDefault="00C21C7D" w:rsidP="00C21C7D">
      <w:pPr>
        <w:widowControl w:val="0"/>
        <w:jc w:val="center"/>
        <w:rPr>
          <w:color w:val="FF0000"/>
        </w:rPr>
      </w:pPr>
      <w:r w:rsidRPr="00C21C7D">
        <w:rPr>
          <w:b/>
          <w:color w:val="000000"/>
        </w:rPr>
        <w:t>в рамках осуществления муниципального контроля</w:t>
      </w:r>
    </w:p>
    <w:p w14:paraId="53170F81" w14:textId="77777777" w:rsidR="00C21C7D" w:rsidRPr="00C21C7D" w:rsidRDefault="00C21C7D" w:rsidP="00C21C7D">
      <w:pPr>
        <w:widowControl w:val="0"/>
        <w:ind w:firstLine="709"/>
        <w:jc w:val="both"/>
        <w:rPr>
          <w:color w:val="000000"/>
        </w:rPr>
      </w:pPr>
      <w:r w:rsidRPr="00C21C7D">
        <w:rPr>
          <w:color w:val="000000"/>
        </w:rPr>
        <w:t> </w:t>
      </w:r>
    </w:p>
    <w:p w14:paraId="36BABC01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 xml:space="preserve"> 1. Отнесение объектов контроля к </w:t>
      </w:r>
      <w:proofErr w:type="spellStart"/>
      <w:r w:rsidRPr="00C21C7D">
        <w:t>определенной</w:t>
      </w:r>
      <w:proofErr w:type="spellEnd"/>
      <w:r w:rsidRPr="00C21C7D">
        <w:t xml:space="preserve"> категории риска осуществляется в зависимости от значения показателя риска:</w:t>
      </w:r>
    </w:p>
    <w:p w14:paraId="34CB3AAC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при значении показателя риска более 4 объект контроля относится - к категории среднего риска;</w:t>
      </w:r>
    </w:p>
    <w:p w14:paraId="739696D2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при значении показателя риска от 3 до 4 включительно - к категории умеренного риска;</w:t>
      </w:r>
    </w:p>
    <w:p w14:paraId="7324FB49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при значении показателя риска от 0 до 2 включительно - к категории низкого риска.</w:t>
      </w:r>
    </w:p>
    <w:p w14:paraId="6CC9093E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2. Показатель риска рассчитывается по следующей формуле:</w:t>
      </w:r>
    </w:p>
    <w:p w14:paraId="777474C0" w14:textId="77777777" w:rsidR="00C21C7D" w:rsidRPr="00C21C7D" w:rsidRDefault="00C21C7D" w:rsidP="00C21C7D">
      <w:pPr>
        <w:widowControl w:val="0"/>
        <w:ind w:firstLine="709"/>
        <w:jc w:val="both"/>
      </w:pPr>
      <w:r w:rsidRPr="00C21C7D">
        <w:t> </w:t>
      </w:r>
    </w:p>
    <w:p w14:paraId="49AFD2E0" w14:textId="77777777" w:rsidR="00C21C7D" w:rsidRPr="00C21C7D" w:rsidRDefault="00C21C7D" w:rsidP="00C21C7D">
      <w:pPr>
        <w:widowControl w:val="0"/>
        <w:ind w:firstLine="709"/>
        <w:jc w:val="both"/>
        <w:rPr>
          <w:color w:val="000000"/>
        </w:rPr>
      </w:pPr>
      <w:r w:rsidRPr="00C21C7D">
        <w:t>К = 2 x V</w:t>
      </w:r>
      <w:r w:rsidRPr="00C21C7D">
        <w:rPr>
          <w:vertAlign w:val="subscript"/>
        </w:rPr>
        <w:t>1</w:t>
      </w:r>
      <w:r w:rsidRPr="00C21C7D">
        <w:t xml:space="preserve"> + V</w:t>
      </w:r>
      <w:r w:rsidRPr="00C21C7D">
        <w:rPr>
          <w:vertAlign w:val="subscript"/>
        </w:rPr>
        <w:t>2</w:t>
      </w:r>
      <w:r w:rsidRPr="00C21C7D">
        <w:t xml:space="preserve"> + 2 x V</w:t>
      </w:r>
      <w:r w:rsidRPr="00C21C7D">
        <w:rPr>
          <w:vertAlign w:val="subscript"/>
        </w:rPr>
        <w:t>3</w:t>
      </w:r>
      <w:r w:rsidRPr="00C21C7D">
        <w:t xml:space="preserve">, где: </w:t>
      </w:r>
    </w:p>
    <w:p w14:paraId="7939AF37" w14:textId="77777777" w:rsidR="00C21C7D" w:rsidRPr="00C21C7D" w:rsidRDefault="00C21C7D" w:rsidP="00C21C7D">
      <w:pPr>
        <w:widowControl w:val="0"/>
        <w:ind w:firstLine="709"/>
        <w:jc w:val="both"/>
        <w:rPr>
          <w:color w:val="000000"/>
        </w:rPr>
      </w:pPr>
      <w:r w:rsidRPr="00C21C7D">
        <w:rPr>
          <w:color w:val="000000"/>
        </w:rPr>
        <w:t>К - показатель риска;</w:t>
      </w:r>
    </w:p>
    <w:p w14:paraId="3503DB00" w14:textId="77777777" w:rsidR="00C21C7D" w:rsidRPr="00C21C7D" w:rsidRDefault="00C21C7D" w:rsidP="00C21C7D">
      <w:pPr>
        <w:widowControl w:val="0"/>
        <w:ind w:firstLine="709"/>
        <w:jc w:val="both"/>
        <w:rPr>
          <w:color w:val="000000"/>
        </w:rPr>
      </w:pPr>
    </w:p>
    <w:p w14:paraId="6FF558F4" w14:textId="77777777" w:rsidR="00C21C7D" w:rsidRPr="00C21C7D" w:rsidRDefault="00C21C7D" w:rsidP="00C21C7D">
      <w:pPr>
        <w:widowControl w:val="0"/>
        <w:ind w:firstLine="709"/>
        <w:jc w:val="both"/>
        <w:rPr>
          <w:color w:val="000000"/>
        </w:rPr>
      </w:pPr>
      <w:r w:rsidRPr="00C21C7D">
        <w:rPr>
          <w:color w:val="000000"/>
        </w:rPr>
        <w:t>V</w:t>
      </w:r>
      <w:r w:rsidRPr="00C21C7D">
        <w:rPr>
          <w:color w:val="000000"/>
          <w:vertAlign w:val="subscript"/>
        </w:rPr>
        <w:t>1</w:t>
      </w:r>
      <w:r w:rsidRPr="00C21C7D">
        <w:rPr>
          <w:color w:val="000000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</w:t>
      </w:r>
      <w:proofErr w:type="spellStart"/>
      <w:r w:rsidRPr="00C21C7D">
        <w:rPr>
          <w:color w:val="000000"/>
        </w:rPr>
        <w:t>определенной</w:t>
      </w:r>
      <w:proofErr w:type="spellEnd"/>
      <w:r w:rsidRPr="00C21C7D">
        <w:rPr>
          <w:color w:val="000000"/>
        </w:rPr>
        <w:t xml:space="preserve">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</w:t>
      </w:r>
      <w:proofErr w:type="spellStart"/>
      <w:r w:rsidRPr="00C21C7D">
        <w:rPr>
          <w:color w:val="000000"/>
        </w:rPr>
        <w:t>статьей</w:t>
      </w:r>
      <w:proofErr w:type="spellEnd"/>
      <w:r w:rsidRPr="00C21C7D">
        <w:rPr>
          <w:color w:val="000000"/>
        </w:rPr>
        <w:t xml:space="preserve">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 w14:paraId="32626D32" w14:textId="77777777" w:rsidR="00C21C7D" w:rsidRPr="00C21C7D" w:rsidRDefault="00C21C7D" w:rsidP="00C21C7D">
      <w:pPr>
        <w:widowControl w:val="0"/>
        <w:ind w:firstLine="709"/>
        <w:jc w:val="both"/>
        <w:rPr>
          <w:color w:val="000000"/>
        </w:rPr>
      </w:pPr>
      <w:r w:rsidRPr="00C21C7D">
        <w:rPr>
          <w:color w:val="000000"/>
        </w:rPr>
        <w:t> </w:t>
      </w:r>
    </w:p>
    <w:p w14:paraId="0503E804" w14:textId="77777777" w:rsidR="00C21C7D" w:rsidRPr="00C21C7D" w:rsidRDefault="00C21C7D" w:rsidP="00C21C7D">
      <w:pPr>
        <w:widowControl w:val="0"/>
        <w:ind w:firstLine="709"/>
        <w:jc w:val="both"/>
        <w:rPr>
          <w:color w:val="000000"/>
        </w:rPr>
      </w:pPr>
      <w:r w:rsidRPr="00C21C7D">
        <w:rPr>
          <w:color w:val="000000"/>
        </w:rPr>
        <w:t>V</w:t>
      </w:r>
      <w:r w:rsidRPr="00C21C7D">
        <w:rPr>
          <w:color w:val="000000"/>
          <w:vertAlign w:val="subscript"/>
        </w:rPr>
        <w:t>2</w:t>
      </w:r>
      <w:r w:rsidRPr="00C21C7D">
        <w:rPr>
          <w:color w:val="000000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</w:t>
      </w:r>
      <w:proofErr w:type="spellStart"/>
      <w:r w:rsidRPr="00C21C7D">
        <w:rPr>
          <w:color w:val="000000"/>
        </w:rPr>
        <w:t>статьей</w:t>
      </w:r>
      <w:proofErr w:type="spellEnd"/>
      <w:r w:rsidRPr="00C21C7D">
        <w:rPr>
          <w:color w:val="000000"/>
        </w:rPr>
        <w:t xml:space="preserve">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14:paraId="01E8948F" w14:textId="77777777" w:rsidR="00C21C7D" w:rsidRPr="00C21C7D" w:rsidRDefault="00C21C7D" w:rsidP="00C21C7D">
      <w:pPr>
        <w:widowControl w:val="0"/>
        <w:ind w:firstLine="709"/>
        <w:jc w:val="both"/>
        <w:rPr>
          <w:color w:val="000000"/>
        </w:rPr>
      </w:pPr>
    </w:p>
    <w:p w14:paraId="5297E0C7" w14:textId="77777777" w:rsidR="00C21C7D" w:rsidRPr="00C21C7D" w:rsidRDefault="00C21C7D" w:rsidP="00C21C7D">
      <w:pPr>
        <w:widowControl w:val="0"/>
        <w:ind w:firstLine="709"/>
        <w:jc w:val="both"/>
        <w:rPr>
          <w:color w:val="000000"/>
        </w:rPr>
      </w:pPr>
      <w:r w:rsidRPr="00C21C7D">
        <w:rPr>
          <w:color w:val="000000"/>
        </w:rPr>
        <w:t>V</w:t>
      </w:r>
      <w:r w:rsidRPr="00C21C7D">
        <w:rPr>
          <w:color w:val="000000"/>
          <w:vertAlign w:val="subscript"/>
        </w:rPr>
        <w:t>3</w:t>
      </w:r>
      <w:r w:rsidRPr="00C21C7D">
        <w:rPr>
          <w:color w:val="000000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14:paraId="2797204B" w14:textId="77777777" w:rsidR="00C21C7D" w:rsidRPr="00C21C7D" w:rsidRDefault="00C21C7D" w:rsidP="00C21C7D">
      <w:pPr>
        <w:widowControl w:val="0"/>
        <w:spacing w:line="192" w:lineRule="auto"/>
        <w:ind w:firstLine="4536"/>
        <w:outlineLvl w:val="1"/>
      </w:pPr>
    </w:p>
    <w:p w14:paraId="6BBE9A3C" w14:textId="77777777" w:rsidR="00C21C7D" w:rsidRPr="00C21C7D" w:rsidRDefault="00C21C7D" w:rsidP="00C21C7D">
      <w:pPr>
        <w:widowControl w:val="0"/>
        <w:spacing w:line="192" w:lineRule="auto"/>
        <w:ind w:firstLine="4536"/>
        <w:outlineLvl w:val="1"/>
      </w:pPr>
    </w:p>
    <w:p w14:paraId="0A2FEA75" w14:textId="77777777" w:rsidR="00C21C7D" w:rsidRPr="00C21C7D" w:rsidRDefault="00C21C7D" w:rsidP="00C21C7D">
      <w:pPr>
        <w:widowControl w:val="0"/>
        <w:spacing w:line="192" w:lineRule="auto"/>
        <w:ind w:firstLine="4536"/>
        <w:outlineLvl w:val="1"/>
      </w:pPr>
    </w:p>
    <w:p w14:paraId="6B424B51" w14:textId="77777777" w:rsidR="00C21C7D" w:rsidRPr="00C21C7D" w:rsidRDefault="00C21C7D" w:rsidP="00C21C7D">
      <w:pPr>
        <w:widowControl w:val="0"/>
        <w:spacing w:line="192" w:lineRule="auto"/>
        <w:ind w:firstLine="4536"/>
        <w:outlineLvl w:val="1"/>
      </w:pPr>
    </w:p>
    <w:p w14:paraId="695040D5" w14:textId="77777777" w:rsidR="00C21C7D" w:rsidRPr="00C21C7D" w:rsidRDefault="00C21C7D" w:rsidP="00C21C7D">
      <w:pPr>
        <w:widowControl w:val="0"/>
        <w:spacing w:line="192" w:lineRule="auto"/>
        <w:ind w:firstLine="4536"/>
        <w:outlineLvl w:val="1"/>
      </w:pPr>
    </w:p>
    <w:p w14:paraId="46D4267C" w14:textId="77777777" w:rsidR="00C21C7D" w:rsidRPr="00C21C7D" w:rsidRDefault="00C21C7D" w:rsidP="00C21C7D">
      <w:pPr>
        <w:widowControl w:val="0"/>
        <w:spacing w:line="192" w:lineRule="auto"/>
        <w:ind w:firstLine="4536"/>
        <w:outlineLvl w:val="1"/>
      </w:pPr>
    </w:p>
    <w:p w14:paraId="53D54D98" w14:textId="77777777" w:rsidR="00C21C7D" w:rsidRPr="00C21C7D" w:rsidRDefault="00C21C7D" w:rsidP="00C21C7D">
      <w:pPr>
        <w:widowControl w:val="0"/>
        <w:spacing w:line="192" w:lineRule="auto"/>
        <w:ind w:firstLine="4536"/>
        <w:outlineLvl w:val="1"/>
      </w:pPr>
    </w:p>
    <w:p w14:paraId="390EA54C" w14:textId="77777777" w:rsidR="00C21C7D" w:rsidRPr="00C21C7D" w:rsidRDefault="00C21C7D" w:rsidP="00C21C7D">
      <w:pPr>
        <w:widowControl w:val="0"/>
        <w:spacing w:line="192" w:lineRule="auto"/>
        <w:ind w:firstLine="4536"/>
        <w:outlineLvl w:val="1"/>
      </w:pPr>
    </w:p>
    <w:p w14:paraId="01E82FBA" w14:textId="77777777" w:rsidR="00C21C7D" w:rsidRPr="00C21C7D" w:rsidRDefault="00C21C7D" w:rsidP="00C21C7D">
      <w:pPr>
        <w:widowControl w:val="0"/>
        <w:spacing w:line="192" w:lineRule="auto"/>
        <w:ind w:firstLine="4536"/>
        <w:outlineLvl w:val="1"/>
      </w:pPr>
    </w:p>
    <w:p w14:paraId="437BA140" w14:textId="77777777" w:rsidR="00C21C7D" w:rsidRPr="00C21C7D" w:rsidRDefault="00C21C7D" w:rsidP="00C21C7D">
      <w:pPr>
        <w:widowControl w:val="0"/>
        <w:spacing w:line="192" w:lineRule="auto"/>
        <w:ind w:firstLine="4536"/>
        <w:outlineLvl w:val="1"/>
      </w:pPr>
    </w:p>
    <w:p w14:paraId="78E5F44F" w14:textId="77777777" w:rsidR="00C21C7D" w:rsidRPr="00C21C7D" w:rsidRDefault="00C21C7D" w:rsidP="00C21C7D">
      <w:pPr>
        <w:widowControl w:val="0"/>
        <w:spacing w:line="192" w:lineRule="auto"/>
        <w:ind w:firstLine="4536"/>
        <w:outlineLvl w:val="1"/>
      </w:pPr>
    </w:p>
    <w:p w14:paraId="28DA664C" w14:textId="77777777" w:rsidR="00C21C7D" w:rsidRPr="00C21C7D" w:rsidRDefault="00C21C7D" w:rsidP="00C21C7D">
      <w:pPr>
        <w:widowControl w:val="0"/>
        <w:spacing w:line="192" w:lineRule="auto"/>
        <w:ind w:firstLine="4536"/>
        <w:outlineLvl w:val="1"/>
      </w:pPr>
    </w:p>
    <w:p w14:paraId="5D934527" w14:textId="6BB603D4" w:rsidR="00C21C7D" w:rsidRDefault="00C21C7D" w:rsidP="00C21C7D">
      <w:pPr>
        <w:widowControl w:val="0"/>
        <w:spacing w:line="192" w:lineRule="auto"/>
        <w:ind w:firstLine="4536"/>
        <w:outlineLvl w:val="1"/>
      </w:pPr>
    </w:p>
    <w:p w14:paraId="40BDBD33" w14:textId="4A1017A2" w:rsidR="00C01E5E" w:rsidRDefault="00C01E5E" w:rsidP="00C21C7D">
      <w:pPr>
        <w:widowControl w:val="0"/>
        <w:spacing w:line="192" w:lineRule="auto"/>
        <w:ind w:firstLine="4536"/>
        <w:outlineLvl w:val="1"/>
      </w:pPr>
    </w:p>
    <w:p w14:paraId="66676DFA" w14:textId="28F2FEA4" w:rsidR="00C01E5E" w:rsidRDefault="00C01E5E" w:rsidP="00C21C7D">
      <w:pPr>
        <w:widowControl w:val="0"/>
        <w:spacing w:line="192" w:lineRule="auto"/>
        <w:ind w:firstLine="4536"/>
        <w:outlineLvl w:val="1"/>
      </w:pPr>
    </w:p>
    <w:p w14:paraId="0D1FA5DC" w14:textId="77777777" w:rsidR="00C01E5E" w:rsidRPr="00C21C7D" w:rsidRDefault="00C01E5E" w:rsidP="00C21C7D">
      <w:pPr>
        <w:widowControl w:val="0"/>
        <w:spacing w:line="192" w:lineRule="auto"/>
        <w:ind w:firstLine="4536"/>
        <w:outlineLvl w:val="1"/>
      </w:pPr>
    </w:p>
    <w:p w14:paraId="75D0D74F" w14:textId="77777777" w:rsidR="00C21C7D" w:rsidRPr="00C21C7D" w:rsidRDefault="00C21C7D" w:rsidP="00C21C7D">
      <w:pPr>
        <w:widowControl w:val="0"/>
        <w:spacing w:line="192" w:lineRule="auto"/>
        <w:ind w:firstLine="4536"/>
        <w:outlineLvl w:val="1"/>
        <w:rPr>
          <w:vertAlign w:val="superscript"/>
        </w:rPr>
      </w:pPr>
      <w:r w:rsidRPr="00C21C7D">
        <w:lastRenderedPageBreak/>
        <w:t xml:space="preserve">Приложение 2 к Положению </w:t>
      </w:r>
    </w:p>
    <w:p w14:paraId="67E0F259" w14:textId="77777777" w:rsidR="00C21C7D" w:rsidRPr="00C21C7D" w:rsidRDefault="00C21C7D" w:rsidP="00C21C7D">
      <w:pPr>
        <w:widowControl w:val="0"/>
        <w:spacing w:line="240" w:lineRule="exact"/>
        <w:ind w:firstLine="720"/>
        <w:jc w:val="center"/>
        <w:rPr>
          <w:shd w:val="clear" w:color="auto" w:fill="F1C100"/>
        </w:rPr>
      </w:pPr>
    </w:p>
    <w:p w14:paraId="3BBE3BE4" w14:textId="77777777" w:rsidR="00C21C7D" w:rsidRPr="00C21C7D" w:rsidRDefault="00C21C7D" w:rsidP="00C21C7D">
      <w:pPr>
        <w:widowControl w:val="0"/>
        <w:jc w:val="center"/>
        <w:rPr>
          <w:b/>
          <w:bCs/>
          <w:color w:val="000000"/>
        </w:rPr>
      </w:pPr>
    </w:p>
    <w:p w14:paraId="0C0C6177" w14:textId="77777777" w:rsidR="00C21C7D" w:rsidRPr="00C21C7D" w:rsidRDefault="00C21C7D" w:rsidP="00C21C7D">
      <w:pPr>
        <w:widowControl w:val="0"/>
        <w:autoSpaceDE w:val="0"/>
        <w:autoSpaceDN w:val="0"/>
        <w:adjustRightInd w:val="0"/>
        <w:ind w:firstLine="539"/>
        <w:jc w:val="center"/>
        <w:rPr>
          <w:b/>
          <w:bCs/>
          <w:color w:val="000000"/>
        </w:rPr>
      </w:pPr>
      <w:r w:rsidRPr="00C21C7D">
        <w:rPr>
          <w:b/>
          <w:color w:val="000000"/>
        </w:rPr>
        <w:t>Перечень индикаторов риска нарушения обязательных требований</w:t>
      </w:r>
      <w:r w:rsidRPr="00C21C7D">
        <w:rPr>
          <w:b/>
          <w:bCs/>
          <w:color w:val="000000"/>
        </w:rPr>
        <w:t xml:space="preserve">, </w:t>
      </w:r>
    </w:p>
    <w:p w14:paraId="5203B838" w14:textId="77777777" w:rsidR="00C21C7D" w:rsidRPr="00C21C7D" w:rsidRDefault="00C21C7D" w:rsidP="00C21C7D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</w:rPr>
      </w:pPr>
      <w:r w:rsidRPr="00C21C7D">
        <w:rPr>
          <w:b/>
          <w:bCs/>
          <w:color w:val="000000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14:paraId="73BF19B4" w14:textId="77777777" w:rsidR="00C21C7D" w:rsidRPr="00C21C7D" w:rsidRDefault="00C21C7D" w:rsidP="00C21C7D">
      <w:pPr>
        <w:widowControl w:val="0"/>
        <w:ind w:firstLine="709"/>
        <w:jc w:val="both"/>
        <w:rPr>
          <w:color w:val="000000"/>
        </w:rPr>
      </w:pPr>
    </w:p>
    <w:p w14:paraId="0549F4AC" w14:textId="77777777" w:rsidR="00C21C7D" w:rsidRPr="00C21C7D" w:rsidRDefault="00C21C7D" w:rsidP="00C21C7D">
      <w:pPr>
        <w:widowControl w:val="0"/>
        <w:ind w:firstLine="709"/>
        <w:jc w:val="both"/>
        <w:rPr>
          <w:color w:val="000000"/>
        </w:rPr>
      </w:pPr>
      <w:r w:rsidRPr="00C21C7D">
        <w:rPr>
          <w:color w:val="000000"/>
        </w:rPr>
        <w:t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14:paraId="013C1BB7" w14:textId="77777777" w:rsidR="00C21C7D" w:rsidRPr="00C21C7D" w:rsidRDefault="00C21C7D" w:rsidP="00C21C7D">
      <w:pPr>
        <w:widowControl w:val="0"/>
        <w:ind w:firstLine="709"/>
        <w:jc w:val="both"/>
        <w:rPr>
          <w:color w:val="000000"/>
        </w:rPr>
      </w:pPr>
      <w:r w:rsidRPr="00C21C7D">
        <w:rPr>
          <w:color w:val="000000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14:paraId="79FFFBEA" w14:textId="77777777" w:rsidR="00C21C7D" w:rsidRPr="00C21C7D" w:rsidRDefault="00C21C7D" w:rsidP="00C21C7D">
      <w:pPr>
        <w:widowControl w:val="0"/>
        <w:ind w:firstLine="709"/>
        <w:jc w:val="both"/>
        <w:rPr>
          <w:color w:val="000000"/>
        </w:rPr>
      </w:pPr>
      <w:r w:rsidRPr="00C21C7D">
        <w:rPr>
          <w:color w:val="000000"/>
        </w:rPr>
        <w:t>б) порядку осуществления перепланировки и (или) переустройства помещений в многоквартирном доме;</w:t>
      </w:r>
    </w:p>
    <w:p w14:paraId="6C70484D" w14:textId="77777777" w:rsidR="00C21C7D" w:rsidRPr="00C21C7D" w:rsidRDefault="00C21C7D" w:rsidP="00C21C7D">
      <w:pPr>
        <w:widowControl w:val="0"/>
        <w:ind w:firstLine="709"/>
        <w:jc w:val="both"/>
        <w:rPr>
          <w:color w:val="000000"/>
        </w:rPr>
      </w:pPr>
      <w:r w:rsidRPr="00C21C7D">
        <w:rPr>
          <w:color w:val="000000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14:paraId="2A92A6F0" w14:textId="77777777" w:rsidR="00C21C7D" w:rsidRPr="00C21C7D" w:rsidRDefault="00C21C7D" w:rsidP="00C21C7D">
      <w:pPr>
        <w:widowControl w:val="0"/>
        <w:ind w:firstLine="709"/>
        <w:jc w:val="both"/>
        <w:rPr>
          <w:color w:val="000000"/>
        </w:rPr>
      </w:pPr>
      <w:r w:rsidRPr="00C21C7D">
        <w:rPr>
          <w:color w:val="000000"/>
        </w:rPr>
        <w:t>г) к обеспечению доступности для инвалидов помещений в многоквартирных домах;</w:t>
      </w:r>
    </w:p>
    <w:p w14:paraId="571B0D7E" w14:textId="77777777" w:rsidR="00C21C7D" w:rsidRPr="00C21C7D" w:rsidRDefault="00C21C7D" w:rsidP="00C21C7D">
      <w:pPr>
        <w:widowControl w:val="0"/>
        <w:ind w:firstLine="709"/>
        <w:jc w:val="both"/>
        <w:rPr>
          <w:color w:val="000000"/>
        </w:rPr>
      </w:pPr>
      <w:r w:rsidRPr="00C21C7D">
        <w:rPr>
          <w:color w:val="000000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14:paraId="43E17F7A" w14:textId="77777777" w:rsidR="00C21C7D" w:rsidRPr="00C21C7D" w:rsidRDefault="00C21C7D" w:rsidP="00C21C7D">
      <w:pPr>
        <w:widowControl w:val="0"/>
        <w:ind w:firstLine="709"/>
        <w:jc w:val="both"/>
        <w:rPr>
          <w:color w:val="000000"/>
        </w:rPr>
      </w:pPr>
      <w:r w:rsidRPr="00C21C7D">
        <w:rPr>
          <w:color w:val="000000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14:paraId="3CE449F5" w14:textId="77777777" w:rsidR="00C21C7D" w:rsidRPr="00C21C7D" w:rsidRDefault="00C21C7D" w:rsidP="00C21C7D">
      <w:pPr>
        <w:widowControl w:val="0"/>
        <w:ind w:firstLine="709"/>
        <w:jc w:val="both"/>
        <w:rPr>
          <w:color w:val="000000"/>
        </w:rPr>
      </w:pPr>
      <w:r w:rsidRPr="00C21C7D">
        <w:rPr>
          <w:color w:val="000000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14:paraId="1CF5FF4B" w14:textId="77777777" w:rsidR="00C21C7D" w:rsidRPr="00C21C7D" w:rsidRDefault="00C21C7D" w:rsidP="00C21C7D">
      <w:pPr>
        <w:widowControl w:val="0"/>
        <w:ind w:firstLine="709"/>
        <w:jc w:val="both"/>
        <w:rPr>
          <w:color w:val="000000"/>
        </w:rPr>
      </w:pPr>
      <w:r w:rsidRPr="00C21C7D">
        <w:rPr>
          <w:color w:val="000000"/>
        </w:rPr>
        <w:t>2. 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 Контрольным органом объявлялись предостережения о недопустимости нарушения аналогичных обязательных требований.</w:t>
      </w:r>
    </w:p>
    <w:p w14:paraId="244F9812" w14:textId="77777777" w:rsidR="00C21C7D" w:rsidRPr="00C21C7D" w:rsidRDefault="00C21C7D" w:rsidP="00C21C7D">
      <w:pPr>
        <w:widowControl w:val="0"/>
        <w:ind w:firstLine="709"/>
        <w:jc w:val="both"/>
        <w:rPr>
          <w:color w:val="000000"/>
        </w:rPr>
      </w:pPr>
      <w:r w:rsidRPr="00C21C7D">
        <w:rPr>
          <w:color w:val="000000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14:paraId="1C89AA61" w14:textId="77777777" w:rsidR="00C21C7D" w:rsidRPr="00C21C7D" w:rsidRDefault="00C21C7D" w:rsidP="00C21C7D">
      <w:pPr>
        <w:widowControl w:val="0"/>
        <w:ind w:firstLine="709"/>
        <w:jc w:val="both"/>
        <w:rPr>
          <w:color w:val="000000"/>
        </w:rPr>
      </w:pPr>
      <w:r w:rsidRPr="00C21C7D">
        <w:rPr>
          <w:color w:val="000000"/>
        </w:rPr>
        <w:t xml:space="preserve"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</w:t>
      </w:r>
      <w:r w:rsidRPr="00C21C7D">
        <w:rPr>
          <w:color w:val="000000"/>
        </w:rPr>
        <w:lastRenderedPageBreak/>
        <w:t xml:space="preserve">контролируемым лицом в государственной информационной системе жилищно-коммунального хозяйства. </w:t>
      </w:r>
    </w:p>
    <w:p w14:paraId="685A1BC9" w14:textId="77777777" w:rsidR="00C21C7D" w:rsidRPr="00C21C7D" w:rsidRDefault="00C21C7D" w:rsidP="00C21C7D">
      <w:pPr>
        <w:widowControl w:val="0"/>
        <w:spacing w:line="192" w:lineRule="auto"/>
        <w:ind w:firstLine="720"/>
        <w:outlineLvl w:val="1"/>
        <w:sectPr w:rsidR="00C21C7D" w:rsidRPr="00C21C7D" w:rsidSect="004F5041">
          <w:headerReference w:type="default" r:id="rId13"/>
          <w:pgSz w:w="11906" w:h="16838"/>
          <w:pgMar w:top="1134" w:right="851" w:bottom="1134" w:left="1418" w:header="709" w:footer="709" w:gutter="0"/>
          <w:pgNumType w:start="1"/>
          <w:cols w:space="720"/>
          <w:titlePg/>
          <w:docGrid w:linePitch="272"/>
        </w:sectPr>
      </w:pPr>
    </w:p>
    <w:p w14:paraId="63E8D1F9" w14:textId="77777777" w:rsidR="00C21C7D" w:rsidRPr="00C21C7D" w:rsidRDefault="00C21C7D" w:rsidP="00C21C7D">
      <w:pPr>
        <w:widowControl w:val="0"/>
        <w:spacing w:line="192" w:lineRule="auto"/>
        <w:ind w:left="9923"/>
        <w:outlineLvl w:val="1"/>
        <w:rPr>
          <w:vertAlign w:val="superscript"/>
        </w:rPr>
      </w:pPr>
      <w:r w:rsidRPr="00C21C7D">
        <w:lastRenderedPageBreak/>
        <w:t xml:space="preserve">Приложение 3 к Положению </w:t>
      </w:r>
    </w:p>
    <w:p w14:paraId="75CC2322" w14:textId="77777777" w:rsidR="00C21C7D" w:rsidRPr="00C21C7D" w:rsidRDefault="00C21C7D" w:rsidP="00C21C7D">
      <w:pPr>
        <w:widowControl w:val="0"/>
        <w:spacing w:line="192" w:lineRule="auto"/>
        <w:ind w:left="3827" w:firstLine="708"/>
        <w:outlineLvl w:val="1"/>
      </w:pPr>
    </w:p>
    <w:p w14:paraId="336CBBD9" w14:textId="77777777" w:rsidR="00C21C7D" w:rsidRPr="00C21C7D" w:rsidRDefault="00C21C7D" w:rsidP="00C21C7D">
      <w:pPr>
        <w:tabs>
          <w:tab w:val="left" w:pos="1134"/>
        </w:tabs>
        <w:contextualSpacing/>
        <w:jc w:val="center"/>
        <w:rPr>
          <w:b/>
          <w:highlight w:val="yellow"/>
          <w:lang w:val="x-none" w:eastAsia="x-none"/>
        </w:rPr>
      </w:pPr>
    </w:p>
    <w:p w14:paraId="6D6F4E45" w14:textId="77777777" w:rsidR="00C21C7D" w:rsidRPr="00C21C7D" w:rsidRDefault="00C21C7D" w:rsidP="00C21C7D">
      <w:pPr>
        <w:widowControl w:val="0"/>
        <w:spacing w:after="360"/>
        <w:jc w:val="center"/>
        <w:outlineLvl w:val="0"/>
        <w:rPr>
          <w:b/>
          <w:color w:val="000000"/>
        </w:rPr>
      </w:pPr>
      <w:r w:rsidRPr="00C21C7D">
        <w:rPr>
          <w:b/>
          <w:color w:val="000000"/>
        </w:rPr>
        <w:t>Перечень показателей результативности и эффективности муниципального жилищного контроля</w:t>
      </w:r>
    </w:p>
    <w:tbl>
      <w:tblPr>
        <w:tblW w:w="15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515"/>
        <w:gridCol w:w="2077"/>
        <w:gridCol w:w="3166"/>
        <w:gridCol w:w="1667"/>
        <w:gridCol w:w="1793"/>
        <w:gridCol w:w="2349"/>
      </w:tblGrid>
      <w:tr w:rsidR="00C21C7D" w:rsidRPr="00C21C7D" w14:paraId="38706C4A" w14:textId="77777777" w:rsidTr="005F4BED">
        <w:tc>
          <w:tcPr>
            <w:tcW w:w="1101" w:type="dxa"/>
            <w:shd w:val="clear" w:color="auto" w:fill="auto"/>
          </w:tcPr>
          <w:p w14:paraId="621A901F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  <w:r w:rsidRPr="00C21C7D">
              <w:rPr>
                <w:b/>
                <w:color w:val="000000"/>
              </w:rPr>
              <w:t>Номер показателя</w:t>
            </w:r>
          </w:p>
        </w:tc>
        <w:tc>
          <w:tcPr>
            <w:tcW w:w="2551" w:type="dxa"/>
            <w:shd w:val="clear" w:color="auto" w:fill="auto"/>
          </w:tcPr>
          <w:p w14:paraId="3017D432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  <w:r w:rsidRPr="00C21C7D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2112" w:type="dxa"/>
            <w:shd w:val="clear" w:color="auto" w:fill="auto"/>
          </w:tcPr>
          <w:p w14:paraId="1D346153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  <w:r w:rsidRPr="00C21C7D">
              <w:rPr>
                <w:b/>
                <w:color w:val="000000"/>
              </w:rPr>
              <w:t xml:space="preserve">Формула </w:t>
            </w:r>
            <w:proofErr w:type="spellStart"/>
            <w:r w:rsidRPr="00C21C7D">
              <w:rPr>
                <w:b/>
                <w:color w:val="000000"/>
              </w:rPr>
              <w:t>расчета</w:t>
            </w:r>
            <w:proofErr w:type="spellEnd"/>
          </w:p>
        </w:tc>
        <w:tc>
          <w:tcPr>
            <w:tcW w:w="3288" w:type="dxa"/>
            <w:shd w:val="clear" w:color="auto" w:fill="auto"/>
          </w:tcPr>
          <w:p w14:paraId="7D867AD9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  <w:r w:rsidRPr="00C21C7D">
              <w:rPr>
                <w:b/>
                <w:color w:val="000000"/>
              </w:rPr>
              <w:t xml:space="preserve">Комментарии                        </w:t>
            </w:r>
            <w:proofErr w:type="gramStart"/>
            <w:r w:rsidRPr="00C21C7D">
              <w:rPr>
                <w:b/>
                <w:color w:val="000000"/>
              </w:rPr>
              <w:t xml:space="preserve">   (</w:t>
            </w:r>
            <w:proofErr w:type="gramEnd"/>
            <w:r w:rsidRPr="00C21C7D">
              <w:rPr>
                <w:b/>
                <w:color w:val="000000"/>
              </w:rPr>
              <w:t>интерпретация значений)</w:t>
            </w:r>
          </w:p>
        </w:tc>
        <w:tc>
          <w:tcPr>
            <w:tcW w:w="1701" w:type="dxa"/>
            <w:shd w:val="clear" w:color="auto" w:fill="auto"/>
          </w:tcPr>
          <w:p w14:paraId="2B23E4E6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  <w:r w:rsidRPr="00C21C7D">
              <w:rPr>
                <w:b/>
                <w:color w:val="000000"/>
              </w:rPr>
              <w:t>Базовое значение показателя</w:t>
            </w:r>
          </w:p>
        </w:tc>
        <w:tc>
          <w:tcPr>
            <w:tcW w:w="1829" w:type="dxa"/>
            <w:shd w:val="clear" w:color="auto" w:fill="auto"/>
          </w:tcPr>
          <w:p w14:paraId="1B110E05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  <w:r w:rsidRPr="00C21C7D">
              <w:rPr>
                <w:b/>
                <w:color w:val="000000"/>
              </w:rPr>
              <w:t>Целевые значения показателей</w:t>
            </w:r>
          </w:p>
        </w:tc>
        <w:tc>
          <w:tcPr>
            <w:tcW w:w="2423" w:type="dxa"/>
            <w:shd w:val="clear" w:color="auto" w:fill="auto"/>
          </w:tcPr>
          <w:p w14:paraId="78538DB6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  <w:r w:rsidRPr="00C21C7D">
              <w:rPr>
                <w:b/>
                <w:color w:val="000000"/>
              </w:rPr>
              <w:t>Источники данных для определения значений показателя</w:t>
            </w:r>
          </w:p>
        </w:tc>
      </w:tr>
      <w:tr w:rsidR="00C21C7D" w:rsidRPr="00C21C7D" w14:paraId="627BDDE6" w14:textId="77777777" w:rsidTr="005F4BED">
        <w:trPr>
          <w:trHeight w:val="271"/>
        </w:trPr>
        <w:tc>
          <w:tcPr>
            <w:tcW w:w="15005" w:type="dxa"/>
            <w:gridSpan w:val="7"/>
            <w:shd w:val="clear" w:color="auto" w:fill="auto"/>
          </w:tcPr>
          <w:p w14:paraId="4BF71F62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  <w:r w:rsidRPr="00C21C7D">
              <w:rPr>
                <w:b/>
                <w:bCs/>
                <w:color w:val="000000"/>
              </w:rPr>
              <w:t>КЛЮЧЕВЫЕ ПОКАЗАТЕЛИ</w:t>
            </w:r>
          </w:p>
        </w:tc>
      </w:tr>
      <w:tr w:rsidR="00C21C7D" w:rsidRPr="00C21C7D" w14:paraId="47E8810D" w14:textId="77777777" w:rsidTr="005F4BED">
        <w:trPr>
          <w:trHeight w:val="521"/>
        </w:trPr>
        <w:tc>
          <w:tcPr>
            <w:tcW w:w="15005" w:type="dxa"/>
            <w:gridSpan w:val="7"/>
            <w:shd w:val="clear" w:color="auto" w:fill="auto"/>
          </w:tcPr>
          <w:p w14:paraId="44FC9E97" w14:textId="77777777" w:rsidR="00C21C7D" w:rsidRPr="00C21C7D" w:rsidRDefault="00C21C7D" w:rsidP="00C21C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21C7D">
              <w:rPr>
                <w:b/>
                <w:bCs/>
                <w:color w:val="000000"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14:paraId="2A5CDF1F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bCs/>
                <w:color w:val="000000"/>
              </w:rPr>
            </w:pPr>
            <w:r w:rsidRPr="00C21C7D">
              <w:rPr>
                <w:b/>
                <w:bCs/>
                <w:color w:val="000000"/>
              </w:rPr>
              <w:t>уровень устранения риска причинения вреда (ущерба)</w:t>
            </w:r>
          </w:p>
        </w:tc>
      </w:tr>
      <w:tr w:rsidR="00C21C7D" w:rsidRPr="00C21C7D" w14:paraId="674AA287" w14:textId="77777777" w:rsidTr="005F4BED">
        <w:trPr>
          <w:trHeight w:val="695"/>
        </w:trPr>
        <w:tc>
          <w:tcPr>
            <w:tcW w:w="1101" w:type="dxa"/>
            <w:shd w:val="clear" w:color="auto" w:fill="auto"/>
          </w:tcPr>
          <w:p w14:paraId="3DABB2EE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color w:val="000000"/>
              </w:rPr>
            </w:pPr>
          </w:p>
          <w:p w14:paraId="7EFC1AD1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color w:val="000000"/>
              </w:rPr>
            </w:pPr>
            <w:r w:rsidRPr="00C21C7D">
              <w:rPr>
                <w:color w:val="00000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289DB345" w14:textId="77777777" w:rsidR="00C21C7D" w:rsidRPr="00C21C7D" w:rsidRDefault="00C21C7D" w:rsidP="00C21C7D">
            <w:pPr>
              <w:widowControl w:val="0"/>
              <w:spacing w:after="360"/>
              <w:outlineLvl w:val="0"/>
              <w:rPr>
                <w:b/>
                <w:color w:val="000000"/>
              </w:rPr>
            </w:pPr>
            <w:r w:rsidRPr="00C21C7D">
              <w:rPr>
                <w:color w:val="000000"/>
              </w:rPr>
              <w:t xml:space="preserve">Материальный ущерб, </w:t>
            </w:r>
            <w:proofErr w:type="spellStart"/>
            <w:r w:rsidRPr="00C21C7D">
              <w:rPr>
                <w:color w:val="000000"/>
              </w:rPr>
              <w:t>причиненный</w:t>
            </w:r>
            <w:proofErr w:type="spellEnd"/>
            <w:r w:rsidRPr="00C21C7D">
              <w:rPr>
                <w:color w:val="000000"/>
              </w:rPr>
              <w:t xml:space="preserve">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</w:t>
            </w:r>
            <w:r w:rsidRPr="00C21C7D">
              <w:rPr>
                <w:color w:val="000000"/>
              </w:rPr>
              <w:lastRenderedPageBreak/>
              <w:t>домах и жилых домов, в процентах от валового регионального продукта</w:t>
            </w:r>
          </w:p>
        </w:tc>
        <w:tc>
          <w:tcPr>
            <w:tcW w:w="2112" w:type="dxa"/>
            <w:shd w:val="clear" w:color="auto" w:fill="auto"/>
          </w:tcPr>
          <w:p w14:paraId="44F334E9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  <w:proofErr w:type="spellStart"/>
            <w:r w:rsidRPr="00C21C7D">
              <w:rPr>
                <w:color w:val="000000"/>
              </w:rPr>
              <w:lastRenderedPageBreak/>
              <w:t>Сп</w:t>
            </w:r>
            <w:proofErr w:type="spellEnd"/>
            <w:r w:rsidRPr="00C21C7D">
              <w:rPr>
                <w:color w:val="000000"/>
              </w:rPr>
              <w:t>*100/ ВРП</w:t>
            </w:r>
          </w:p>
        </w:tc>
        <w:tc>
          <w:tcPr>
            <w:tcW w:w="3288" w:type="dxa"/>
            <w:shd w:val="clear" w:color="auto" w:fill="auto"/>
          </w:tcPr>
          <w:p w14:paraId="41419620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  <w:proofErr w:type="spellStart"/>
            <w:r w:rsidRPr="00C21C7D">
              <w:rPr>
                <w:color w:val="000000"/>
              </w:rPr>
              <w:t>Сп</w:t>
            </w:r>
            <w:proofErr w:type="spellEnd"/>
            <w:r w:rsidRPr="00C21C7D">
              <w:rPr>
                <w:color w:val="000000"/>
              </w:rPr>
              <w:t xml:space="preserve">- суммы </w:t>
            </w:r>
            <w:proofErr w:type="spellStart"/>
            <w:r w:rsidRPr="00C21C7D">
              <w:rPr>
                <w:color w:val="000000"/>
              </w:rPr>
              <w:t>перерасчета</w:t>
            </w:r>
            <w:proofErr w:type="spellEnd"/>
            <w:r w:rsidRPr="00C21C7D">
              <w:rPr>
                <w:color w:val="000000"/>
              </w:rPr>
              <w:t xml:space="preserve">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</w:t>
            </w:r>
            <w:proofErr w:type="spellStart"/>
            <w:r w:rsidRPr="00C21C7D">
              <w:rPr>
                <w:color w:val="000000"/>
              </w:rPr>
              <w:t>руб</w:t>
            </w:r>
            <w:proofErr w:type="spellEnd"/>
            <w:r w:rsidRPr="00C21C7D">
              <w:rPr>
                <w:color w:val="000000"/>
              </w:rPr>
              <w:t xml:space="preserve">; ВРП - </w:t>
            </w:r>
            <w:proofErr w:type="spellStart"/>
            <w:r w:rsidRPr="00C21C7D">
              <w:rPr>
                <w:color w:val="000000"/>
              </w:rPr>
              <w:t>утвержденный</w:t>
            </w:r>
            <w:proofErr w:type="spellEnd"/>
            <w:r w:rsidRPr="00C21C7D">
              <w:rPr>
                <w:color w:val="000000"/>
              </w:rPr>
              <w:t xml:space="preserve"> валовой региональный продукт, млн. </w:t>
            </w:r>
            <w:proofErr w:type="spellStart"/>
            <w:r w:rsidRPr="00C21C7D">
              <w:rPr>
                <w:color w:val="000000"/>
              </w:rPr>
              <w:t>руб</w:t>
            </w:r>
            <w:proofErr w:type="spellEnd"/>
            <w:r w:rsidRPr="00C21C7D">
              <w:rPr>
                <w:color w:val="000000"/>
              </w:rPr>
              <w:t xml:space="preserve">   К </w:t>
            </w:r>
            <w:proofErr w:type="spellStart"/>
            <w:r w:rsidRPr="00C21C7D">
              <w:rPr>
                <w:color w:val="000000"/>
              </w:rPr>
              <w:t>учету</w:t>
            </w:r>
            <w:proofErr w:type="spellEnd"/>
            <w:r w:rsidRPr="00C21C7D">
              <w:rPr>
                <w:color w:val="000000"/>
              </w:rPr>
              <w:t xml:space="preserve"> </w:t>
            </w:r>
            <w:r w:rsidRPr="00C21C7D">
              <w:rPr>
                <w:color w:val="000000"/>
              </w:rPr>
              <w:lastRenderedPageBreak/>
              <w:t>принимаются  значение показателя с точностью не менее 1 сотой (два знака после запятой), показатели с точностью менее 1 сотой приравниваются к нулю.</w:t>
            </w:r>
          </w:p>
        </w:tc>
        <w:tc>
          <w:tcPr>
            <w:tcW w:w="1701" w:type="dxa"/>
            <w:shd w:val="clear" w:color="auto" w:fill="auto"/>
          </w:tcPr>
          <w:p w14:paraId="0C292E68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1829" w:type="dxa"/>
            <w:shd w:val="clear" w:color="auto" w:fill="auto"/>
          </w:tcPr>
          <w:p w14:paraId="22E60B06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2423" w:type="dxa"/>
            <w:shd w:val="clear" w:color="auto" w:fill="auto"/>
          </w:tcPr>
          <w:p w14:paraId="6E41A457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  <w:r w:rsidRPr="00C21C7D">
              <w:rPr>
                <w:color w:val="000000"/>
              </w:rPr>
              <w:t>Статистические данные контрольного органа: журнал распоряжений, реестр проверок статистические данные (</w:t>
            </w:r>
            <w:proofErr w:type="spellStart"/>
            <w:r w:rsidRPr="00C21C7D">
              <w:rPr>
                <w:bCs/>
                <w:color w:val="000000"/>
              </w:rPr>
              <w:t>Петростат</w:t>
            </w:r>
            <w:proofErr w:type="spellEnd"/>
            <w:r w:rsidRPr="00C21C7D">
              <w:rPr>
                <w:bCs/>
                <w:color w:val="000000"/>
              </w:rPr>
              <w:t>)</w:t>
            </w:r>
          </w:p>
        </w:tc>
      </w:tr>
      <w:tr w:rsidR="00C21C7D" w:rsidRPr="00C21C7D" w14:paraId="7BA9088F" w14:textId="77777777" w:rsidTr="005F4BED">
        <w:tc>
          <w:tcPr>
            <w:tcW w:w="1101" w:type="dxa"/>
            <w:shd w:val="clear" w:color="auto" w:fill="auto"/>
          </w:tcPr>
          <w:p w14:paraId="3549F7E0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color w:val="000000"/>
              </w:rPr>
            </w:pPr>
            <w:r w:rsidRPr="00C21C7D">
              <w:rPr>
                <w:color w:val="000000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71B71640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  <w:proofErr w:type="gramStart"/>
            <w:r w:rsidRPr="00C21C7D">
              <w:rPr>
                <w:color w:val="000000"/>
              </w:rPr>
              <w:t>Доля  выявленных</w:t>
            </w:r>
            <w:proofErr w:type="gramEnd"/>
            <w:r w:rsidRPr="00C21C7D">
              <w:rPr>
                <w:color w:val="000000"/>
              </w:rPr>
              <w:t xml:space="preserve"> случаев  нарушений обязательных требований, </w:t>
            </w:r>
            <w:proofErr w:type="spellStart"/>
            <w:r w:rsidRPr="00C21C7D">
              <w:rPr>
                <w:color w:val="000000"/>
              </w:rPr>
              <w:t>повлекших</w:t>
            </w:r>
            <w:proofErr w:type="spellEnd"/>
            <w:r w:rsidRPr="00C21C7D">
              <w:rPr>
                <w:color w:val="000000"/>
              </w:rPr>
              <w:t xml:space="preserve"> причинение вреда жизни, здоровью граждан  от общего количества выявленных нарушений</w:t>
            </w:r>
          </w:p>
        </w:tc>
        <w:tc>
          <w:tcPr>
            <w:tcW w:w="2112" w:type="dxa"/>
            <w:shd w:val="clear" w:color="auto" w:fill="auto"/>
          </w:tcPr>
          <w:p w14:paraId="17DD9934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  <w:proofErr w:type="spellStart"/>
            <w:r w:rsidRPr="00C21C7D">
              <w:rPr>
                <w:color w:val="000000"/>
              </w:rPr>
              <w:t>Кспв</w:t>
            </w:r>
            <w:proofErr w:type="spellEnd"/>
            <w:r w:rsidRPr="00C21C7D">
              <w:rPr>
                <w:color w:val="000000"/>
              </w:rPr>
              <w:t xml:space="preserve">*100% / </w:t>
            </w:r>
            <w:proofErr w:type="spellStart"/>
            <w:r w:rsidRPr="00C21C7D">
              <w:rPr>
                <w:color w:val="000000"/>
              </w:rPr>
              <w:t>Ксн</w:t>
            </w:r>
            <w:proofErr w:type="spellEnd"/>
          </w:p>
        </w:tc>
        <w:tc>
          <w:tcPr>
            <w:tcW w:w="3288" w:type="dxa"/>
            <w:shd w:val="clear" w:color="auto" w:fill="auto"/>
          </w:tcPr>
          <w:p w14:paraId="2B4B0E6C" w14:textId="77777777" w:rsidR="00C21C7D" w:rsidRPr="00C21C7D" w:rsidRDefault="00C21C7D" w:rsidP="00C21C7D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C21C7D">
              <w:rPr>
                <w:color w:val="000000"/>
              </w:rPr>
              <w:t>Кспв</w:t>
            </w:r>
            <w:proofErr w:type="spellEnd"/>
            <w:r w:rsidRPr="00C21C7D">
              <w:rPr>
                <w:color w:val="000000"/>
              </w:rPr>
              <w:t xml:space="preserve"> - количества выявленных </w:t>
            </w:r>
            <w:proofErr w:type="gramStart"/>
            <w:r w:rsidRPr="00C21C7D">
              <w:rPr>
                <w:color w:val="000000"/>
              </w:rPr>
              <w:t>случаев  нарушений</w:t>
            </w:r>
            <w:proofErr w:type="gramEnd"/>
            <w:r w:rsidRPr="00C21C7D">
              <w:rPr>
                <w:color w:val="000000"/>
              </w:rPr>
              <w:t xml:space="preserve"> обязательных требований, </w:t>
            </w:r>
            <w:proofErr w:type="spellStart"/>
            <w:r w:rsidRPr="00C21C7D">
              <w:rPr>
                <w:color w:val="000000"/>
              </w:rPr>
              <w:t>повлекших</w:t>
            </w:r>
            <w:proofErr w:type="spellEnd"/>
            <w:r w:rsidRPr="00C21C7D">
              <w:rPr>
                <w:color w:val="000000"/>
              </w:rPr>
              <w:t xml:space="preserve"> причинение вреда жизни, здоровью граждан, которые подтверждены вступившими в законную силу решениями суда;</w:t>
            </w:r>
          </w:p>
          <w:p w14:paraId="7975175A" w14:textId="77777777" w:rsidR="00C21C7D" w:rsidRPr="00C21C7D" w:rsidRDefault="00C21C7D" w:rsidP="00C21C7D">
            <w:pPr>
              <w:widowControl w:val="0"/>
              <w:jc w:val="center"/>
              <w:rPr>
                <w:color w:val="000000"/>
              </w:rPr>
            </w:pPr>
          </w:p>
          <w:p w14:paraId="1C0DDAE6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  <w:r w:rsidRPr="00C21C7D">
              <w:rPr>
                <w:color w:val="000000"/>
              </w:rPr>
              <w:t xml:space="preserve">К </w:t>
            </w:r>
            <w:proofErr w:type="spellStart"/>
            <w:r w:rsidRPr="00C21C7D">
              <w:rPr>
                <w:color w:val="000000"/>
              </w:rPr>
              <w:t>сн</w:t>
            </w:r>
            <w:proofErr w:type="spellEnd"/>
            <w:proofErr w:type="gramStart"/>
            <w:r w:rsidRPr="00C21C7D">
              <w:rPr>
                <w:color w:val="000000"/>
              </w:rPr>
              <w:t>-  общее</w:t>
            </w:r>
            <w:proofErr w:type="gramEnd"/>
            <w:r w:rsidRPr="00C21C7D">
              <w:rPr>
                <w:color w:val="000000"/>
              </w:rPr>
              <w:t xml:space="preserve"> количество случаев нарушения обязательных требований, выявленных по результатам проверок</w:t>
            </w:r>
          </w:p>
        </w:tc>
        <w:tc>
          <w:tcPr>
            <w:tcW w:w="1701" w:type="dxa"/>
            <w:shd w:val="clear" w:color="auto" w:fill="auto"/>
          </w:tcPr>
          <w:p w14:paraId="5A935F21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1829" w:type="dxa"/>
            <w:shd w:val="clear" w:color="auto" w:fill="auto"/>
          </w:tcPr>
          <w:p w14:paraId="62B549F5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2423" w:type="dxa"/>
            <w:shd w:val="clear" w:color="auto" w:fill="auto"/>
          </w:tcPr>
          <w:p w14:paraId="5FE31518" w14:textId="77777777" w:rsidR="00C21C7D" w:rsidRPr="00C21C7D" w:rsidRDefault="00C21C7D" w:rsidP="00C21C7D">
            <w:pPr>
              <w:widowControl w:val="0"/>
              <w:jc w:val="center"/>
              <w:rPr>
                <w:color w:val="000000"/>
              </w:rPr>
            </w:pPr>
            <w:r w:rsidRPr="00C21C7D">
              <w:rPr>
                <w:color w:val="000000"/>
              </w:rPr>
              <w:t xml:space="preserve">Статистические данные контрольного </w:t>
            </w:r>
            <w:proofErr w:type="gramStart"/>
            <w:r w:rsidRPr="00C21C7D">
              <w:rPr>
                <w:color w:val="000000"/>
              </w:rPr>
              <w:t xml:space="preserve">органа;   </w:t>
            </w:r>
            <w:proofErr w:type="gramEnd"/>
            <w:r w:rsidRPr="00C21C7D">
              <w:rPr>
                <w:color w:val="000000"/>
              </w:rPr>
              <w:t xml:space="preserve">              данные  ГАС РФ  «Правосудие».</w:t>
            </w:r>
          </w:p>
          <w:p w14:paraId="25AD1270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C21C7D" w:rsidRPr="00C21C7D" w14:paraId="6B3AA280" w14:textId="77777777" w:rsidTr="005F4BED">
        <w:tc>
          <w:tcPr>
            <w:tcW w:w="15005" w:type="dxa"/>
            <w:gridSpan w:val="7"/>
            <w:shd w:val="clear" w:color="auto" w:fill="auto"/>
          </w:tcPr>
          <w:p w14:paraId="1EBA46CB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  <w:r w:rsidRPr="00C21C7D">
              <w:rPr>
                <w:b/>
                <w:bCs/>
                <w:color w:val="000000"/>
              </w:rPr>
              <w:t>ИНДИКАТИВНЫЕ ПОКАЗАТЕЛИ</w:t>
            </w:r>
            <w:r w:rsidRPr="00C21C7D">
              <w:rPr>
                <w:color w:val="000000"/>
              </w:rPr>
              <w:t> </w:t>
            </w:r>
          </w:p>
        </w:tc>
      </w:tr>
      <w:tr w:rsidR="00C21C7D" w:rsidRPr="00C21C7D" w14:paraId="11B4FCBB" w14:textId="77777777" w:rsidTr="005F4BED">
        <w:tc>
          <w:tcPr>
            <w:tcW w:w="15005" w:type="dxa"/>
            <w:gridSpan w:val="7"/>
            <w:shd w:val="clear" w:color="auto" w:fill="auto"/>
          </w:tcPr>
          <w:p w14:paraId="4378F0A7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bCs/>
                <w:color w:val="000000"/>
              </w:rPr>
            </w:pPr>
            <w:r w:rsidRPr="00C21C7D">
              <w:rPr>
                <w:b/>
                <w:color w:val="000000"/>
              </w:rPr>
              <w:t xml:space="preserve">Показатели, применяемые для мониторинга </w:t>
            </w:r>
            <w:proofErr w:type="gramStart"/>
            <w:r w:rsidRPr="00C21C7D">
              <w:rPr>
                <w:b/>
                <w:color w:val="000000"/>
              </w:rPr>
              <w:t>контрольной  деятельности</w:t>
            </w:r>
            <w:proofErr w:type="gramEnd"/>
            <w:r w:rsidRPr="00C21C7D">
              <w:rPr>
                <w:b/>
                <w:color w:val="000000"/>
              </w:rPr>
              <w:t xml:space="preserve">, </w:t>
            </w:r>
            <w:proofErr w:type="spellStart"/>
            <w:r w:rsidRPr="00C21C7D">
              <w:rPr>
                <w:b/>
                <w:color w:val="000000"/>
              </w:rPr>
              <w:t>ее</w:t>
            </w:r>
            <w:proofErr w:type="spellEnd"/>
            <w:r w:rsidRPr="00C21C7D">
              <w:rPr>
                <w:b/>
                <w:color w:val="000000"/>
              </w:rPr>
              <w:t xml:space="preserve"> анализа, выявления проблем, возникающих при </w:t>
            </w:r>
            <w:proofErr w:type="spellStart"/>
            <w:r w:rsidRPr="00C21C7D">
              <w:rPr>
                <w:b/>
                <w:color w:val="000000"/>
              </w:rPr>
              <w:t>ее</w:t>
            </w:r>
            <w:proofErr w:type="spellEnd"/>
            <w:r w:rsidRPr="00C21C7D">
              <w:rPr>
                <w:b/>
                <w:color w:val="000000"/>
              </w:rPr>
              <w:t xml:space="preserve"> осуществлении, и определения причин их возникновения, характеризующих соотношение между степенью устранения риска причинения вреда (ущерба) и </w:t>
            </w:r>
            <w:proofErr w:type="spellStart"/>
            <w:r w:rsidRPr="00C21C7D">
              <w:rPr>
                <w:b/>
                <w:color w:val="000000"/>
              </w:rPr>
              <w:t>объемом</w:t>
            </w:r>
            <w:proofErr w:type="spellEnd"/>
            <w:r w:rsidRPr="00C21C7D">
              <w:rPr>
                <w:b/>
                <w:color w:val="000000"/>
              </w:rPr>
              <w:t xml:space="preserve">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C21C7D" w:rsidRPr="00C21C7D" w14:paraId="0C8F49D0" w14:textId="77777777" w:rsidTr="005F4BED">
        <w:tc>
          <w:tcPr>
            <w:tcW w:w="15005" w:type="dxa"/>
            <w:gridSpan w:val="7"/>
            <w:shd w:val="clear" w:color="auto" w:fill="auto"/>
          </w:tcPr>
          <w:p w14:paraId="67503F0A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  <w:r w:rsidRPr="00C21C7D">
              <w:rPr>
                <w:b/>
                <w:bCs/>
                <w:color w:val="000000"/>
              </w:rPr>
              <w:t xml:space="preserve">                                  Контрольные мероприятия при взаимодействии с контролируемым лицом</w:t>
            </w:r>
          </w:p>
        </w:tc>
      </w:tr>
      <w:tr w:rsidR="00C21C7D" w:rsidRPr="00C21C7D" w14:paraId="2F7BD3B3" w14:textId="77777777" w:rsidTr="005F4BED">
        <w:tc>
          <w:tcPr>
            <w:tcW w:w="1101" w:type="dxa"/>
            <w:shd w:val="clear" w:color="auto" w:fill="auto"/>
          </w:tcPr>
          <w:p w14:paraId="700F689B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color w:val="000000"/>
              </w:rPr>
            </w:pPr>
          </w:p>
          <w:p w14:paraId="1A2CFD6B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color w:val="000000"/>
              </w:rPr>
            </w:pPr>
            <w:r w:rsidRPr="00C21C7D">
              <w:rPr>
                <w:color w:val="00000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B02B621" w14:textId="77777777" w:rsidR="00C21C7D" w:rsidRPr="00C21C7D" w:rsidRDefault="00C21C7D" w:rsidP="00C21C7D">
            <w:pPr>
              <w:widowControl w:val="0"/>
              <w:rPr>
                <w:color w:val="000000"/>
              </w:rPr>
            </w:pPr>
            <w:r w:rsidRPr="00C21C7D">
              <w:rPr>
                <w:color w:val="000000"/>
              </w:rPr>
              <w:t xml:space="preserve">Доля контрольных мероприятий в рамках муниципального жилищного контроля, </w:t>
            </w:r>
            <w:proofErr w:type="spellStart"/>
            <w:r w:rsidRPr="00C21C7D">
              <w:rPr>
                <w:color w:val="000000"/>
              </w:rPr>
              <w:t>проведенных</w:t>
            </w:r>
            <w:proofErr w:type="spellEnd"/>
            <w:r w:rsidRPr="00C21C7D">
              <w:rPr>
                <w:color w:val="000000"/>
              </w:rPr>
              <w:t xml:space="preserve"> в установленные сроки, по отношению </w:t>
            </w:r>
            <w:r w:rsidRPr="00C21C7D">
              <w:rPr>
                <w:color w:val="000000"/>
              </w:rPr>
              <w:br/>
              <w:t xml:space="preserve">к общему количеству контрольных </w:t>
            </w:r>
            <w:proofErr w:type="gramStart"/>
            <w:r w:rsidRPr="00C21C7D">
              <w:rPr>
                <w:color w:val="000000"/>
              </w:rPr>
              <w:t>мероприятий ,</w:t>
            </w:r>
            <w:proofErr w:type="gramEnd"/>
            <w:r w:rsidRPr="00C21C7D">
              <w:rPr>
                <w:color w:val="000000"/>
              </w:rPr>
              <w:t xml:space="preserve"> </w:t>
            </w:r>
            <w:proofErr w:type="spellStart"/>
            <w:r w:rsidRPr="00C21C7D">
              <w:rPr>
                <w:color w:val="000000"/>
              </w:rPr>
              <w:t>проведенных</w:t>
            </w:r>
            <w:proofErr w:type="spellEnd"/>
            <w:r w:rsidRPr="00C21C7D">
              <w:rPr>
                <w:color w:val="000000"/>
              </w:rPr>
              <w:t xml:space="preserve"> в рамках осуществления </w:t>
            </w:r>
          </w:p>
          <w:p w14:paraId="4211FC09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  <w:r w:rsidRPr="00C21C7D">
              <w:rPr>
                <w:color w:val="000000"/>
              </w:rPr>
              <w:t>муниципального жилищного контроля</w:t>
            </w:r>
          </w:p>
        </w:tc>
        <w:tc>
          <w:tcPr>
            <w:tcW w:w="2112" w:type="dxa"/>
            <w:shd w:val="clear" w:color="auto" w:fill="auto"/>
          </w:tcPr>
          <w:p w14:paraId="46FEBC43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color w:val="000000"/>
              </w:rPr>
            </w:pPr>
            <w:proofErr w:type="spellStart"/>
            <w:r w:rsidRPr="00C21C7D">
              <w:rPr>
                <w:color w:val="000000"/>
              </w:rPr>
              <w:t>Пву</w:t>
            </w:r>
            <w:proofErr w:type="spellEnd"/>
            <w:r w:rsidRPr="00C21C7D">
              <w:rPr>
                <w:color w:val="000000"/>
              </w:rPr>
              <w:t xml:space="preserve">*100% / </w:t>
            </w:r>
            <w:proofErr w:type="spellStart"/>
            <w:r w:rsidRPr="00C21C7D">
              <w:rPr>
                <w:color w:val="000000"/>
              </w:rPr>
              <w:t>Пок</w:t>
            </w:r>
            <w:proofErr w:type="spellEnd"/>
          </w:p>
        </w:tc>
        <w:tc>
          <w:tcPr>
            <w:tcW w:w="3288" w:type="dxa"/>
            <w:shd w:val="clear" w:color="auto" w:fill="auto"/>
          </w:tcPr>
          <w:p w14:paraId="35892BC2" w14:textId="77777777" w:rsidR="00C21C7D" w:rsidRPr="00C21C7D" w:rsidRDefault="00C21C7D" w:rsidP="00C21C7D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C21C7D">
              <w:rPr>
                <w:color w:val="000000"/>
              </w:rPr>
              <w:t>Пву</w:t>
            </w:r>
            <w:proofErr w:type="spellEnd"/>
            <w:r w:rsidRPr="00C21C7D">
              <w:rPr>
                <w:color w:val="000000"/>
              </w:rPr>
              <w:t xml:space="preserve"> – количество контрольных мероприятий в рамках муниципального жилищного контроля, </w:t>
            </w:r>
            <w:proofErr w:type="spellStart"/>
            <w:r w:rsidRPr="00C21C7D">
              <w:rPr>
                <w:color w:val="000000"/>
              </w:rPr>
              <w:t>проведенных</w:t>
            </w:r>
            <w:proofErr w:type="spellEnd"/>
            <w:r w:rsidRPr="00C21C7D">
              <w:rPr>
                <w:color w:val="000000"/>
              </w:rPr>
              <w:t xml:space="preserve"> в установленные сроки</w:t>
            </w:r>
          </w:p>
          <w:p w14:paraId="6A608E03" w14:textId="77777777" w:rsidR="00C21C7D" w:rsidRPr="00C21C7D" w:rsidRDefault="00C21C7D" w:rsidP="00C21C7D">
            <w:pPr>
              <w:widowControl w:val="0"/>
              <w:jc w:val="center"/>
              <w:rPr>
                <w:color w:val="000000"/>
              </w:rPr>
            </w:pPr>
          </w:p>
          <w:p w14:paraId="1534EF72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  <w:proofErr w:type="spellStart"/>
            <w:r w:rsidRPr="00C21C7D">
              <w:rPr>
                <w:color w:val="000000"/>
              </w:rPr>
              <w:t>Пок</w:t>
            </w:r>
            <w:proofErr w:type="spellEnd"/>
            <w:r w:rsidRPr="00C21C7D">
              <w:rPr>
                <w:color w:val="000000"/>
              </w:rPr>
              <w:t xml:space="preserve"> – общее количество </w:t>
            </w:r>
            <w:proofErr w:type="spellStart"/>
            <w:r w:rsidRPr="00C21C7D">
              <w:rPr>
                <w:color w:val="000000"/>
              </w:rPr>
              <w:t>проведенных</w:t>
            </w:r>
            <w:proofErr w:type="spellEnd"/>
            <w:r w:rsidRPr="00C21C7D">
              <w:rPr>
                <w:color w:val="000000"/>
              </w:rPr>
              <w:t xml:space="preserve"> контрольных </w:t>
            </w:r>
            <w:proofErr w:type="gramStart"/>
            <w:r w:rsidRPr="00C21C7D">
              <w:rPr>
                <w:color w:val="000000"/>
              </w:rPr>
              <w:t>мероприятий  в</w:t>
            </w:r>
            <w:proofErr w:type="gramEnd"/>
            <w:r w:rsidRPr="00C21C7D">
              <w:rPr>
                <w:color w:val="000000"/>
              </w:rPr>
              <w:t xml:space="preserve"> рамках муниципального жилищного контроля</w:t>
            </w:r>
          </w:p>
        </w:tc>
        <w:tc>
          <w:tcPr>
            <w:tcW w:w="1701" w:type="dxa"/>
            <w:shd w:val="clear" w:color="auto" w:fill="auto"/>
          </w:tcPr>
          <w:p w14:paraId="2AD2A089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1829" w:type="dxa"/>
            <w:shd w:val="clear" w:color="auto" w:fill="auto"/>
          </w:tcPr>
          <w:p w14:paraId="6D65837B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2423" w:type="dxa"/>
            <w:shd w:val="clear" w:color="auto" w:fill="auto"/>
          </w:tcPr>
          <w:p w14:paraId="6A71EC1C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  <w:r w:rsidRPr="00C21C7D">
              <w:rPr>
                <w:color w:val="000000"/>
              </w:rPr>
              <w:t>Статистические данные контрольного органа</w:t>
            </w:r>
          </w:p>
        </w:tc>
      </w:tr>
      <w:tr w:rsidR="00C21C7D" w:rsidRPr="00C21C7D" w14:paraId="74A47D3D" w14:textId="77777777" w:rsidTr="005F4BED">
        <w:tc>
          <w:tcPr>
            <w:tcW w:w="1101" w:type="dxa"/>
            <w:shd w:val="clear" w:color="auto" w:fill="auto"/>
          </w:tcPr>
          <w:p w14:paraId="3C755896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color w:val="000000"/>
              </w:rPr>
            </w:pPr>
          </w:p>
          <w:p w14:paraId="7CD4552B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color w:val="000000"/>
              </w:rPr>
            </w:pPr>
            <w:r w:rsidRPr="00C21C7D">
              <w:rPr>
                <w:color w:val="000000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78D45B4A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  <w:r w:rsidRPr="00C21C7D">
              <w:rPr>
                <w:color w:val="000000"/>
              </w:rPr>
              <w:t xml:space="preserve">Доля предписаний, признанных незаконными в судебном порядке, по отношению к общему количеству предписаний, </w:t>
            </w:r>
            <w:proofErr w:type="gramStart"/>
            <w:r w:rsidRPr="00C21C7D">
              <w:rPr>
                <w:color w:val="000000"/>
              </w:rPr>
              <w:t>выданных  органом</w:t>
            </w:r>
            <w:proofErr w:type="gramEnd"/>
            <w:r w:rsidRPr="00C21C7D">
              <w:rPr>
                <w:color w:val="000000"/>
              </w:rPr>
              <w:t xml:space="preserve">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2112" w:type="dxa"/>
            <w:shd w:val="clear" w:color="auto" w:fill="auto"/>
          </w:tcPr>
          <w:p w14:paraId="05BF0BB7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color w:val="000000"/>
              </w:rPr>
            </w:pPr>
            <w:proofErr w:type="spellStart"/>
            <w:r w:rsidRPr="00C21C7D">
              <w:rPr>
                <w:color w:val="000000"/>
              </w:rPr>
              <w:t>ПРн</w:t>
            </w:r>
            <w:proofErr w:type="spellEnd"/>
            <w:r w:rsidRPr="00C21C7D">
              <w:rPr>
                <w:color w:val="000000"/>
              </w:rPr>
              <w:t xml:space="preserve">*100% / </w:t>
            </w:r>
            <w:proofErr w:type="spellStart"/>
            <w:r w:rsidRPr="00C21C7D">
              <w:rPr>
                <w:color w:val="000000"/>
              </w:rPr>
              <w:t>ПРо</w:t>
            </w:r>
            <w:proofErr w:type="spellEnd"/>
          </w:p>
        </w:tc>
        <w:tc>
          <w:tcPr>
            <w:tcW w:w="3288" w:type="dxa"/>
            <w:shd w:val="clear" w:color="auto" w:fill="auto"/>
          </w:tcPr>
          <w:p w14:paraId="0D311944" w14:textId="77777777" w:rsidR="00C21C7D" w:rsidRPr="00C21C7D" w:rsidRDefault="00C21C7D" w:rsidP="00C21C7D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C21C7D">
              <w:rPr>
                <w:color w:val="000000"/>
              </w:rPr>
              <w:t>ПРн</w:t>
            </w:r>
            <w:proofErr w:type="spellEnd"/>
            <w:r w:rsidRPr="00C21C7D">
              <w:rPr>
                <w:color w:val="000000"/>
              </w:rPr>
              <w:t xml:space="preserve">- количество </w:t>
            </w:r>
            <w:proofErr w:type="gramStart"/>
            <w:r w:rsidRPr="00C21C7D">
              <w:rPr>
                <w:color w:val="000000"/>
              </w:rPr>
              <w:t>предписаний,  признанных</w:t>
            </w:r>
            <w:proofErr w:type="gramEnd"/>
            <w:r w:rsidRPr="00C21C7D">
              <w:rPr>
                <w:color w:val="000000"/>
              </w:rPr>
              <w:t xml:space="preserve"> незаконными в судебном порядке;</w:t>
            </w:r>
          </w:p>
          <w:p w14:paraId="2FA2F881" w14:textId="77777777" w:rsidR="00C21C7D" w:rsidRPr="00C21C7D" w:rsidRDefault="00C21C7D" w:rsidP="00C21C7D">
            <w:pPr>
              <w:widowControl w:val="0"/>
              <w:jc w:val="center"/>
              <w:rPr>
                <w:color w:val="000000"/>
              </w:rPr>
            </w:pPr>
          </w:p>
          <w:p w14:paraId="1A244C8D" w14:textId="77777777" w:rsidR="00C21C7D" w:rsidRPr="00C21C7D" w:rsidRDefault="00C21C7D" w:rsidP="00C21C7D">
            <w:pPr>
              <w:widowControl w:val="0"/>
              <w:jc w:val="center"/>
              <w:rPr>
                <w:color w:val="000000"/>
              </w:rPr>
            </w:pPr>
            <w:r w:rsidRPr="00C21C7D">
              <w:rPr>
                <w:color w:val="000000"/>
              </w:rPr>
              <w:t xml:space="preserve">Про- общее количеству предписаний, выданных в ходе муниципального жилищного контроля </w:t>
            </w:r>
          </w:p>
          <w:p w14:paraId="7D996EF9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024337AE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1829" w:type="dxa"/>
            <w:shd w:val="clear" w:color="auto" w:fill="auto"/>
          </w:tcPr>
          <w:p w14:paraId="67BBAD01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2423" w:type="dxa"/>
            <w:shd w:val="clear" w:color="auto" w:fill="auto"/>
          </w:tcPr>
          <w:p w14:paraId="25E8F24F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  <w:r w:rsidRPr="00C21C7D">
              <w:rPr>
                <w:color w:val="000000"/>
              </w:rPr>
              <w:t>Статистические данные контрольного органа</w:t>
            </w:r>
          </w:p>
        </w:tc>
      </w:tr>
      <w:tr w:rsidR="00C21C7D" w:rsidRPr="00C21C7D" w14:paraId="1AD0C2FD" w14:textId="77777777" w:rsidTr="005F4BED">
        <w:tc>
          <w:tcPr>
            <w:tcW w:w="1101" w:type="dxa"/>
            <w:shd w:val="clear" w:color="auto" w:fill="auto"/>
          </w:tcPr>
          <w:p w14:paraId="6565845E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color w:val="000000"/>
              </w:rPr>
            </w:pPr>
          </w:p>
          <w:p w14:paraId="02940A0E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color w:val="000000"/>
              </w:rPr>
            </w:pPr>
            <w:r w:rsidRPr="00C21C7D">
              <w:rPr>
                <w:color w:val="000000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45270E3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  <w:r w:rsidRPr="00C21C7D">
              <w:rPr>
                <w:color w:val="000000"/>
              </w:rPr>
              <w:t xml:space="preserve">Доля контрольных </w:t>
            </w:r>
            <w:proofErr w:type="gramStart"/>
            <w:r w:rsidRPr="00C21C7D">
              <w:rPr>
                <w:color w:val="000000"/>
              </w:rPr>
              <w:t>мероприятий ,</w:t>
            </w:r>
            <w:proofErr w:type="gramEnd"/>
            <w:r w:rsidRPr="00C21C7D">
              <w:rPr>
                <w:color w:val="000000"/>
              </w:rPr>
              <w:t xml:space="preserve"> </w:t>
            </w:r>
            <w:proofErr w:type="spellStart"/>
            <w:r w:rsidRPr="00C21C7D">
              <w:rPr>
                <w:color w:val="000000"/>
              </w:rPr>
              <w:t>проведенных</w:t>
            </w:r>
            <w:proofErr w:type="spellEnd"/>
            <w:r w:rsidRPr="00C21C7D">
              <w:rPr>
                <w:color w:val="000000"/>
              </w:rPr>
              <w:t xml:space="preserve">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2112" w:type="dxa"/>
            <w:shd w:val="clear" w:color="auto" w:fill="auto"/>
          </w:tcPr>
          <w:p w14:paraId="69C177FA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  <w:proofErr w:type="spellStart"/>
            <w:r w:rsidRPr="00C21C7D">
              <w:rPr>
                <w:color w:val="000000"/>
              </w:rPr>
              <w:t>Ппн</w:t>
            </w:r>
            <w:proofErr w:type="spellEnd"/>
            <w:r w:rsidRPr="00C21C7D">
              <w:rPr>
                <w:color w:val="000000"/>
              </w:rPr>
              <w:t>*100</w:t>
            </w:r>
            <w:proofErr w:type="gramStart"/>
            <w:r w:rsidRPr="00C21C7D">
              <w:rPr>
                <w:color w:val="000000"/>
              </w:rPr>
              <w:t>%  /</w:t>
            </w:r>
            <w:proofErr w:type="gramEnd"/>
            <w:r w:rsidRPr="00C21C7D">
              <w:rPr>
                <w:color w:val="000000"/>
              </w:rPr>
              <w:t xml:space="preserve"> </w:t>
            </w:r>
            <w:proofErr w:type="spellStart"/>
            <w:r w:rsidRPr="00C21C7D">
              <w:rPr>
                <w:color w:val="000000"/>
              </w:rPr>
              <w:t>Пок</w:t>
            </w:r>
            <w:proofErr w:type="spellEnd"/>
          </w:p>
        </w:tc>
        <w:tc>
          <w:tcPr>
            <w:tcW w:w="3288" w:type="dxa"/>
            <w:shd w:val="clear" w:color="auto" w:fill="auto"/>
          </w:tcPr>
          <w:p w14:paraId="3E24958A" w14:textId="77777777" w:rsidR="00C21C7D" w:rsidRPr="00C21C7D" w:rsidRDefault="00C21C7D" w:rsidP="00C21C7D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C21C7D">
              <w:rPr>
                <w:color w:val="000000"/>
              </w:rPr>
              <w:t>Ппн</w:t>
            </w:r>
            <w:proofErr w:type="spellEnd"/>
            <w:r w:rsidRPr="00C21C7D">
              <w:rPr>
                <w:color w:val="000000"/>
              </w:rPr>
              <w:t xml:space="preserve"> – количество контрольных </w:t>
            </w:r>
            <w:proofErr w:type="gramStart"/>
            <w:r w:rsidRPr="00C21C7D">
              <w:rPr>
                <w:color w:val="000000"/>
              </w:rPr>
              <w:t>мероприятий ,</w:t>
            </w:r>
            <w:proofErr w:type="gramEnd"/>
            <w:r w:rsidRPr="00C21C7D">
              <w:rPr>
                <w:color w:val="000000"/>
              </w:rPr>
              <w:t xml:space="preserve"> результаты которых были признаны недействительными;</w:t>
            </w:r>
          </w:p>
          <w:p w14:paraId="1C89B6FC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  <w:proofErr w:type="spellStart"/>
            <w:r w:rsidRPr="00C21C7D">
              <w:rPr>
                <w:color w:val="000000"/>
              </w:rPr>
              <w:t>Пок</w:t>
            </w:r>
            <w:proofErr w:type="spellEnd"/>
            <w:r w:rsidRPr="00C21C7D">
              <w:rPr>
                <w:color w:val="000000"/>
              </w:rPr>
              <w:t xml:space="preserve"> - общему количество контрольных </w:t>
            </w:r>
            <w:proofErr w:type="gramStart"/>
            <w:r w:rsidRPr="00C21C7D">
              <w:rPr>
                <w:color w:val="000000"/>
              </w:rPr>
              <w:t>мероприятий ,</w:t>
            </w:r>
            <w:proofErr w:type="gramEnd"/>
            <w:r w:rsidRPr="00C21C7D">
              <w:rPr>
                <w:color w:val="000000"/>
              </w:rPr>
              <w:t xml:space="preserve"> </w:t>
            </w:r>
            <w:proofErr w:type="spellStart"/>
            <w:r w:rsidRPr="00C21C7D">
              <w:rPr>
                <w:color w:val="000000"/>
              </w:rPr>
              <w:t>проведенных</w:t>
            </w:r>
            <w:proofErr w:type="spellEnd"/>
            <w:r w:rsidRPr="00C21C7D">
              <w:rPr>
                <w:color w:val="000000"/>
              </w:rPr>
              <w:t xml:space="preserve"> в рамках  муниципального жилищного контроля</w:t>
            </w:r>
          </w:p>
        </w:tc>
        <w:tc>
          <w:tcPr>
            <w:tcW w:w="1701" w:type="dxa"/>
            <w:shd w:val="clear" w:color="auto" w:fill="auto"/>
          </w:tcPr>
          <w:p w14:paraId="6A3DB1F1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1829" w:type="dxa"/>
            <w:shd w:val="clear" w:color="auto" w:fill="auto"/>
          </w:tcPr>
          <w:p w14:paraId="5BE066EE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2423" w:type="dxa"/>
            <w:shd w:val="clear" w:color="auto" w:fill="auto"/>
          </w:tcPr>
          <w:p w14:paraId="4AD9A661" w14:textId="77777777" w:rsidR="00C21C7D" w:rsidRPr="00C21C7D" w:rsidRDefault="00C21C7D" w:rsidP="00C21C7D">
            <w:pPr>
              <w:widowControl w:val="0"/>
              <w:rPr>
                <w:b/>
                <w:color w:val="000000"/>
              </w:rPr>
            </w:pPr>
            <w:r w:rsidRPr="00C21C7D">
              <w:rPr>
                <w:color w:val="000000"/>
              </w:rPr>
              <w:t>Статистические данные контрольного органа</w:t>
            </w:r>
          </w:p>
        </w:tc>
      </w:tr>
      <w:tr w:rsidR="00C21C7D" w:rsidRPr="00C21C7D" w14:paraId="7C6E6CCC" w14:textId="77777777" w:rsidTr="005F4BED">
        <w:tc>
          <w:tcPr>
            <w:tcW w:w="1101" w:type="dxa"/>
            <w:shd w:val="clear" w:color="auto" w:fill="auto"/>
          </w:tcPr>
          <w:p w14:paraId="55D51F07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color w:val="000000"/>
              </w:rPr>
            </w:pPr>
          </w:p>
          <w:p w14:paraId="6C143571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color w:val="000000"/>
              </w:rPr>
            </w:pPr>
            <w:r w:rsidRPr="00C21C7D">
              <w:rPr>
                <w:color w:val="000000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5E533173" w14:textId="77777777" w:rsidR="00C21C7D" w:rsidRPr="00C21C7D" w:rsidRDefault="00C21C7D" w:rsidP="00C21C7D">
            <w:pPr>
              <w:widowControl w:val="0"/>
              <w:rPr>
                <w:b/>
                <w:color w:val="000000"/>
              </w:rPr>
            </w:pPr>
            <w:r w:rsidRPr="00C21C7D">
              <w:rPr>
                <w:color w:val="000000"/>
              </w:rPr>
              <w:t xml:space="preserve">Доля контрольных мероприятий, </w:t>
            </w:r>
            <w:proofErr w:type="spellStart"/>
            <w:r w:rsidRPr="00C21C7D">
              <w:rPr>
                <w:color w:val="000000"/>
              </w:rPr>
              <w:t>проведенных</w:t>
            </w:r>
            <w:proofErr w:type="spellEnd"/>
            <w:r w:rsidRPr="00C21C7D">
              <w:rPr>
                <w:color w:val="000000"/>
              </w:rPr>
              <w:t xml:space="preserve"> органом муниципального жилищного контроля, с нарушениями требований законодательства Российской Федерации о порядке их проведения, по результатам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</w:t>
            </w:r>
            <w:r w:rsidRPr="00C21C7D">
              <w:rPr>
                <w:color w:val="000000"/>
              </w:rPr>
              <w:lastRenderedPageBreak/>
              <w:t xml:space="preserve">административного наказания от общего количества </w:t>
            </w:r>
            <w:proofErr w:type="spellStart"/>
            <w:r w:rsidRPr="00C21C7D">
              <w:rPr>
                <w:color w:val="000000"/>
              </w:rPr>
              <w:t>проведенных</w:t>
            </w:r>
            <w:proofErr w:type="spellEnd"/>
            <w:r w:rsidRPr="00C21C7D">
              <w:rPr>
                <w:color w:val="000000"/>
              </w:rPr>
              <w:t xml:space="preserve"> контрольных мероприятий</w:t>
            </w:r>
          </w:p>
        </w:tc>
        <w:tc>
          <w:tcPr>
            <w:tcW w:w="2112" w:type="dxa"/>
            <w:shd w:val="clear" w:color="auto" w:fill="auto"/>
          </w:tcPr>
          <w:p w14:paraId="389CFD4B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  <w:proofErr w:type="spellStart"/>
            <w:r w:rsidRPr="00C21C7D">
              <w:rPr>
                <w:color w:val="000000"/>
              </w:rPr>
              <w:lastRenderedPageBreak/>
              <w:t>Псн</w:t>
            </w:r>
            <w:proofErr w:type="spellEnd"/>
            <w:r w:rsidRPr="00C21C7D">
              <w:rPr>
                <w:color w:val="000000"/>
              </w:rPr>
              <w:t>*100</w:t>
            </w:r>
            <w:proofErr w:type="gramStart"/>
            <w:r w:rsidRPr="00C21C7D">
              <w:rPr>
                <w:color w:val="000000"/>
              </w:rPr>
              <w:t>%  /</w:t>
            </w:r>
            <w:proofErr w:type="spellStart"/>
            <w:proofErr w:type="gramEnd"/>
            <w:r w:rsidRPr="00C21C7D">
              <w:rPr>
                <w:color w:val="000000"/>
              </w:rPr>
              <w:t>Пок</w:t>
            </w:r>
            <w:proofErr w:type="spellEnd"/>
          </w:p>
        </w:tc>
        <w:tc>
          <w:tcPr>
            <w:tcW w:w="3288" w:type="dxa"/>
            <w:shd w:val="clear" w:color="auto" w:fill="auto"/>
          </w:tcPr>
          <w:p w14:paraId="79ADEB07" w14:textId="77777777" w:rsidR="00C21C7D" w:rsidRPr="00C21C7D" w:rsidRDefault="00C21C7D" w:rsidP="00C21C7D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C21C7D">
              <w:rPr>
                <w:color w:val="000000"/>
              </w:rPr>
              <w:t>Псн</w:t>
            </w:r>
            <w:proofErr w:type="spellEnd"/>
            <w:r w:rsidRPr="00C21C7D">
              <w:rPr>
                <w:color w:val="000000"/>
              </w:rPr>
              <w:t xml:space="preserve"> – количество контрольных мероприятий, </w:t>
            </w:r>
            <w:proofErr w:type="spellStart"/>
            <w:r w:rsidRPr="00C21C7D">
              <w:rPr>
                <w:color w:val="000000"/>
              </w:rPr>
              <w:t>проведенных</w:t>
            </w:r>
            <w:proofErr w:type="spellEnd"/>
            <w:r w:rsidRPr="00C21C7D">
              <w:rPr>
                <w:color w:val="000000"/>
              </w:rPr>
              <w:t xml:space="preserve"> в рамках муниципального жилищного контроля, с нарушениями требований законодательства РФ о порядке их проведения, по результатам выявления которых к должностным лицам органа муниципального жилищного </w:t>
            </w:r>
            <w:proofErr w:type="gramStart"/>
            <w:r w:rsidRPr="00C21C7D">
              <w:rPr>
                <w:color w:val="000000"/>
              </w:rPr>
              <w:t>контроля ,</w:t>
            </w:r>
            <w:proofErr w:type="gramEnd"/>
            <w:r w:rsidRPr="00C21C7D">
              <w:rPr>
                <w:color w:val="000000"/>
              </w:rPr>
              <w:t xml:space="preserve"> осуществившим такие контрольные мероприятия, применены меры дисциплинарного, административного наказания   </w:t>
            </w:r>
          </w:p>
          <w:p w14:paraId="201E6202" w14:textId="77777777" w:rsidR="00C21C7D" w:rsidRPr="00C21C7D" w:rsidRDefault="00C21C7D" w:rsidP="00C21C7D">
            <w:pPr>
              <w:widowControl w:val="0"/>
              <w:jc w:val="center"/>
              <w:rPr>
                <w:color w:val="000000"/>
              </w:rPr>
            </w:pPr>
          </w:p>
          <w:p w14:paraId="48A2A0F2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  <w:proofErr w:type="spellStart"/>
            <w:r w:rsidRPr="00C21C7D">
              <w:rPr>
                <w:color w:val="000000"/>
              </w:rPr>
              <w:t>Пок</w:t>
            </w:r>
            <w:proofErr w:type="spellEnd"/>
            <w:r w:rsidRPr="00C21C7D">
              <w:rPr>
                <w:color w:val="000000"/>
              </w:rPr>
              <w:t xml:space="preserve">- общее количество контрольных мероприятий, </w:t>
            </w:r>
            <w:proofErr w:type="spellStart"/>
            <w:r w:rsidRPr="00C21C7D">
              <w:rPr>
                <w:color w:val="000000"/>
              </w:rPr>
              <w:lastRenderedPageBreak/>
              <w:t>проведенных</w:t>
            </w:r>
            <w:proofErr w:type="spellEnd"/>
            <w:r w:rsidRPr="00C21C7D">
              <w:rPr>
                <w:color w:val="000000"/>
              </w:rPr>
              <w:t xml:space="preserve"> в рамках муниципального жилищного контроля</w:t>
            </w:r>
          </w:p>
        </w:tc>
        <w:tc>
          <w:tcPr>
            <w:tcW w:w="1701" w:type="dxa"/>
            <w:shd w:val="clear" w:color="auto" w:fill="auto"/>
          </w:tcPr>
          <w:p w14:paraId="220542ED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1829" w:type="dxa"/>
            <w:shd w:val="clear" w:color="auto" w:fill="auto"/>
          </w:tcPr>
          <w:p w14:paraId="3EE53DDD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2423" w:type="dxa"/>
            <w:shd w:val="clear" w:color="auto" w:fill="auto"/>
          </w:tcPr>
          <w:p w14:paraId="7B8310DD" w14:textId="77777777" w:rsidR="00C21C7D" w:rsidRPr="00C21C7D" w:rsidRDefault="00C21C7D" w:rsidP="00C21C7D">
            <w:pPr>
              <w:widowControl w:val="0"/>
              <w:rPr>
                <w:color w:val="000000"/>
              </w:rPr>
            </w:pPr>
            <w:r w:rsidRPr="00C21C7D">
              <w:rPr>
                <w:color w:val="000000"/>
              </w:rPr>
              <w:t>Статистические данные контрольного органа</w:t>
            </w:r>
          </w:p>
          <w:p w14:paraId="6E2AD65C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color w:val="000000"/>
              </w:rPr>
            </w:pPr>
          </w:p>
        </w:tc>
      </w:tr>
      <w:tr w:rsidR="00C21C7D" w:rsidRPr="00C21C7D" w14:paraId="38BC02E6" w14:textId="77777777" w:rsidTr="005F4BED">
        <w:tc>
          <w:tcPr>
            <w:tcW w:w="15005" w:type="dxa"/>
            <w:gridSpan w:val="7"/>
            <w:shd w:val="clear" w:color="auto" w:fill="auto"/>
          </w:tcPr>
          <w:p w14:paraId="3350C52C" w14:textId="77777777" w:rsidR="00C21C7D" w:rsidRPr="00C21C7D" w:rsidRDefault="00C21C7D" w:rsidP="00C21C7D">
            <w:pPr>
              <w:widowControl w:val="0"/>
              <w:rPr>
                <w:b/>
                <w:bCs/>
                <w:color w:val="000000"/>
              </w:rPr>
            </w:pPr>
          </w:p>
          <w:p w14:paraId="3CA8F496" w14:textId="77777777" w:rsidR="00C21C7D" w:rsidRPr="00C21C7D" w:rsidRDefault="00C21C7D" w:rsidP="00C21C7D">
            <w:pPr>
              <w:widowControl w:val="0"/>
              <w:jc w:val="center"/>
              <w:rPr>
                <w:color w:val="000000"/>
              </w:rPr>
            </w:pPr>
            <w:r w:rsidRPr="00C21C7D">
              <w:rPr>
                <w:b/>
                <w:bCs/>
                <w:color w:val="000000"/>
              </w:rPr>
              <w:t>Мероприятия по контролю без взаимодействия с контролируемым лицом</w:t>
            </w:r>
          </w:p>
        </w:tc>
      </w:tr>
      <w:tr w:rsidR="00C21C7D" w:rsidRPr="00C21C7D" w14:paraId="15D28D16" w14:textId="77777777" w:rsidTr="005F4BED">
        <w:tc>
          <w:tcPr>
            <w:tcW w:w="1101" w:type="dxa"/>
            <w:shd w:val="clear" w:color="auto" w:fill="auto"/>
          </w:tcPr>
          <w:p w14:paraId="1FC7F451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color w:val="000000"/>
              </w:rPr>
            </w:pPr>
          </w:p>
          <w:p w14:paraId="54F49B32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color w:val="000000"/>
              </w:rPr>
            </w:pPr>
            <w:r w:rsidRPr="00C21C7D">
              <w:rPr>
                <w:color w:val="00000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6F2A9DA" w14:textId="77777777" w:rsidR="00C21C7D" w:rsidRPr="00C21C7D" w:rsidRDefault="00C21C7D" w:rsidP="00C21C7D">
            <w:pPr>
              <w:widowControl w:val="0"/>
              <w:rPr>
                <w:color w:val="000000"/>
              </w:rPr>
            </w:pPr>
            <w:r w:rsidRPr="00C21C7D">
              <w:rPr>
                <w:color w:val="000000"/>
              </w:rPr>
              <w:t xml:space="preserve">Общее количество контрольных мероприятий  </w:t>
            </w:r>
          </w:p>
        </w:tc>
        <w:tc>
          <w:tcPr>
            <w:tcW w:w="2112" w:type="dxa"/>
            <w:shd w:val="clear" w:color="auto" w:fill="auto"/>
          </w:tcPr>
          <w:p w14:paraId="666ADE1E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color w:val="000000"/>
              </w:rPr>
            </w:pPr>
            <w:r w:rsidRPr="00C21C7D">
              <w:rPr>
                <w:color w:val="000000"/>
              </w:rPr>
              <w:t>статистические данные инспекции</w:t>
            </w:r>
          </w:p>
        </w:tc>
        <w:tc>
          <w:tcPr>
            <w:tcW w:w="3288" w:type="dxa"/>
            <w:shd w:val="clear" w:color="auto" w:fill="auto"/>
          </w:tcPr>
          <w:p w14:paraId="2CD82181" w14:textId="77777777" w:rsidR="00C21C7D" w:rsidRPr="00C21C7D" w:rsidRDefault="00C21C7D" w:rsidP="00C21C7D">
            <w:pPr>
              <w:widowControl w:val="0"/>
              <w:jc w:val="center"/>
              <w:rPr>
                <w:color w:val="000000"/>
              </w:rPr>
            </w:pPr>
            <w:r w:rsidRPr="00C21C7D">
              <w:rPr>
                <w:color w:val="000000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1701" w:type="dxa"/>
            <w:shd w:val="clear" w:color="auto" w:fill="auto"/>
          </w:tcPr>
          <w:p w14:paraId="7A8A2E52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1829" w:type="dxa"/>
            <w:shd w:val="clear" w:color="auto" w:fill="auto"/>
          </w:tcPr>
          <w:p w14:paraId="2220058A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2423" w:type="dxa"/>
            <w:shd w:val="clear" w:color="auto" w:fill="auto"/>
          </w:tcPr>
          <w:p w14:paraId="41813B73" w14:textId="77777777" w:rsidR="00C21C7D" w:rsidRPr="00C21C7D" w:rsidRDefault="00C21C7D" w:rsidP="00C21C7D">
            <w:pPr>
              <w:widowControl w:val="0"/>
              <w:rPr>
                <w:color w:val="000000"/>
              </w:rPr>
            </w:pPr>
            <w:r w:rsidRPr="00C21C7D">
              <w:rPr>
                <w:color w:val="000000"/>
              </w:rPr>
              <w:t>Статистические данные контрольного органа</w:t>
            </w:r>
          </w:p>
        </w:tc>
      </w:tr>
      <w:tr w:rsidR="00C21C7D" w:rsidRPr="00C21C7D" w14:paraId="77AF0D6F" w14:textId="77777777" w:rsidTr="005F4BED">
        <w:tc>
          <w:tcPr>
            <w:tcW w:w="1101" w:type="dxa"/>
            <w:shd w:val="clear" w:color="auto" w:fill="auto"/>
          </w:tcPr>
          <w:p w14:paraId="497B4475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color w:val="000000"/>
              </w:rPr>
            </w:pPr>
          </w:p>
          <w:p w14:paraId="18FE1093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color w:val="000000"/>
              </w:rPr>
            </w:pPr>
            <w:r w:rsidRPr="00C21C7D">
              <w:rPr>
                <w:color w:val="000000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5CEA999" w14:textId="77777777" w:rsidR="00C21C7D" w:rsidRPr="00C21C7D" w:rsidRDefault="00C21C7D" w:rsidP="00C21C7D">
            <w:pPr>
              <w:widowControl w:val="0"/>
              <w:rPr>
                <w:color w:val="000000"/>
              </w:rPr>
            </w:pPr>
            <w:r w:rsidRPr="00C21C7D">
              <w:rPr>
                <w:color w:val="000000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</w:t>
            </w:r>
          </w:p>
          <w:p w14:paraId="444D3663" w14:textId="77777777" w:rsidR="00C21C7D" w:rsidRPr="00C21C7D" w:rsidRDefault="00C21C7D" w:rsidP="00C21C7D">
            <w:pPr>
              <w:widowControl w:val="0"/>
              <w:rPr>
                <w:color w:val="000000"/>
              </w:rPr>
            </w:pPr>
            <w:r w:rsidRPr="00C21C7D">
              <w:rPr>
                <w:color w:val="000000"/>
              </w:rPr>
              <w:t>органом муниципального жилищного контроля</w:t>
            </w:r>
          </w:p>
          <w:p w14:paraId="612C4BB4" w14:textId="77777777" w:rsidR="00C21C7D" w:rsidRPr="00C21C7D" w:rsidRDefault="00C21C7D" w:rsidP="00C21C7D">
            <w:pPr>
              <w:widowControl w:val="0"/>
              <w:rPr>
                <w:color w:val="000000"/>
              </w:rPr>
            </w:pPr>
            <w:r w:rsidRPr="00C21C7D">
              <w:rPr>
                <w:color w:val="000000"/>
              </w:rPr>
              <w:t>по результатам контрольных мероприятий</w:t>
            </w:r>
          </w:p>
        </w:tc>
        <w:tc>
          <w:tcPr>
            <w:tcW w:w="2112" w:type="dxa"/>
            <w:shd w:val="clear" w:color="auto" w:fill="auto"/>
          </w:tcPr>
          <w:p w14:paraId="7B612D20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color w:val="000000"/>
              </w:rPr>
            </w:pPr>
            <w:proofErr w:type="spellStart"/>
            <w:r w:rsidRPr="00C21C7D">
              <w:rPr>
                <w:color w:val="000000"/>
              </w:rPr>
              <w:t>ПРМБВн</w:t>
            </w:r>
            <w:proofErr w:type="spellEnd"/>
            <w:r w:rsidRPr="00C21C7D">
              <w:rPr>
                <w:color w:val="000000"/>
              </w:rPr>
              <w:t>*100</w:t>
            </w:r>
            <w:proofErr w:type="gramStart"/>
            <w:r w:rsidRPr="00C21C7D">
              <w:rPr>
                <w:color w:val="000000"/>
              </w:rPr>
              <w:t>%  /</w:t>
            </w:r>
            <w:proofErr w:type="gramEnd"/>
            <w:r w:rsidRPr="00C21C7D">
              <w:rPr>
                <w:color w:val="000000"/>
              </w:rPr>
              <w:t xml:space="preserve"> </w:t>
            </w:r>
            <w:proofErr w:type="spellStart"/>
            <w:r w:rsidRPr="00C21C7D">
              <w:rPr>
                <w:color w:val="000000"/>
              </w:rPr>
              <w:t>ПРМБВо</w:t>
            </w:r>
            <w:proofErr w:type="spellEnd"/>
          </w:p>
        </w:tc>
        <w:tc>
          <w:tcPr>
            <w:tcW w:w="3288" w:type="dxa"/>
            <w:shd w:val="clear" w:color="auto" w:fill="auto"/>
          </w:tcPr>
          <w:p w14:paraId="5A0D24AD" w14:textId="77777777" w:rsidR="00C21C7D" w:rsidRPr="00C21C7D" w:rsidRDefault="00C21C7D" w:rsidP="00C21C7D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C21C7D">
              <w:rPr>
                <w:color w:val="000000"/>
              </w:rPr>
              <w:t>ПРМБВн</w:t>
            </w:r>
            <w:proofErr w:type="spellEnd"/>
            <w:r w:rsidRPr="00C21C7D">
              <w:rPr>
                <w:color w:val="000000"/>
              </w:rPr>
              <w:t xml:space="preserve"> –</w:t>
            </w:r>
            <w:proofErr w:type="gramStart"/>
            <w:r w:rsidRPr="00C21C7D">
              <w:rPr>
                <w:color w:val="000000"/>
              </w:rPr>
              <w:t>количество  предписаний</w:t>
            </w:r>
            <w:proofErr w:type="gramEnd"/>
            <w:r w:rsidRPr="00C21C7D">
              <w:rPr>
                <w:color w:val="000000"/>
              </w:rPr>
              <w:t>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14:paraId="4544EB05" w14:textId="77777777" w:rsidR="00C21C7D" w:rsidRPr="00C21C7D" w:rsidRDefault="00C21C7D" w:rsidP="00C21C7D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C21C7D">
              <w:rPr>
                <w:color w:val="000000"/>
              </w:rPr>
              <w:t>ПРМБВо</w:t>
            </w:r>
            <w:proofErr w:type="spellEnd"/>
            <w:r w:rsidRPr="00C21C7D">
              <w:rPr>
                <w:color w:val="000000"/>
              </w:rPr>
              <w:t xml:space="preserve"> - количество предписаний, </w:t>
            </w:r>
            <w:proofErr w:type="gramStart"/>
            <w:r w:rsidRPr="00C21C7D">
              <w:rPr>
                <w:color w:val="000000"/>
              </w:rPr>
              <w:t>выданных  по</w:t>
            </w:r>
            <w:proofErr w:type="gramEnd"/>
            <w:r w:rsidRPr="00C21C7D">
              <w:rPr>
                <w:color w:val="000000"/>
              </w:rPr>
              <w:t xml:space="preserve"> результатам контрольных мероприятий</w:t>
            </w:r>
          </w:p>
        </w:tc>
        <w:tc>
          <w:tcPr>
            <w:tcW w:w="1701" w:type="dxa"/>
            <w:shd w:val="clear" w:color="auto" w:fill="auto"/>
          </w:tcPr>
          <w:p w14:paraId="7FF9076A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1829" w:type="dxa"/>
            <w:shd w:val="clear" w:color="auto" w:fill="auto"/>
          </w:tcPr>
          <w:p w14:paraId="0F9E5D3B" w14:textId="77777777" w:rsidR="00C21C7D" w:rsidRPr="00C21C7D" w:rsidRDefault="00C21C7D" w:rsidP="00C21C7D">
            <w:pPr>
              <w:widowControl w:val="0"/>
              <w:spacing w:after="360"/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2423" w:type="dxa"/>
            <w:shd w:val="clear" w:color="auto" w:fill="auto"/>
          </w:tcPr>
          <w:p w14:paraId="496B4D51" w14:textId="77777777" w:rsidR="00C21C7D" w:rsidRPr="00C21C7D" w:rsidRDefault="00C21C7D" w:rsidP="00C21C7D">
            <w:pPr>
              <w:widowControl w:val="0"/>
              <w:rPr>
                <w:color w:val="000000"/>
              </w:rPr>
            </w:pPr>
            <w:r w:rsidRPr="00C21C7D">
              <w:rPr>
                <w:color w:val="000000"/>
              </w:rPr>
              <w:t>Статистические данные контрольного органа</w:t>
            </w:r>
          </w:p>
          <w:p w14:paraId="3481EEB3" w14:textId="77777777" w:rsidR="00C21C7D" w:rsidRPr="00C21C7D" w:rsidRDefault="00C21C7D" w:rsidP="00C21C7D">
            <w:pPr>
              <w:widowControl w:val="0"/>
              <w:rPr>
                <w:color w:val="000000"/>
              </w:rPr>
            </w:pPr>
          </w:p>
        </w:tc>
      </w:tr>
    </w:tbl>
    <w:p w14:paraId="11A35550" w14:textId="77777777" w:rsidR="00C21C7D" w:rsidRPr="00C21C7D" w:rsidRDefault="00C21C7D" w:rsidP="00C21C7D">
      <w:pPr>
        <w:widowControl w:val="0"/>
        <w:spacing w:after="360"/>
        <w:jc w:val="center"/>
        <w:outlineLvl w:val="0"/>
        <w:rPr>
          <w:b/>
          <w:color w:val="000000"/>
        </w:rPr>
      </w:pPr>
    </w:p>
    <w:p w14:paraId="420C8673" w14:textId="77777777" w:rsidR="00C21C7D" w:rsidRPr="00C21C7D" w:rsidRDefault="00C21C7D" w:rsidP="00C21C7D">
      <w:pPr>
        <w:widowControl w:val="0"/>
        <w:rPr>
          <w:color w:val="000000"/>
        </w:rPr>
      </w:pPr>
    </w:p>
    <w:p w14:paraId="7D505540" w14:textId="758EBFF1" w:rsidR="00D25E06" w:rsidRPr="000F2061" w:rsidRDefault="00D25E06" w:rsidP="00D13D0A"/>
    <w:sectPr w:rsidR="00D25E06" w:rsidRPr="000F2061" w:rsidSect="00C21C7D">
      <w:pgSz w:w="16838" w:h="11906" w:orient="landscape"/>
      <w:pgMar w:top="1701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1F846" w14:textId="77777777" w:rsidR="00224A8A" w:rsidRDefault="00224A8A">
      <w:r>
        <w:separator/>
      </w:r>
    </w:p>
  </w:endnote>
  <w:endnote w:type="continuationSeparator" w:id="0">
    <w:p w14:paraId="2F2C0489" w14:textId="77777777" w:rsidR="00224A8A" w:rsidRDefault="0022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3A30" w14:textId="77777777" w:rsidR="00224A8A" w:rsidRDefault="00224A8A">
      <w:r>
        <w:separator/>
      </w:r>
    </w:p>
  </w:footnote>
  <w:footnote w:type="continuationSeparator" w:id="0">
    <w:p w14:paraId="0A7ADE65" w14:textId="77777777" w:rsidR="00224A8A" w:rsidRDefault="00224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7C69" w14:textId="3305336A" w:rsidR="009F6E40" w:rsidRDefault="00C21C7D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1D39">
      <w:rPr>
        <w:noProof/>
      </w:rPr>
      <w:t>24</w:t>
    </w:r>
    <w:r>
      <w:rPr>
        <w:noProof/>
      </w:rPr>
      <w:fldChar w:fldCharType="end"/>
    </w:r>
  </w:p>
  <w:p w14:paraId="76BF855C" w14:textId="77777777" w:rsidR="009F6E40" w:rsidRDefault="0000000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F723EDB"/>
    <w:multiLevelType w:val="hybridMultilevel"/>
    <w:tmpl w:val="1B1C7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447571C6"/>
    <w:multiLevelType w:val="hybridMultilevel"/>
    <w:tmpl w:val="10247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ED2FCB"/>
    <w:multiLevelType w:val="hybridMultilevel"/>
    <w:tmpl w:val="97A89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CFD316B"/>
    <w:multiLevelType w:val="hybridMultilevel"/>
    <w:tmpl w:val="2DCC4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5001581">
    <w:abstractNumId w:val="8"/>
  </w:num>
  <w:num w:numId="2" w16cid:durableId="1142311455">
    <w:abstractNumId w:val="2"/>
  </w:num>
  <w:num w:numId="3" w16cid:durableId="1379627595">
    <w:abstractNumId w:val="4"/>
  </w:num>
  <w:num w:numId="4" w16cid:durableId="1263293631">
    <w:abstractNumId w:val="5"/>
  </w:num>
  <w:num w:numId="5" w16cid:durableId="1848474776">
    <w:abstractNumId w:val="7"/>
  </w:num>
  <w:num w:numId="6" w16cid:durableId="2105686032">
    <w:abstractNumId w:val="3"/>
  </w:num>
  <w:num w:numId="7" w16cid:durableId="636448713">
    <w:abstractNumId w:val="0"/>
  </w:num>
  <w:num w:numId="8" w16cid:durableId="428425955">
    <w:abstractNumId w:val="1"/>
  </w:num>
  <w:num w:numId="9" w16cid:durableId="16875555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785"/>
    <w:rsid w:val="00000F91"/>
    <w:rsid w:val="0000399B"/>
    <w:rsid w:val="00003D45"/>
    <w:rsid w:val="000047B0"/>
    <w:rsid w:val="000063B1"/>
    <w:rsid w:val="000079A8"/>
    <w:rsid w:val="000111FE"/>
    <w:rsid w:val="00011750"/>
    <w:rsid w:val="0001328F"/>
    <w:rsid w:val="0001375C"/>
    <w:rsid w:val="00014133"/>
    <w:rsid w:val="0001580B"/>
    <w:rsid w:val="00016B91"/>
    <w:rsid w:val="00020968"/>
    <w:rsid w:val="0002112B"/>
    <w:rsid w:val="0002373E"/>
    <w:rsid w:val="00025A8D"/>
    <w:rsid w:val="00026CBF"/>
    <w:rsid w:val="00026F67"/>
    <w:rsid w:val="00030C03"/>
    <w:rsid w:val="0003675A"/>
    <w:rsid w:val="00036771"/>
    <w:rsid w:val="000405D8"/>
    <w:rsid w:val="00041328"/>
    <w:rsid w:val="000428D7"/>
    <w:rsid w:val="0004298A"/>
    <w:rsid w:val="000431BB"/>
    <w:rsid w:val="00045E8F"/>
    <w:rsid w:val="00050514"/>
    <w:rsid w:val="000505ED"/>
    <w:rsid w:val="0005294C"/>
    <w:rsid w:val="00052A87"/>
    <w:rsid w:val="00057D59"/>
    <w:rsid w:val="00061041"/>
    <w:rsid w:val="0006120C"/>
    <w:rsid w:val="0006175C"/>
    <w:rsid w:val="0006281D"/>
    <w:rsid w:val="00066CEC"/>
    <w:rsid w:val="00071191"/>
    <w:rsid w:val="000716A2"/>
    <w:rsid w:val="00072A06"/>
    <w:rsid w:val="00072A56"/>
    <w:rsid w:val="00075488"/>
    <w:rsid w:val="00077477"/>
    <w:rsid w:val="00082B11"/>
    <w:rsid w:val="000845DB"/>
    <w:rsid w:val="000851C8"/>
    <w:rsid w:val="0008645C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1A8E"/>
    <w:rsid w:val="000A20B7"/>
    <w:rsid w:val="000A3B3B"/>
    <w:rsid w:val="000A4F66"/>
    <w:rsid w:val="000A626D"/>
    <w:rsid w:val="000B0A8F"/>
    <w:rsid w:val="000B1CC6"/>
    <w:rsid w:val="000B35E3"/>
    <w:rsid w:val="000B66EB"/>
    <w:rsid w:val="000C19D9"/>
    <w:rsid w:val="000C6659"/>
    <w:rsid w:val="000C7E6A"/>
    <w:rsid w:val="000D07CA"/>
    <w:rsid w:val="000D1DE3"/>
    <w:rsid w:val="000D5BCC"/>
    <w:rsid w:val="000E4D83"/>
    <w:rsid w:val="000E539E"/>
    <w:rsid w:val="000E5AC1"/>
    <w:rsid w:val="000E6F51"/>
    <w:rsid w:val="000F00CA"/>
    <w:rsid w:val="00102568"/>
    <w:rsid w:val="0010569C"/>
    <w:rsid w:val="001069B9"/>
    <w:rsid w:val="00110979"/>
    <w:rsid w:val="00110CFD"/>
    <w:rsid w:val="00113030"/>
    <w:rsid w:val="0011733B"/>
    <w:rsid w:val="00123086"/>
    <w:rsid w:val="00124B18"/>
    <w:rsid w:val="00125A7D"/>
    <w:rsid w:val="00126399"/>
    <w:rsid w:val="00127921"/>
    <w:rsid w:val="00127F96"/>
    <w:rsid w:val="00135126"/>
    <w:rsid w:val="001455FD"/>
    <w:rsid w:val="00146577"/>
    <w:rsid w:val="00147B1C"/>
    <w:rsid w:val="001505EA"/>
    <w:rsid w:val="00153B1B"/>
    <w:rsid w:val="00153E65"/>
    <w:rsid w:val="00154AA0"/>
    <w:rsid w:val="00156FEF"/>
    <w:rsid w:val="001571D8"/>
    <w:rsid w:val="00160C9F"/>
    <w:rsid w:val="00161F44"/>
    <w:rsid w:val="0016503E"/>
    <w:rsid w:val="00170004"/>
    <w:rsid w:val="0017011B"/>
    <w:rsid w:val="001707F1"/>
    <w:rsid w:val="00173A79"/>
    <w:rsid w:val="001746DD"/>
    <w:rsid w:val="0017518A"/>
    <w:rsid w:val="0018056B"/>
    <w:rsid w:val="00182A6D"/>
    <w:rsid w:val="001830B6"/>
    <w:rsid w:val="001848FA"/>
    <w:rsid w:val="001855F0"/>
    <w:rsid w:val="00187873"/>
    <w:rsid w:val="001916DC"/>
    <w:rsid w:val="00191E9E"/>
    <w:rsid w:val="0019353C"/>
    <w:rsid w:val="00193B6B"/>
    <w:rsid w:val="00195B39"/>
    <w:rsid w:val="0019683F"/>
    <w:rsid w:val="001973CE"/>
    <w:rsid w:val="001A0B3B"/>
    <w:rsid w:val="001B0076"/>
    <w:rsid w:val="001C0439"/>
    <w:rsid w:val="001C3657"/>
    <w:rsid w:val="001C6495"/>
    <w:rsid w:val="001D08C6"/>
    <w:rsid w:val="001D1E81"/>
    <w:rsid w:val="001D6A66"/>
    <w:rsid w:val="001E1167"/>
    <w:rsid w:val="001E156E"/>
    <w:rsid w:val="001E2948"/>
    <w:rsid w:val="001E67A8"/>
    <w:rsid w:val="001F09F3"/>
    <w:rsid w:val="001F162E"/>
    <w:rsid w:val="001F177F"/>
    <w:rsid w:val="002008E6"/>
    <w:rsid w:val="002027BA"/>
    <w:rsid w:val="00202EF3"/>
    <w:rsid w:val="002047C9"/>
    <w:rsid w:val="00207DC1"/>
    <w:rsid w:val="0021241F"/>
    <w:rsid w:val="002135CA"/>
    <w:rsid w:val="00220355"/>
    <w:rsid w:val="00224A8A"/>
    <w:rsid w:val="00225735"/>
    <w:rsid w:val="00226698"/>
    <w:rsid w:val="002330CB"/>
    <w:rsid w:val="00233417"/>
    <w:rsid w:val="0023435B"/>
    <w:rsid w:val="00235AD6"/>
    <w:rsid w:val="0023687D"/>
    <w:rsid w:val="00247D32"/>
    <w:rsid w:val="002510C4"/>
    <w:rsid w:val="00251C8B"/>
    <w:rsid w:val="00252B42"/>
    <w:rsid w:val="00262AC6"/>
    <w:rsid w:val="002634B6"/>
    <w:rsid w:val="002664A9"/>
    <w:rsid w:val="002718D1"/>
    <w:rsid w:val="00271FED"/>
    <w:rsid w:val="00272F01"/>
    <w:rsid w:val="002760A4"/>
    <w:rsid w:val="0027617D"/>
    <w:rsid w:val="00276396"/>
    <w:rsid w:val="00276B34"/>
    <w:rsid w:val="00277CF7"/>
    <w:rsid w:val="00281BD6"/>
    <w:rsid w:val="002827DD"/>
    <w:rsid w:val="00282E78"/>
    <w:rsid w:val="0028380F"/>
    <w:rsid w:val="00285B22"/>
    <w:rsid w:val="00286DA1"/>
    <w:rsid w:val="0029139F"/>
    <w:rsid w:val="0029150F"/>
    <w:rsid w:val="00292FF9"/>
    <w:rsid w:val="00293350"/>
    <w:rsid w:val="00293696"/>
    <w:rsid w:val="0029666E"/>
    <w:rsid w:val="00296BFD"/>
    <w:rsid w:val="002972E4"/>
    <w:rsid w:val="00297CE9"/>
    <w:rsid w:val="002A006F"/>
    <w:rsid w:val="002A1B40"/>
    <w:rsid w:val="002A20A3"/>
    <w:rsid w:val="002A2108"/>
    <w:rsid w:val="002A6527"/>
    <w:rsid w:val="002B020D"/>
    <w:rsid w:val="002B3154"/>
    <w:rsid w:val="002B3CDC"/>
    <w:rsid w:val="002B4E5A"/>
    <w:rsid w:val="002C18EE"/>
    <w:rsid w:val="002C20D0"/>
    <w:rsid w:val="002C378D"/>
    <w:rsid w:val="002D2486"/>
    <w:rsid w:val="002D3E7A"/>
    <w:rsid w:val="002D536F"/>
    <w:rsid w:val="002D5C65"/>
    <w:rsid w:val="002D6D7C"/>
    <w:rsid w:val="002E0FB1"/>
    <w:rsid w:val="002E28BA"/>
    <w:rsid w:val="0030110D"/>
    <w:rsid w:val="00301214"/>
    <w:rsid w:val="0030126C"/>
    <w:rsid w:val="00302788"/>
    <w:rsid w:val="00303427"/>
    <w:rsid w:val="00303FDC"/>
    <w:rsid w:val="00304E71"/>
    <w:rsid w:val="00305930"/>
    <w:rsid w:val="0030631F"/>
    <w:rsid w:val="003066E1"/>
    <w:rsid w:val="003079CD"/>
    <w:rsid w:val="0031061E"/>
    <w:rsid w:val="00311235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6CD7"/>
    <w:rsid w:val="00337864"/>
    <w:rsid w:val="00342D82"/>
    <w:rsid w:val="00343085"/>
    <w:rsid w:val="0034310A"/>
    <w:rsid w:val="003466A9"/>
    <w:rsid w:val="0034746F"/>
    <w:rsid w:val="003509A7"/>
    <w:rsid w:val="00351D8D"/>
    <w:rsid w:val="00353DD0"/>
    <w:rsid w:val="00355FD5"/>
    <w:rsid w:val="003561AF"/>
    <w:rsid w:val="00360B03"/>
    <w:rsid w:val="0036370B"/>
    <w:rsid w:val="00367C32"/>
    <w:rsid w:val="00370E84"/>
    <w:rsid w:val="003715B9"/>
    <w:rsid w:val="00382A36"/>
    <w:rsid w:val="003844FF"/>
    <w:rsid w:val="00384957"/>
    <w:rsid w:val="00387566"/>
    <w:rsid w:val="00387E22"/>
    <w:rsid w:val="00390E86"/>
    <w:rsid w:val="0039463E"/>
    <w:rsid w:val="00397AFD"/>
    <w:rsid w:val="00397D64"/>
    <w:rsid w:val="003A007A"/>
    <w:rsid w:val="003A1921"/>
    <w:rsid w:val="003A63B9"/>
    <w:rsid w:val="003B1FCE"/>
    <w:rsid w:val="003B2CF3"/>
    <w:rsid w:val="003B3420"/>
    <w:rsid w:val="003B362E"/>
    <w:rsid w:val="003B3A6A"/>
    <w:rsid w:val="003B3C9D"/>
    <w:rsid w:val="003B4698"/>
    <w:rsid w:val="003C0056"/>
    <w:rsid w:val="003C21A5"/>
    <w:rsid w:val="003C2289"/>
    <w:rsid w:val="003C26AB"/>
    <w:rsid w:val="003C26E5"/>
    <w:rsid w:val="003C49C5"/>
    <w:rsid w:val="003C6672"/>
    <w:rsid w:val="003C73C0"/>
    <w:rsid w:val="003D2273"/>
    <w:rsid w:val="003D3012"/>
    <w:rsid w:val="003D679F"/>
    <w:rsid w:val="003D7D56"/>
    <w:rsid w:val="003E07F3"/>
    <w:rsid w:val="003E0B87"/>
    <w:rsid w:val="003E1C2F"/>
    <w:rsid w:val="003E60D6"/>
    <w:rsid w:val="003E731A"/>
    <w:rsid w:val="003F32CE"/>
    <w:rsid w:val="003F3C6D"/>
    <w:rsid w:val="003F75AE"/>
    <w:rsid w:val="0040228A"/>
    <w:rsid w:val="004044E6"/>
    <w:rsid w:val="00406AA7"/>
    <w:rsid w:val="00406CEE"/>
    <w:rsid w:val="00407428"/>
    <w:rsid w:val="0040749A"/>
    <w:rsid w:val="0041109D"/>
    <w:rsid w:val="00411D62"/>
    <w:rsid w:val="00411F9F"/>
    <w:rsid w:val="0041424E"/>
    <w:rsid w:val="004156D1"/>
    <w:rsid w:val="0041686E"/>
    <w:rsid w:val="00422837"/>
    <w:rsid w:val="004317E0"/>
    <w:rsid w:val="004318A1"/>
    <w:rsid w:val="004329AF"/>
    <w:rsid w:val="004338C6"/>
    <w:rsid w:val="00433C27"/>
    <w:rsid w:val="00441FDE"/>
    <w:rsid w:val="004421E5"/>
    <w:rsid w:val="004440B1"/>
    <w:rsid w:val="004471FD"/>
    <w:rsid w:val="00451C74"/>
    <w:rsid w:val="00455B15"/>
    <w:rsid w:val="004567E0"/>
    <w:rsid w:val="00456DEE"/>
    <w:rsid w:val="004573DB"/>
    <w:rsid w:val="00460368"/>
    <w:rsid w:val="00461251"/>
    <w:rsid w:val="00462A2D"/>
    <w:rsid w:val="00467307"/>
    <w:rsid w:val="004676E9"/>
    <w:rsid w:val="00470BFF"/>
    <w:rsid w:val="00471B76"/>
    <w:rsid w:val="00473F03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90AEC"/>
    <w:rsid w:val="00490B9C"/>
    <w:rsid w:val="00490D64"/>
    <w:rsid w:val="00490F9A"/>
    <w:rsid w:val="004936EB"/>
    <w:rsid w:val="004959D8"/>
    <w:rsid w:val="0049625E"/>
    <w:rsid w:val="004A6D7D"/>
    <w:rsid w:val="004A7DB5"/>
    <w:rsid w:val="004B5407"/>
    <w:rsid w:val="004B7443"/>
    <w:rsid w:val="004C01B0"/>
    <w:rsid w:val="004C3C93"/>
    <w:rsid w:val="004C47EE"/>
    <w:rsid w:val="004D2C33"/>
    <w:rsid w:val="004D2F55"/>
    <w:rsid w:val="004D3339"/>
    <w:rsid w:val="004E2382"/>
    <w:rsid w:val="004E286D"/>
    <w:rsid w:val="004E592E"/>
    <w:rsid w:val="004E658C"/>
    <w:rsid w:val="004F372E"/>
    <w:rsid w:val="004F4512"/>
    <w:rsid w:val="004F5041"/>
    <w:rsid w:val="004F5F02"/>
    <w:rsid w:val="004F6015"/>
    <w:rsid w:val="004F6FC1"/>
    <w:rsid w:val="00501AA3"/>
    <w:rsid w:val="005061B3"/>
    <w:rsid w:val="00507A76"/>
    <w:rsid w:val="005119AB"/>
    <w:rsid w:val="005126A3"/>
    <w:rsid w:val="005156DC"/>
    <w:rsid w:val="00524647"/>
    <w:rsid w:val="005329E3"/>
    <w:rsid w:val="00532F59"/>
    <w:rsid w:val="00533469"/>
    <w:rsid w:val="00536C1E"/>
    <w:rsid w:val="00537ED2"/>
    <w:rsid w:val="005416D0"/>
    <w:rsid w:val="00543944"/>
    <w:rsid w:val="00546403"/>
    <w:rsid w:val="00547993"/>
    <w:rsid w:val="00551C4B"/>
    <w:rsid w:val="005522DC"/>
    <w:rsid w:val="0055526F"/>
    <w:rsid w:val="00561195"/>
    <w:rsid w:val="00564418"/>
    <w:rsid w:val="005703F1"/>
    <w:rsid w:val="005738AE"/>
    <w:rsid w:val="00581CF8"/>
    <w:rsid w:val="00583EFE"/>
    <w:rsid w:val="005844A5"/>
    <w:rsid w:val="005873CF"/>
    <w:rsid w:val="00591D05"/>
    <w:rsid w:val="00592296"/>
    <w:rsid w:val="00592C04"/>
    <w:rsid w:val="0059462D"/>
    <w:rsid w:val="0059762A"/>
    <w:rsid w:val="005A24DF"/>
    <w:rsid w:val="005A3E32"/>
    <w:rsid w:val="005B0CE2"/>
    <w:rsid w:val="005B25CE"/>
    <w:rsid w:val="005B3B82"/>
    <w:rsid w:val="005B4428"/>
    <w:rsid w:val="005B5FEF"/>
    <w:rsid w:val="005C3304"/>
    <w:rsid w:val="005C3C1C"/>
    <w:rsid w:val="005C48CF"/>
    <w:rsid w:val="005C6BF1"/>
    <w:rsid w:val="005D0072"/>
    <w:rsid w:val="005D1725"/>
    <w:rsid w:val="005D4E32"/>
    <w:rsid w:val="005D5002"/>
    <w:rsid w:val="005D773F"/>
    <w:rsid w:val="005E0480"/>
    <w:rsid w:val="005E1783"/>
    <w:rsid w:val="005E1825"/>
    <w:rsid w:val="005E25A9"/>
    <w:rsid w:val="005E26A6"/>
    <w:rsid w:val="005E33A1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79FB"/>
    <w:rsid w:val="006205C4"/>
    <w:rsid w:val="00621277"/>
    <w:rsid w:val="00623CAA"/>
    <w:rsid w:val="00625BF6"/>
    <w:rsid w:val="00625E2B"/>
    <w:rsid w:val="0062709E"/>
    <w:rsid w:val="00630C88"/>
    <w:rsid w:val="006317A6"/>
    <w:rsid w:val="00634C66"/>
    <w:rsid w:val="00640B96"/>
    <w:rsid w:val="00640E1A"/>
    <w:rsid w:val="006471BA"/>
    <w:rsid w:val="00647CAD"/>
    <w:rsid w:val="00652693"/>
    <w:rsid w:val="00653627"/>
    <w:rsid w:val="00656181"/>
    <w:rsid w:val="00660094"/>
    <w:rsid w:val="006611DD"/>
    <w:rsid w:val="00664891"/>
    <w:rsid w:val="006652FA"/>
    <w:rsid w:val="00666811"/>
    <w:rsid w:val="00670C15"/>
    <w:rsid w:val="00672CFD"/>
    <w:rsid w:val="00673989"/>
    <w:rsid w:val="00675D38"/>
    <w:rsid w:val="00676175"/>
    <w:rsid w:val="0068058D"/>
    <w:rsid w:val="00680B64"/>
    <w:rsid w:val="00681454"/>
    <w:rsid w:val="006814B7"/>
    <w:rsid w:val="00681832"/>
    <w:rsid w:val="006822EA"/>
    <w:rsid w:val="0068596C"/>
    <w:rsid w:val="006859A4"/>
    <w:rsid w:val="00690AC4"/>
    <w:rsid w:val="00691EA6"/>
    <w:rsid w:val="00694CC7"/>
    <w:rsid w:val="00695162"/>
    <w:rsid w:val="006969B4"/>
    <w:rsid w:val="006A3A51"/>
    <w:rsid w:val="006A4A90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0AE6"/>
    <w:rsid w:val="006C44C7"/>
    <w:rsid w:val="006C6BCB"/>
    <w:rsid w:val="006D05D5"/>
    <w:rsid w:val="006D0AFF"/>
    <w:rsid w:val="006D0F07"/>
    <w:rsid w:val="006D6E3A"/>
    <w:rsid w:val="006D74CD"/>
    <w:rsid w:val="006D7661"/>
    <w:rsid w:val="006E2863"/>
    <w:rsid w:val="006E6637"/>
    <w:rsid w:val="006F4F47"/>
    <w:rsid w:val="006F7BC1"/>
    <w:rsid w:val="007017F8"/>
    <w:rsid w:val="0070260E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33DB5"/>
    <w:rsid w:val="00742DB8"/>
    <w:rsid w:val="00750473"/>
    <w:rsid w:val="0075176E"/>
    <w:rsid w:val="0075333C"/>
    <w:rsid w:val="00754952"/>
    <w:rsid w:val="0075736F"/>
    <w:rsid w:val="00760245"/>
    <w:rsid w:val="0076098F"/>
    <w:rsid w:val="00760E89"/>
    <w:rsid w:val="00762E17"/>
    <w:rsid w:val="00765E9E"/>
    <w:rsid w:val="00765F0A"/>
    <w:rsid w:val="00766169"/>
    <w:rsid w:val="007665C8"/>
    <w:rsid w:val="00767031"/>
    <w:rsid w:val="007704A6"/>
    <w:rsid w:val="0077390D"/>
    <w:rsid w:val="0077453E"/>
    <w:rsid w:val="00774A79"/>
    <w:rsid w:val="00774B3C"/>
    <w:rsid w:val="007753A7"/>
    <w:rsid w:val="00775A40"/>
    <w:rsid w:val="007766A1"/>
    <w:rsid w:val="0078137D"/>
    <w:rsid w:val="00781755"/>
    <w:rsid w:val="00781DDA"/>
    <w:rsid w:val="007826BF"/>
    <w:rsid w:val="00787E01"/>
    <w:rsid w:val="0079566B"/>
    <w:rsid w:val="00796CD4"/>
    <w:rsid w:val="007A4238"/>
    <w:rsid w:val="007B6BDF"/>
    <w:rsid w:val="007C0086"/>
    <w:rsid w:val="007C22E9"/>
    <w:rsid w:val="007C2F32"/>
    <w:rsid w:val="007C7DBB"/>
    <w:rsid w:val="007D092F"/>
    <w:rsid w:val="007D5A0D"/>
    <w:rsid w:val="007D659F"/>
    <w:rsid w:val="007D666B"/>
    <w:rsid w:val="007E4C1C"/>
    <w:rsid w:val="007E5665"/>
    <w:rsid w:val="007E5990"/>
    <w:rsid w:val="007E6D2A"/>
    <w:rsid w:val="007F0C74"/>
    <w:rsid w:val="007F117E"/>
    <w:rsid w:val="007F2EAB"/>
    <w:rsid w:val="007F3DA1"/>
    <w:rsid w:val="007F49A9"/>
    <w:rsid w:val="007F5217"/>
    <w:rsid w:val="008028A3"/>
    <w:rsid w:val="00806A30"/>
    <w:rsid w:val="00806A9A"/>
    <w:rsid w:val="008105A5"/>
    <w:rsid w:val="00811EC2"/>
    <w:rsid w:val="00811EFA"/>
    <w:rsid w:val="008132DC"/>
    <w:rsid w:val="00813EB1"/>
    <w:rsid w:val="00815209"/>
    <w:rsid w:val="008174AB"/>
    <w:rsid w:val="0082156E"/>
    <w:rsid w:val="00824193"/>
    <w:rsid w:val="008247EC"/>
    <w:rsid w:val="00824CB9"/>
    <w:rsid w:val="008276B5"/>
    <w:rsid w:val="00831384"/>
    <w:rsid w:val="00834397"/>
    <w:rsid w:val="00834408"/>
    <w:rsid w:val="00834B97"/>
    <w:rsid w:val="00834BA1"/>
    <w:rsid w:val="00834BEF"/>
    <w:rsid w:val="008367FE"/>
    <w:rsid w:val="00841A93"/>
    <w:rsid w:val="00842455"/>
    <w:rsid w:val="00844A9D"/>
    <w:rsid w:val="00846BAF"/>
    <w:rsid w:val="00847CDB"/>
    <w:rsid w:val="00850379"/>
    <w:rsid w:val="00851980"/>
    <w:rsid w:val="00852F65"/>
    <w:rsid w:val="00854301"/>
    <w:rsid w:val="00854F98"/>
    <w:rsid w:val="0085550F"/>
    <w:rsid w:val="0085696C"/>
    <w:rsid w:val="00860B18"/>
    <w:rsid w:val="0086144F"/>
    <w:rsid w:val="008627F6"/>
    <w:rsid w:val="00871799"/>
    <w:rsid w:val="00871E9C"/>
    <w:rsid w:val="00872144"/>
    <w:rsid w:val="008726E1"/>
    <w:rsid w:val="00876206"/>
    <w:rsid w:val="00880EA9"/>
    <w:rsid w:val="0088285F"/>
    <w:rsid w:val="00884F4E"/>
    <w:rsid w:val="0088567F"/>
    <w:rsid w:val="00885783"/>
    <w:rsid w:val="00887FAD"/>
    <w:rsid w:val="00893BB4"/>
    <w:rsid w:val="008944D9"/>
    <w:rsid w:val="00896731"/>
    <w:rsid w:val="00896ACD"/>
    <w:rsid w:val="008A092B"/>
    <w:rsid w:val="008A0E2E"/>
    <w:rsid w:val="008A1A1A"/>
    <w:rsid w:val="008A1DF4"/>
    <w:rsid w:val="008A3458"/>
    <w:rsid w:val="008A4B62"/>
    <w:rsid w:val="008A5B53"/>
    <w:rsid w:val="008A6473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606"/>
    <w:rsid w:val="008D5907"/>
    <w:rsid w:val="008E0FCD"/>
    <w:rsid w:val="008E1BD1"/>
    <w:rsid w:val="008E206D"/>
    <w:rsid w:val="008E2278"/>
    <w:rsid w:val="008E39B6"/>
    <w:rsid w:val="008E4015"/>
    <w:rsid w:val="008E5D58"/>
    <w:rsid w:val="008E7172"/>
    <w:rsid w:val="008E74B5"/>
    <w:rsid w:val="008E7FBD"/>
    <w:rsid w:val="008F0884"/>
    <w:rsid w:val="008F0BB8"/>
    <w:rsid w:val="008F102C"/>
    <w:rsid w:val="008F19A7"/>
    <w:rsid w:val="008F5BFD"/>
    <w:rsid w:val="009020F3"/>
    <w:rsid w:val="00903BFD"/>
    <w:rsid w:val="009053D7"/>
    <w:rsid w:val="009066C1"/>
    <w:rsid w:val="0091108C"/>
    <w:rsid w:val="00911F2A"/>
    <w:rsid w:val="00912613"/>
    <w:rsid w:val="00917BE4"/>
    <w:rsid w:val="00922818"/>
    <w:rsid w:val="00923657"/>
    <w:rsid w:val="00923C95"/>
    <w:rsid w:val="00924E9B"/>
    <w:rsid w:val="00926EB6"/>
    <w:rsid w:val="00930984"/>
    <w:rsid w:val="0093321B"/>
    <w:rsid w:val="00941F4C"/>
    <w:rsid w:val="009435B4"/>
    <w:rsid w:val="00945418"/>
    <w:rsid w:val="0094626D"/>
    <w:rsid w:val="0094675E"/>
    <w:rsid w:val="00946785"/>
    <w:rsid w:val="009469BD"/>
    <w:rsid w:val="00946F45"/>
    <w:rsid w:val="0094748A"/>
    <w:rsid w:val="009515AF"/>
    <w:rsid w:val="00952518"/>
    <w:rsid w:val="00953751"/>
    <w:rsid w:val="00953DF7"/>
    <w:rsid w:val="009544CE"/>
    <w:rsid w:val="00955126"/>
    <w:rsid w:val="00955A2E"/>
    <w:rsid w:val="00956269"/>
    <w:rsid w:val="00956A7F"/>
    <w:rsid w:val="00960409"/>
    <w:rsid w:val="00961864"/>
    <w:rsid w:val="0096198E"/>
    <w:rsid w:val="00964E9B"/>
    <w:rsid w:val="00964F6A"/>
    <w:rsid w:val="00967A79"/>
    <w:rsid w:val="00970DB7"/>
    <w:rsid w:val="00972C60"/>
    <w:rsid w:val="00976900"/>
    <w:rsid w:val="00980E37"/>
    <w:rsid w:val="00982BB6"/>
    <w:rsid w:val="00983D0C"/>
    <w:rsid w:val="009859C0"/>
    <w:rsid w:val="0099256F"/>
    <w:rsid w:val="00995E05"/>
    <w:rsid w:val="0099600B"/>
    <w:rsid w:val="009961F8"/>
    <w:rsid w:val="00996477"/>
    <w:rsid w:val="009A0FAE"/>
    <w:rsid w:val="009A7EB0"/>
    <w:rsid w:val="009B07B1"/>
    <w:rsid w:val="009C0E56"/>
    <w:rsid w:val="009C37FA"/>
    <w:rsid w:val="009C46C3"/>
    <w:rsid w:val="009C4DDF"/>
    <w:rsid w:val="009C5109"/>
    <w:rsid w:val="009C6D00"/>
    <w:rsid w:val="009D2753"/>
    <w:rsid w:val="009D35BE"/>
    <w:rsid w:val="009D6704"/>
    <w:rsid w:val="009D7AAF"/>
    <w:rsid w:val="009E0BBD"/>
    <w:rsid w:val="009E0F4B"/>
    <w:rsid w:val="009E1CA2"/>
    <w:rsid w:val="009E3FE9"/>
    <w:rsid w:val="009E5BE7"/>
    <w:rsid w:val="009E70EC"/>
    <w:rsid w:val="009F1F11"/>
    <w:rsid w:val="009F295D"/>
    <w:rsid w:val="009F3C53"/>
    <w:rsid w:val="009F6991"/>
    <w:rsid w:val="009F7425"/>
    <w:rsid w:val="009F7450"/>
    <w:rsid w:val="009F7AC0"/>
    <w:rsid w:val="00A014C7"/>
    <w:rsid w:val="00A01E6B"/>
    <w:rsid w:val="00A020D1"/>
    <w:rsid w:val="00A023B8"/>
    <w:rsid w:val="00A03240"/>
    <w:rsid w:val="00A0336B"/>
    <w:rsid w:val="00A07409"/>
    <w:rsid w:val="00A104D7"/>
    <w:rsid w:val="00A10681"/>
    <w:rsid w:val="00A106DC"/>
    <w:rsid w:val="00A10A2D"/>
    <w:rsid w:val="00A1146C"/>
    <w:rsid w:val="00A158EF"/>
    <w:rsid w:val="00A20DA2"/>
    <w:rsid w:val="00A22C09"/>
    <w:rsid w:val="00A2352D"/>
    <w:rsid w:val="00A237A4"/>
    <w:rsid w:val="00A23B23"/>
    <w:rsid w:val="00A25F82"/>
    <w:rsid w:val="00A278EC"/>
    <w:rsid w:val="00A3169A"/>
    <w:rsid w:val="00A3191F"/>
    <w:rsid w:val="00A3227C"/>
    <w:rsid w:val="00A32BDC"/>
    <w:rsid w:val="00A349EA"/>
    <w:rsid w:val="00A44F4D"/>
    <w:rsid w:val="00A45D63"/>
    <w:rsid w:val="00A53CBE"/>
    <w:rsid w:val="00A54B76"/>
    <w:rsid w:val="00A62253"/>
    <w:rsid w:val="00A731BF"/>
    <w:rsid w:val="00A76A80"/>
    <w:rsid w:val="00A77560"/>
    <w:rsid w:val="00A81E31"/>
    <w:rsid w:val="00A84485"/>
    <w:rsid w:val="00A87F4C"/>
    <w:rsid w:val="00A91FAD"/>
    <w:rsid w:val="00A939E2"/>
    <w:rsid w:val="00A966E5"/>
    <w:rsid w:val="00A979E3"/>
    <w:rsid w:val="00AA352A"/>
    <w:rsid w:val="00AB17F5"/>
    <w:rsid w:val="00AB3535"/>
    <w:rsid w:val="00AB37C9"/>
    <w:rsid w:val="00AB3B3B"/>
    <w:rsid w:val="00AB5B5D"/>
    <w:rsid w:val="00AB5ECB"/>
    <w:rsid w:val="00AB5FCB"/>
    <w:rsid w:val="00AB7634"/>
    <w:rsid w:val="00AB7778"/>
    <w:rsid w:val="00AC06AB"/>
    <w:rsid w:val="00AC17DA"/>
    <w:rsid w:val="00AC2ACD"/>
    <w:rsid w:val="00AD054E"/>
    <w:rsid w:val="00AD135F"/>
    <w:rsid w:val="00AD2B4C"/>
    <w:rsid w:val="00AD4350"/>
    <w:rsid w:val="00AD74D2"/>
    <w:rsid w:val="00AD7E73"/>
    <w:rsid w:val="00AE2B7A"/>
    <w:rsid w:val="00AE30D8"/>
    <w:rsid w:val="00AE33AC"/>
    <w:rsid w:val="00AE73D6"/>
    <w:rsid w:val="00AE79C8"/>
    <w:rsid w:val="00AF2903"/>
    <w:rsid w:val="00AF5D6B"/>
    <w:rsid w:val="00B003EE"/>
    <w:rsid w:val="00B01864"/>
    <w:rsid w:val="00B04C54"/>
    <w:rsid w:val="00B051EC"/>
    <w:rsid w:val="00B0627F"/>
    <w:rsid w:val="00B07B24"/>
    <w:rsid w:val="00B11F95"/>
    <w:rsid w:val="00B1613D"/>
    <w:rsid w:val="00B16AEB"/>
    <w:rsid w:val="00B16E36"/>
    <w:rsid w:val="00B22D88"/>
    <w:rsid w:val="00B2328F"/>
    <w:rsid w:val="00B23997"/>
    <w:rsid w:val="00B23D03"/>
    <w:rsid w:val="00B2422B"/>
    <w:rsid w:val="00B26CA7"/>
    <w:rsid w:val="00B30D4F"/>
    <w:rsid w:val="00B31018"/>
    <w:rsid w:val="00B32AE1"/>
    <w:rsid w:val="00B34174"/>
    <w:rsid w:val="00B36DDB"/>
    <w:rsid w:val="00B37050"/>
    <w:rsid w:val="00B37FF8"/>
    <w:rsid w:val="00B43504"/>
    <w:rsid w:val="00B44B0F"/>
    <w:rsid w:val="00B45DBA"/>
    <w:rsid w:val="00B46DFD"/>
    <w:rsid w:val="00B5085D"/>
    <w:rsid w:val="00B50D9A"/>
    <w:rsid w:val="00B52B97"/>
    <w:rsid w:val="00B532C0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116B"/>
    <w:rsid w:val="00B8225D"/>
    <w:rsid w:val="00B8418B"/>
    <w:rsid w:val="00B858AB"/>
    <w:rsid w:val="00B87C28"/>
    <w:rsid w:val="00B91642"/>
    <w:rsid w:val="00B9175D"/>
    <w:rsid w:val="00B91F82"/>
    <w:rsid w:val="00B931F5"/>
    <w:rsid w:val="00B937BF"/>
    <w:rsid w:val="00B93FE3"/>
    <w:rsid w:val="00B94335"/>
    <w:rsid w:val="00B9465A"/>
    <w:rsid w:val="00BA5DB6"/>
    <w:rsid w:val="00BB10B4"/>
    <w:rsid w:val="00BB2D00"/>
    <w:rsid w:val="00BB342A"/>
    <w:rsid w:val="00BB3E00"/>
    <w:rsid w:val="00BB442C"/>
    <w:rsid w:val="00BB45A5"/>
    <w:rsid w:val="00BB45B7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F0541"/>
    <w:rsid w:val="00BF3E88"/>
    <w:rsid w:val="00BF4392"/>
    <w:rsid w:val="00BF4546"/>
    <w:rsid w:val="00BF4938"/>
    <w:rsid w:val="00BF5308"/>
    <w:rsid w:val="00BF69EE"/>
    <w:rsid w:val="00C00A3A"/>
    <w:rsid w:val="00C01E5E"/>
    <w:rsid w:val="00C0253E"/>
    <w:rsid w:val="00C0513A"/>
    <w:rsid w:val="00C061FA"/>
    <w:rsid w:val="00C11201"/>
    <w:rsid w:val="00C1243C"/>
    <w:rsid w:val="00C129EE"/>
    <w:rsid w:val="00C170D8"/>
    <w:rsid w:val="00C2107C"/>
    <w:rsid w:val="00C21C7D"/>
    <w:rsid w:val="00C23367"/>
    <w:rsid w:val="00C2348F"/>
    <w:rsid w:val="00C240AB"/>
    <w:rsid w:val="00C260FF"/>
    <w:rsid w:val="00C2638E"/>
    <w:rsid w:val="00C271CD"/>
    <w:rsid w:val="00C34791"/>
    <w:rsid w:val="00C35351"/>
    <w:rsid w:val="00C35A4E"/>
    <w:rsid w:val="00C37B67"/>
    <w:rsid w:val="00C37EF3"/>
    <w:rsid w:val="00C43DEC"/>
    <w:rsid w:val="00C4684D"/>
    <w:rsid w:val="00C47D65"/>
    <w:rsid w:val="00C50C00"/>
    <w:rsid w:val="00C571C0"/>
    <w:rsid w:val="00C676FF"/>
    <w:rsid w:val="00C7020B"/>
    <w:rsid w:val="00C71739"/>
    <w:rsid w:val="00C722A4"/>
    <w:rsid w:val="00C72430"/>
    <w:rsid w:val="00C73735"/>
    <w:rsid w:val="00C758E6"/>
    <w:rsid w:val="00C80401"/>
    <w:rsid w:val="00C84578"/>
    <w:rsid w:val="00C84CCE"/>
    <w:rsid w:val="00C91BF8"/>
    <w:rsid w:val="00C920AF"/>
    <w:rsid w:val="00C96253"/>
    <w:rsid w:val="00C97A79"/>
    <w:rsid w:val="00CA0255"/>
    <w:rsid w:val="00CA0802"/>
    <w:rsid w:val="00CA0AE6"/>
    <w:rsid w:val="00CA19BA"/>
    <w:rsid w:val="00CA4309"/>
    <w:rsid w:val="00CA6E86"/>
    <w:rsid w:val="00CB1AFA"/>
    <w:rsid w:val="00CB1C91"/>
    <w:rsid w:val="00CB377D"/>
    <w:rsid w:val="00CB3BB2"/>
    <w:rsid w:val="00CB3F99"/>
    <w:rsid w:val="00CB496F"/>
    <w:rsid w:val="00CC056D"/>
    <w:rsid w:val="00CC1350"/>
    <w:rsid w:val="00CC425F"/>
    <w:rsid w:val="00CC6E4F"/>
    <w:rsid w:val="00CC76E5"/>
    <w:rsid w:val="00CD0B05"/>
    <w:rsid w:val="00CD43D7"/>
    <w:rsid w:val="00CD5068"/>
    <w:rsid w:val="00CD561C"/>
    <w:rsid w:val="00CD5629"/>
    <w:rsid w:val="00CD5E92"/>
    <w:rsid w:val="00CD62E2"/>
    <w:rsid w:val="00CD6E56"/>
    <w:rsid w:val="00CD7CA9"/>
    <w:rsid w:val="00CE1F7B"/>
    <w:rsid w:val="00CE46E7"/>
    <w:rsid w:val="00CE5D27"/>
    <w:rsid w:val="00CE7BDA"/>
    <w:rsid w:val="00CE7F26"/>
    <w:rsid w:val="00CF1528"/>
    <w:rsid w:val="00CF2FBF"/>
    <w:rsid w:val="00CF3970"/>
    <w:rsid w:val="00D03744"/>
    <w:rsid w:val="00D0420A"/>
    <w:rsid w:val="00D05363"/>
    <w:rsid w:val="00D13D0A"/>
    <w:rsid w:val="00D1741B"/>
    <w:rsid w:val="00D2213B"/>
    <w:rsid w:val="00D22D10"/>
    <w:rsid w:val="00D25A8B"/>
    <w:rsid w:val="00D25E06"/>
    <w:rsid w:val="00D26FB2"/>
    <w:rsid w:val="00D30489"/>
    <w:rsid w:val="00D32ED8"/>
    <w:rsid w:val="00D33FE5"/>
    <w:rsid w:val="00D37D41"/>
    <w:rsid w:val="00D37EAA"/>
    <w:rsid w:val="00D41A2A"/>
    <w:rsid w:val="00D42ABC"/>
    <w:rsid w:val="00D44E9B"/>
    <w:rsid w:val="00D4509F"/>
    <w:rsid w:val="00D46E1E"/>
    <w:rsid w:val="00D54D9A"/>
    <w:rsid w:val="00D60C0D"/>
    <w:rsid w:val="00D678DC"/>
    <w:rsid w:val="00D67E07"/>
    <w:rsid w:val="00D71B35"/>
    <w:rsid w:val="00D7530C"/>
    <w:rsid w:val="00D80710"/>
    <w:rsid w:val="00D8278D"/>
    <w:rsid w:val="00D83674"/>
    <w:rsid w:val="00D85C51"/>
    <w:rsid w:val="00D907CF"/>
    <w:rsid w:val="00D91880"/>
    <w:rsid w:val="00D91D64"/>
    <w:rsid w:val="00D94767"/>
    <w:rsid w:val="00D95C78"/>
    <w:rsid w:val="00DA02E6"/>
    <w:rsid w:val="00DA1282"/>
    <w:rsid w:val="00DA6313"/>
    <w:rsid w:val="00DA6F7C"/>
    <w:rsid w:val="00DA77CE"/>
    <w:rsid w:val="00DA7A48"/>
    <w:rsid w:val="00DB0E25"/>
    <w:rsid w:val="00DB1338"/>
    <w:rsid w:val="00DB3BD5"/>
    <w:rsid w:val="00DB614F"/>
    <w:rsid w:val="00DC0C57"/>
    <w:rsid w:val="00DC2EEC"/>
    <w:rsid w:val="00DC33BC"/>
    <w:rsid w:val="00DC6E8D"/>
    <w:rsid w:val="00DC7482"/>
    <w:rsid w:val="00DD0D90"/>
    <w:rsid w:val="00DD27B4"/>
    <w:rsid w:val="00DD48C2"/>
    <w:rsid w:val="00DD61B1"/>
    <w:rsid w:val="00DD75F9"/>
    <w:rsid w:val="00DE1079"/>
    <w:rsid w:val="00DE176F"/>
    <w:rsid w:val="00DE23DF"/>
    <w:rsid w:val="00DE2D2C"/>
    <w:rsid w:val="00DE41DC"/>
    <w:rsid w:val="00DE41E0"/>
    <w:rsid w:val="00DE79C1"/>
    <w:rsid w:val="00DF5FF7"/>
    <w:rsid w:val="00E026D9"/>
    <w:rsid w:val="00E04904"/>
    <w:rsid w:val="00E05122"/>
    <w:rsid w:val="00E11985"/>
    <w:rsid w:val="00E1292C"/>
    <w:rsid w:val="00E131A6"/>
    <w:rsid w:val="00E17080"/>
    <w:rsid w:val="00E17755"/>
    <w:rsid w:val="00E21E69"/>
    <w:rsid w:val="00E23358"/>
    <w:rsid w:val="00E24B53"/>
    <w:rsid w:val="00E2591E"/>
    <w:rsid w:val="00E26895"/>
    <w:rsid w:val="00E2793A"/>
    <w:rsid w:val="00E27A46"/>
    <w:rsid w:val="00E3579F"/>
    <w:rsid w:val="00E358DD"/>
    <w:rsid w:val="00E40A1E"/>
    <w:rsid w:val="00E43309"/>
    <w:rsid w:val="00E43C0D"/>
    <w:rsid w:val="00E505AD"/>
    <w:rsid w:val="00E50748"/>
    <w:rsid w:val="00E50971"/>
    <w:rsid w:val="00E53217"/>
    <w:rsid w:val="00E5476C"/>
    <w:rsid w:val="00E56B10"/>
    <w:rsid w:val="00E65AAB"/>
    <w:rsid w:val="00E7096A"/>
    <w:rsid w:val="00E74701"/>
    <w:rsid w:val="00E753D1"/>
    <w:rsid w:val="00E822EE"/>
    <w:rsid w:val="00E82D3D"/>
    <w:rsid w:val="00E8505C"/>
    <w:rsid w:val="00E92BAF"/>
    <w:rsid w:val="00E92D22"/>
    <w:rsid w:val="00E96471"/>
    <w:rsid w:val="00E96FAC"/>
    <w:rsid w:val="00E97B07"/>
    <w:rsid w:val="00EA15A6"/>
    <w:rsid w:val="00EA16AF"/>
    <w:rsid w:val="00EA5AB8"/>
    <w:rsid w:val="00EA74DB"/>
    <w:rsid w:val="00EB0EA3"/>
    <w:rsid w:val="00EB20E5"/>
    <w:rsid w:val="00EB2D32"/>
    <w:rsid w:val="00EB3373"/>
    <w:rsid w:val="00EB685B"/>
    <w:rsid w:val="00EC56EF"/>
    <w:rsid w:val="00EC6E07"/>
    <w:rsid w:val="00ED1B59"/>
    <w:rsid w:val="00EF27F8"/>
    <w:rsid w:val="00F002D9"/>
    <w:rsid w:val="00F00600"/>
    <w:rsid w:val="00F04E14"/>
    <w:rsid w:val="00F05994"/>
    <w:rsid w:val="00F11408"/>
    <w:rsid w:val="00F11F95"/>
    <w:rsid w:val="00F2053E"/>
    <w:rsid w:val="00F243C7"/>
    <w:rsid w:val="00F275F5"/>
    <w:rsid w:val="00F324E3"/>
    <w:rsid w:val="00F33A2A"/>
    <w:rsid w:val="00F35CE0"/>
    <w:rsid w:val="00F365B6"/>
    <w:rsid w:val="00F40856"/>
    <w:rsid w:val="00F409E8"/>
    <w:rsid w:val="00F41AB7"/>
    <w:rsid w:val="00F43382"/>
    <w:rsid w:val="00F4639A"/>
    <w:rsid w:val="00F4723B"/>
    <w:rsid w:val="00F47CF7"/>
    <w:rsid w:val="00F5266E"/>
    <w:rsid w:val="00F55064"/>
    <w:rsid w:val="00F563BB"/>
    <w:rsid w:val="00F5647A"/>
    <w:rsid w:val="00F60FD5"/>
    <w:rsid w:val="00F6324A"/>
    <w:rsid w:val="00F72887"/>
    <w:rsid w:val="00F81F79"/>
    <w:rsid w:val="00F82AFF"/>
    <w:rsid w:val="00F84D1E"/>
    <w:rsid w:val="00F87DB0"/>
    <w:rsid w:val="00F927A5"/>
    <w:rsid w:val="00F9286C"/>
    <w:rsid w:val="00F939B3"/>
    <w:rsid w:val="00F96C70"/>
    <w:rsid w:val="00F97A0A"/>
    <w:rsid w:val="00FA19C6"/>
    <w:rsid w:val="00FA1D39"/>
    <w:rsid w:val="00FA1F82"/>
    <w:rsid w:val="00FA63FA"/>
    <w:rsid w:val="00FC318E"/>
    <w:rsid w:val="00FC353D"/>
    <w:rsid w:val="00FC3D60"/>
    <w:rsid w:val="00FC4190"/>
    <w:rsid w:val="00FC49E6"/>
    <w:rsid w:val="00FC57E4"/>
    <w:rsid w:val="00FC79BC"/>
    <w:rsid w:val="00FD0F40"/>
    <w:rsid w:val="00FD39A6"/>
    <w:rsid w:val="00FD7B91"/>
    <w:rsid w:val="00FE427D"/>
    <w:rsid w:val="00FE447A"/>
    <w:rsid w:val="00FE6E7C"/>
    <w:rsid w:val="00FE7D3C"/>
    <w:rsid w:val="00FF29C9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B529C"/>
  <w15:chartTrackingRefBased/>
  <w15:docId w15:val="{5085720F-DBE1-4CB8-AA02-45009C51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Subtitle" w:uiPriority="11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5E06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C21C7D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21C7D"/>
    <w:pPr>
      <w:spacing w:after="200" w:line="276" w:lineRule="auto"/>
      <w:outlineLvl w:val="2"/>
    </w:pPr>
    <w:rPr>
      <w:rFonts w:ascii="XO Thames" w:hAnsi="XO Thames"/>
      <w:b/>
      <w:i/>
      <w:color w:val="00000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21C7D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C21C7D"/>
    <w:pPr>
      <w:spacing w:before="120" w:after="120" w:line="276" w:lineRule="auto"/>
      <w:outlineLvl w:val="4"/>
    </w:pPr>
    <w:rPr>
      <w:rFonts w:ascii="XO Thames" w:hAnsi="XO Thames"/>
      <w:b/>
      <w:color w:val="000000"/>
      <w:sz w:val="2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467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37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70E84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7F3DA1"/>
    <w:pPr>
      <w:tabs>
        <w:tab w:val="left" w:pos="7365"/>
      </w:tabs>
      <w:jc w:val="both"/>
    </w:pPr>
  </w:style>
  <w:style w:type="paragraph" w:styleId="31">
    <w:name w:val="Body Text Indent 3"/>
    <w:basedOn w:val="a"/>
    <w:link w:val="32"/>
    <w:uiPriority w:val="99"/>
    <w:rsid w:val="00750473"/>
    <w:pPr>
      <w:spacing w:after="120"/>
      <w:ind w:left="283"/>
    </w:pPr>
    <w:rPr>
      <w:sz w:val="16"/>
      <w:szCs w:val="16"/>
    </w:rPr>
  </w:style>
  <w:style w:type="paragraph" w:customStyle="1" w:styleId="a7">
    <w:name w:val="Название"/>
    <w:basedOn w:val="a"/>
    <w:link w:val="a8"/>
    <w:uiPriority w:val="10"/>
    <w:qFormat/>
    <w:rsid w:val="00AB7778"/>
    <w:pPr>
      <w:jc w:val="center"/>
    </w:pPr>
    <w:rPr>
      <w:b/>
      <w:bCs/>
      <w:sz w:val="28"/>
    </w:rPr>
  </w:style>
  <w:style w:type="character" w:customStyle="1" w:styleId="20">
    <w:name w:val="Заголовок 2 Знак"/>
    <w:basedOn w:val="a0"/>
    <w:link w:val="2"/>
    <w:uiPriority w:val="9"/>
    <w:rsid w:val="00C21C7D"/>
    <w:rPr>
      <w:rFonts w:ascii="XO Thames" w:hAnsi="XO Thames"/>
      <w:b/>
      <w:color w:val="00A0FF"/>
      <w:sz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21C7D"/>
    <w:rPr>
      <w:rFonts w:ascii="XO Thames" w:hAnsi="XO Thames"/>
      <w:b/>
      <w:i/>
      <w:color w:val="00000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21C7D"/>
    <w:rPr>
      <w:rFonts w:ascii="XO Thames" w:hAnsi="XO Thames"/>
      <w:b/>
      <w:color w:val="595959"/>
      <w:sz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C21C7D"/>
    <w:rPr>
      <w:rFonts w:ascii="XO Thames" w:hAnsi="XO Thames"/>
      <w:b/>
      <w:color w:val="000000"/>
      <w:sz w:val="2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21C7D"/>
  </w:style>
  <w:style w:type="character" w:customStyle="1" w:styleId="10">
    <w:name w:val="Заголовок 1 Знак"/>
    <w:link w:val="1"/>
    <w:uiPriority w:val="9"/>
    <w:rsid w:val="00C21C7D"/>
    <w:rPr>
      <w:sz w:val="24"/>
    </w:rPr>
  </w:style>
  <w:style w:type="character" w:customStyle="1" w:styleId="12">
    <w:name w:val="Обычный1"/>
    <w:rsid w:val="00C21C7D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C21C7D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22">
    <w:name w:val="Оглавление 2 Знак"/>
    <w:link w:val="21"/>
    <w:locked/>
    <w:rsid w:val="00C21C7D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C21C7D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42">
    <w:name w:val="Оглавление 4 Знак"/>
    <w:link w:val="41"/>
    <w:locked/>
    <w:rsid w:val="00C21C7D"/>
    <w:rPr>
      <w:rFonts w:ascii="Calibri" w:hAnsi="Calibri"/>
      <w:color w:val="000000"/>
      <w:sz w:val="22"/>
    </w:rPr>
  </w:style>
  <w:style w:type="paragraph" w:styleId="a9">
    <w:name w:val="footer"/>
    <w:basedOn w:val="a"/>
    <w:link w:val="aa"/>
    <w:uiPriority w:val="99"/>
    <w:rsid w:val="00C21C7D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C21C7D"/>
    <w:rPr>
      <w:rFonts w:ascii="Arial" w:hAnsi="Arial"/>
      <w:lang w:val="x-none" w:eastAsia="x-none"/>
    </w:rPr>
  </w:style>
  <w:style w:type="paragraph" w:styleId="6">
    <w:name w:val="toc 6"/>
    <w:basedOn w:val="a"/>
    <w:next w:val="a"/>
    <w:link w:val="60"/>
    <w:rsid w:val="00C21C7D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C21C7D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C21C7D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70">
    <w:name w:val="Оглавление 7 Знак"/>
    <w:link w:val="7"/>
    <w:locked/>
    <w:rsid w:val="00C21C7D"/>
    <w:rPr>
      <w:rFonts w:ascii="Calibri" w:hAnsi="Calibri"/>
      <w:color w:val="000000"/>
      <w:sz w:val="22"/>
    </w:rPr>
  </w:style>
  <w:style w:type="paragraph" w:customStyle="1" w:styleId="ConsPlusNormal">
    <w:name w:val="ConsPlusNormal"/>
    <w:link w:val="ConsPlusNormal1"/>
    <w:rsid w:val="00C21C7D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C21C7D"/>
    <w:rPr>
      <w:sz w:val="24"/>
      <w:szCs w:val="22"/>
    </w:rPr>
  </w:style>
  <w:style w:type="paragraph" w:customStyle="1" w:styleId="13">
    <w:name w:val="Основной шрифт абзаца1"/>
    <w:rsid w:val="00C21C7D"/>
    <w:pPr>
      <w:spacing w:after="200" w:line="276" w:lineRule="auto"/>
    </w:pPr>
    <w:rPr>
      <w:rFonts w:ascii="Calibri" w:hAnsi="Calibri"/>
      <w:color w:val="000000"/>
      <w:sz w:val="22"/>
    </w:rPr>
  </w:style>
  <w:style w:type="paragraph" w:styleId="33">
    <w:name w:val="toc 3"/>
    <w:basedOn w:val="a"/>
    <w:next w:val="a"/>
    <w:link w:val="34"/>
    <w:rsid w:val="00C21C7D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34">
    <w:name w:val="Оглавление 3 Знак"/>
    <w:link w:val="33"/>
    <w:locked/>
    <w:rsid w:val="00C21C7D"/>
    <w:rPr>
      <w:rFonts w:ascii="Calibri" w:hAnsi="Calibri"/>
      <w:color w:val="000000"/>
      <w:sz w:val="22"/>
    </w:rPr>
  </w:style>
  <w:style w:type="paragraph" w:customStyle="1" w:styleId="14">
    <w:name w:val="Знак сноски1"/>
    <w:basedOn w:val="13"/>
    <w:link w:val="ab"/>
    <w:uiPriority w:val="99"/>
    <w:rsid w:val="00C21C7D"/>
    <w:rPr>
      <w:color w:val="auto"/>
      <w:sz w:val="20"/>
      <w:vertAlign w:val="superscript"/>
      <w:lang w:val="x-none" w:eastAsia="x-none"/>
    </w:rPr>
  </w:style>
  <w:style w:type="character" w:styleId="ab">
    <w:name w:val="footnote reference"/>
    <w:link w:val="14"/>
    <w:uiPriority w:val="99"/>
    <w:rsid w:val="00C21C7D"/>
    <w:rPr>
      <w:rFonts w:ascii="Calibri" w:hAnsi="Calibri"/>
      <w:vertAlign w:val="superscript"/>
      <w:lang w:val="x-none" w:eastAsia="x-none"/>
    </w:rPr>
  </w:style>
  <w:style w:type="character" w:customStyle="1" w:styleId="a5">
    <w:name w:val="Текст выноски Знак"/>
    <w:link w:val="a4"/>
    <w:uiPriority w:val="99"/>
    <w:rsid w:val="00C21C7D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rsid w:val="00C21C7D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d">
    <w:name w:val="Абзац списка Знак"/>
    <w:link w:val="ac"/>
    <w:locked/>
    <w:rsid w:val="00C21C7D"/>
    <w:rPr>
      <w:rFonts w:ascii="Arial" w:hAnsi="Arial"/>
      <w:lang w:val="x-none" w:eastAsia="x-none"/>
    </w:rPr>
  </w:style>
  <w:style w:type="paragraph" w:customStyle="1" w:styleId="15">
    <w:name w:val="Гиперссылка1"/>
    <w:basedOn w:val="13"/>
    <w:link w:val="ae"/>
    <w:uiPriority w:val="99"/>
    <w:rsid w:val="00C21C7D"/>
    <w:rPr>
      <w:color w:val="0000FF"/>
      <w:sz w:val="20"/>
      <w:u w:val="single"/>
      <w:lang w:val="x-none" w:eastAsia="x-none"/>
    </w:rPr>
  </w:style>
  <w:style w:type="character" w:styleId="ae">
    <w:name w:val="Hyperlink"/>
    <w:link w:val="15"/>
    <w:uiPriority w:val="99"/>
    <w:rsid w:val="00C21C7D"/>
    <w:rPr>
      <w:rFonts w:ascii="Calibri" w:hAnsi="Calibri"/>
      <w:color w:val="0000FF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C21C7D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C21C7D"/>
    <w:rPr>
      <w:rFonts w:ascii="Arial" w:hAnsi="Arial"/>
      <w:lang w:val="x-none" w:eastAsia="x-none"/>
    </w:rPr>
  </w:style>
  <w:style w:type="paragraph" w:styleId="16">
    <w:name w:val="toc 1"/>
    <w:basedOn w:val="a"/>
    <w:next w:val="a"/>
    <w:link w:val="17"/>
    <w:rsid w:val="00C21C7D"/>
    <w:pPr>
      <w:spacing w:after="200" w:line="276" w:lineRule="auto"/>
    </w:pPr>
    <w:rPr>
      <w:rFonts w:ascii="XO Thames" w:hAnsi="XO Thames"/>
      <w:b/>
      <w:sz w:val="20"/>
      <w:szCs w:val="20"/>
      <w:lang w:val="x-none" w:eastAsia="x-none"/>
    </w:rPr>
  </w:style>
  <w:style w:type="character" w:customStyle="1" w:styleId="17">
    <w:name w:val="Оглавление 1 Знак"/>
    <w:link w:val="16"/>
    <w:locked/>
    <w:rsid w:val="00C21C7D"/>
    <w:rPr>
      <w:rFonts w:ascii="XO Thames" w:hAnsi="XO Thames"/>
      <w:b/>
      <w:lang w:val="x-none" w:eastAsia="x-none"/>
    </w:rPr>
  </w:style>
  <w:style w:type="paragraph" w:customStyle="1" w:styleId="HeaderandFooter">
    <w:name w:val="Header and Footer"/>
    <w:link w:val="HeaderandFooter1"/>
    <w:rsid w:val="00C21C7D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C21C7D"/>
    <w:rPr>
      <w:rFonts w:ascii="XO Thames" w:hAnsi="XO Thames"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rsid w:val="00C21C7D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90">
    <w:name w:val="Оглавление 9 Знак"/>
    <w:link w:val="9"/>
    <w:locked/>
    <w:rsid w:val="00C21C7D"/>
    <w:rPr>
      <w:rFonts w:ascii="Calibri" w:hAnsi="Calibri"/>
      <w:color w:val="000000"/>
      <w:sz w:val="22"/>
    </w:rPr>
  </w:style>
  <w:style w:type="paragraph" w:styleId="8">
    <w:name w:val="toc 8"/>
    <w:basedOn w:val="a"/>
    <w:next w:val="a"/>
    <w:link w:val="80"/>
    <w:rsid w:val="00C21C7D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80">
    <w:name w:val="Оглавление 8 Знак"/>
    <w:link w:val="8"/>
    <w:locked/>
    <w:rsid w:val="00C21C7D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C21C7D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C21C7D"/>
    <w:rPr>
      <w:rFonts w:ascii="Courier New" w:hAnsi="Courier New" w:cs="Calibri"/>
      <w:color w:val="000000"/>
      <w:sz w:val="22"/>
      <w:szCs w:val="22"/>
    </w:rPr>
  </w:style>
  <w:style w:type="character" w:customStyle="1" w:styleId="32">
    <w:name w:val="Основной текст с отступом 3 Знак"/>
    <w:link w:val="31"/>
    <w:uiPriority w:val="99"/>
    <w:rsid w:val="00C21C7D"/>
    <w:rPr>
      <w:sz w:val="16"/>
      <w:szCs w:val="16"/>
    </w:rPr>
  </w:style>
  <w:style w:type="paragraph" w:styleId="51">
    <w:name w:val="toc 5"/>
    <w:basedOn w:val="a"/>
    <w:next w:val="a"/>
    <w:link w:val="52"/>
    <w:rsid w:val="00C21C7D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52">
    <w:name w:val="Оглавление 5 Знак"/>
    <w:link w:val="51"/>
    <w:locked/>
    <w:rsid w:val="00C21C7D"/>
    <w:rPr>
      <w:rFonts w:ascii="Calibri" w:hAnsi="Calibri"/>
      <w:color w:val="000000"/>
      <w:sz w:val="22"/>
    </w:rPr>
  </w:style>
  <w:style w:type="paragraph" w:customStyle="1" w:styleId="ConsPlusCell">
    <w:name w:val="ConsPlusCell"/>
    <w:link w:val="ConsPlusCell1"/>
    <w:rsid w:val="00C21C7D"/>
    <w:rPr>
      <w:rFonts w:ascii="Courier New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C21C7D"/>
    <w:rPr>
      <w:rFonts w:ascii="Courier New" w:hAnsi="Courier New" w:cs="Calibri"/>
      <w:color w:val="000000"/>
      <w:sz w:val="22"/>
      <w:szCs w:val="22"/>
    </w:rPr>
  </w:style>
  <w:style w:type="paragraph" w:styleId="af">
    <w:name w:val="header"/>
    <w:basedOn w:val="a"/>
    <w:link w:val="af0"/>
    <w:uiPriority w:val="99"/>
    <w:rsid w:val="00C21C7D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C21C7D"/>
    <w:rPr>
      <w:rFonts w:ascii="Arial" w:hAnsi="Arial"/>
      <w:lang w:val="x-none" w:eastAsia="x-none"/>
    </w:rPr>
  </w:style>
  <w:style w:type="paragraph" w:styleId="af1">
    <w:name w:val="Subtitle"/>
    <w:basedOn w:val="a"/>
    <w:next w:val="a"/>
    <w:link w:val="af2"/>
    <w:uiPriority w:val="11"/>
    <w:qFormat/>
    <w:rsid w:val="00C21C7D"/>
    <w:pPr>
      <w:spacing w:after="200" w:line="276" w:lineRule="auto"/>
    </w:pPr>
    <w:rPr>
      <w:rFonts w:ascii="XO Thames" w:hAnsi="XO Thames"/>
      <w:i/>
      <w:color w:val="616161"/>
      <w:szCs w:val="20"/>
      <w:lang w:val="x-none" w:eastAsia="x-none"/>
    </w:rPr>
  </w:style>
  <w:style w:type="character" w:customStyle="1" w:styleId="af2">
    <w:name w:val="Подзаголовок Знак"/>
    <w:basedOn w:val="a0"/>
    <w:link w:val="af1"/>
    <w:uiPriority w:val="11"/>
    <w:rsid w:val="00C21C7D"/>
    <w:rPr>
      <w:rFonts w:ascii="XO Thames" w:hAnsi="XO Thames"/>
      <w:i/>
      <w:color w:val="616161"/>
      <w:sz w:val="24"/>
      <w:lang w:val="x-none" w:eastAsia="x-none"/>
    </w:rPr>
  </w:style>
  <w:style w:type="paragraph" w:customStyle="1" w:styleId="toc10">
    <w:name w:val="toc 10"/>
    <w:next w:val="a"/>
    <w:link w:val="toc101"/>
    <w:rsid w:val="00C21C7D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C21C7D"/>
    <w:rPr>
      <w:rFonts w:ascii="Calibri" w:hAnsi="Calibri"/>
      <w:color w:val="000000"/>
      <w:sz w:val="22"/>
    </w:rPr>
  </w:style>
  <w:style w:type="character" w:customStyle="1" w:styleId="a8">
    <w:name w:val="Заголовок Знак"/>
    <w:link w:val="a7"/>
    <w:uiPriority w:val="10"/>
    <w:rsid w:val="00C21C7D"/>
    <w:rPr>
      <w:b/>
      <w:bCs/>
      <w:sz w:val="28"/>
      <w:szCs w:val="24"/>
    </w:rPr>
  </w:style>
  <w:style w:type="paragraph" w:customStyle="1" w:styleId="ConsPlusTitle">
    <w:name w:val="ConsPlusTitle"/>
    <w:link w:val="ConsPlusTitle1"/>
    <w:rsid w:val="00C21C7D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C21C7D"/>
    <w:rPr>
      <w:b/>
      <w:sz w:val="24"/>
      <w:szCs w:val="22"/>
    </w:rPr>
  </w:style>
  <w:style w:type="paragraph" w:styleId="af3">
    <w:name w:val="footnote text"/>
    <w:basedOn w:val="a"/>
    <w:link w:val="af4"/>
    <w:rsid w:val="00C21C7D"/>
    <w:pPr>
      <w:suppressAutoHyphens/>
    </w:pPr>
    <w:rPr>
      <w:sz w:val="20"/>
      <w:szCs w:val="20"/>
      <w:lang w:val="x-none" w:eastAsia="ar-SA"/>
    </w:rPr>
  </w:style>
  <w:style w:type="character" w:customStyle="1" w:styleId="af4">
    <w:name w:val="Текст сноски Знак"/>
    <w:basedOn w:val="a0"/>
    <w:link w:val="af3"/>
    <w:rsid w:val="00C21C7D"/>
    <w:rPr>
      <w:lang w:val="x-none" w:eastAsia="ar-SA"/>
    </w:rPr>
  </w:style>
  <w:style w:type="character" w:customStyle="1" w:styleId="18">
    <w:name w:val="Неразрешенное упоминание1"/>
    <w:uiPriority w:val="99"/>
    <w:semiHidden/>
    <w:unhideWhenUsed/>
    <w:rsid w:val="00C21C7D"/>
    <w:rPr>
      <w:rFonts w:cs="Times New Roman"/>
      <w:color w:val="605E5C"/>
      <w:shd w:val="clear" w:color="auto" w:fill="E1DFDD"/>
    </w:rPr>
  </w:style>
  <w:style w:type="character" w:styleId="af5">
    <w:name w:val="annotation reference"/>
    <w:uiPriority w:val="99"/>
    <w:unhideWhenUsed/>
    <w:rsid w:val="00C21C7D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C21C7D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rsid w:val="00C21C7D"/>
    <w:rPr>
      <w:rFonts w:ascii="Arial" w:hAnsi="Arial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unhideWhenUsed/>
    <w:rsid w:val="00C21C7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C21C7D"/>
    <w:rPr>
      <w:rFonts w:ascii="Arial" w:hAnsi="Arial"/>
      <w:b/>
      <w:bCs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C21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1C7D"/>
    <w:rPr>
      <w:rFonts w:ascii="Courier New" w:hAnsi="Courier New" w:cs="Courier New"/>
    </w:rPr>
  </w:style>
  <w:style w:type="paragraph" w:styleId="afa">
    <w:name w:val="endnote text"/>
    <w:basedOn w:val="a"/>
    <w:link w:val="afb"/>
    <w:rsid w:val="00C21C7D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C21C7D"/>
  </w:style>
  <w:style w:type="table" w:customStyle="1" w:styleId="19">
    <w:name w:val="Сетка таблицы1"/>
    <w:basedOn w:val="a1"/>
    <w:next w:val="a3"/>
    <w:unhideWhenUsed/>
    <w:rsid w:val="00C21C7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6">
    <w:name w:val="s26"/>
    <w:basedOn w:val="a"/>
    <w:rsid w:val="00C21C7D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0"/>
    <w:rsid w:val="00C21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12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10981</Words>
  <Characters>62596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2</Company>
  <LinksUpToDate>false</LinksUpToDate>
  <CharactersWithSpaces>73431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kom-25-1</dc:creator>
  <cp:keywords/>
  <dc:description/>
  <cp:lastModifiedBy>u</cp:lastModifiedBy>
  <cp:revision>14</cp:revision>
  <cp:lastPrinted>2022-12-27T11:25:00Z</cp:lastPrinted>
  <dcterms:created xsi:type="dcterms:W3CDTF">2022-12-22T09:33:00Z</dcterms:created>
  <dcterms:modified xsi:type="dcterms:W3CDTF">2022-12-27T11:26:00Z</dcterms:modified>
</cp:coreProperties>
</file>