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22" w:rsidRDefault="00607922" w:rsidP="00607922">
      <w:pPr>
        <w:pStyle w:val="a3"/>
      </w:pPr>
      <w:r>
        <w:t xml:space="preserve">СОВЕТ ДЕПУТАТОВ </w:t>
      </w:r>
    </w:p>
    <w:p w:rsidR="00607922" w:rsidRDefault="00607922" w:rsidP="00607922">
      <w:pPr>
        <w:pStyle w:val="a3"/>
      </w:pPr>
      <w:r>
        <w:t>МУНИЦИПАЛЬНОГО ОБРАЗОВАНИЯ</w:t>
      </w:r>
    </w:p>
    <w:p w:rsidR="00607922" w:rsidRDefault="00607922" w:rsidP="00607922">
      <w:pPr>
        <w:pStyle w:val="a3"/>
      </w:pPr>
      <w:r>
        <w:t>ЦВЫЛЕВСКОЕ СЕЛЬСКОЕ ПОСЕЛЕНИЕ</w:t>
      </w:r>
    </w:p>
    <w:p w:rsidR="00607922" w:rsidRDefault="00607922" w:rsidP="00607922">
      <w:pPr>
        <w:pStyle w:val="a3"/>
      </w:pPr>
      <w:r>
        <w:t>ТИХВИНСКОГО МУНИЦИПАЛЬНОГО РАЙОНА</w:t>
      </w:r>
    </w:p>
    <w:p w:rsidR="00607922" w:rsidRDefault="00607922" w:rsidP="00607922">
      <w:pPr>
        <w:pStyle w:val="a3"/>
      </w:pPr>
      <w:r>
        <w:t>ЛЕНИНГРАДСКОЙ ОБЛАСТИ</w:t>
      </w:r>
    </w:p>
    <w:p w:rsidR="00607922" w:rsidRPr="007429F5" w:rsidRDefault="00607922" w:rsidP="00607922">
      <w:pPr>
        <w:pStyle w:val="a3"/>
        <w:rPr>
          <w:b w:val="0"/>
          <w:szCs w:val="28"/>
        </w:rPr>
      </w:pPr>
    </w:p>
    <w:p w:rsidR="00607922" w:rsidRPr="000A1294" w:rsidRDefault="00607922" w:rsidP="00607922">
      <w:pPr>
        <w:pStyle w:val="1"/>
        <w:rPr>
          <w:b w:val="0"/>
          <w:sz w:val="24"/>
        </w:rPr>
      </w:pPr>
      <w:proofErr w:type="gramStart"/>
      <w:r w:rsidRPr="000A1294">
        <w:rPr>
          <w:sz w:val="24"/>
        </w:rPr>
        <w:t>Р</w:t>
      </w:r>
      <w:proofErr w:type="gramEnd"/>
      <w:r w:rsidRPr="000A1294">
        <w:rPr>
          <w:sz w:val="24"/>
        </w:rPr>
        <w:t xml:space="preserve"> Е Ш Е Н И Е</w:t>
      </w:r>
      <w:r w:rsidRPr="000A1294">
        <w:rPr>
          <w:b w:val="0"/>
          <w:sz w:val="24"/>
        </w:rPr>
        <w:t xml:space="preserve"> </w:t>
      </w:r>
    </w:p>
    <w:p w:rsidR="00607922" w:rsidRPr="000A1294" w:rsidRDefault="00607922" w:rsidP="00607922"/>
    <w:p w:rsidR="00607922" w:rsidRPr="000A1294" w:rsidRDefault="00607922" w:rsidP="00607922">
      <w:pPr>
        <w:tabs>
          <w:tab w:val="left" w:pos="6480"/>
        </w:tabs>
      </w:pPr>
    </w:p>
    <w:p w:rsidR="00607922" w:rsidRPr="000A1294" w:rsidRDefault="00607922" w:rsidP="00607922">
      <w:pPr>
        <w:tabs>
          <w:tab w:val="left" w:pos="6480"/>
        </w:tabs>
      </w:pPr>
      <w:r w:rsidRPr="000A1294">
        <w:t>от 16</w:t>
      </w:r>
      <w:r>
        <w:t xml:space="preserve"> мая</w:t>
      </w:r>
      <w:r w:rsidRPr="000A1294">
        <w:t xml:space="preserve"> 201</w:t>
      </w:r>
      <w:r>
        <w:t>8</w:t>
      </w:r>
      <w:r w:rsidRPr="000A1294">
        <w:t xml:space="preserve"> года                            </w:t>
      </w:r>
      <w:r>
        <w:t xml:space="preserve">   </w:t>
      </w:r>
      <w:r w:rsidRPr="000A1294">
        <w:t xml:space="preserve">                  </w:t>
      </w:r>
      <w:r>
        <w:t xml:space="preserve">   </w:t>
      </w:r>
      <w:r w:rsidRPr="000A1294">
        <w:t xml:space="preserve"> </w:t>
      </w:r>
      <w:r>
        <w:t xml:space="preserve">                           </w:t>
      </w:r>
      <w:r w:rsidRPr="000A1294">
        <w:t xml:space="preserve">     № </w:t>
      </w:r>
      <w:r>
        <w:t>09- 117</w:t>
      </w:r>
    </w:p>
    <w:p w:rsidR="00607922" w:rsidRPr="007429F5" w:rsidRDefault="00607922" w:rsidP="00607922">
      <w:pPr>
        <w:tabs>
          <w:tab w:val="left" w:pos="7365"/>
        </w:tabs>
        <w:rPr>
          <w:sz w:val="22"/>
          <w:szCs w:val="22"/>
        </w:rPr>
      </w:pPr>
    </w:p>
    <w:p w:rsidR="00607922" w:rsidRPr="00E031A6" w:rsidRDefault="00607922" w:rsidP="00607922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 xml:space="preserve">О внесении изменений и дополнений </w:t>
      </w:r>
    </w:p>
    <w:p w:rsidR="00607922" w:rsidRPr="00E031A6" w:rsidRDefault="00607922" w:rsidP="00607922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 xml:space="preserve">в решение Совета депутатов </w:t>
      </w:r>
      <w:proofErr w:type="spellStart"/>
      <w:r w:rsidRPr="00E031A6">
        <w:rPr>
          <w:sz w:val="28"/>
          <w:szCs w:val="28"/>
        </w:rPr>
        <w:t>Цвылевского</w:t>
      </w:r>
      <w:proofErr w:type="spellEnd"/>
    </w:p>
    <w:p w:rsidR="00607922" w:rsidRPr="00E031A6" w:rsidRDefault="00607922" w:rsidP="00607922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>сельского поселения от 2</w:t>
      </w:r>
      <w:r>
        <w:rPr>
          <w:sz w:val="28"/>
          <w:szCs w:val="28"/>
        </w:rPr>
        <w:t>0</w:t>
      </w:r>
      <w:r w:rsidRPr="00E031A6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7</w:t>
      </w:r>
      <w:r w:rsidRPr="00E031A6">
        <w:rPr>
          <w:sz w:val="28"/>
          <w:szCs w:val="28"/>
        </w:rPr>
        <w:t>г. № 09-</w:t>
      </w:r>
      <w:r>
        <w:rPr>
          <w:sz w:val="28"/>
          <w:szCs w:val="28"/>
        </w:rPr>
        <w:t>109</w:t>
      </w:r>
    </w:p>
    <w:p w:rsidR="00607922" w:rsidRPr="00E031A6" w:rsidRDefault="00607922" w:rsidP="00607922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 xml:space="preserve">«О бюджете муниципального образования </w:t>
      </w:r>
    </w:p>
    <w:p w:rsidR="00607922" w:rsidRPr="00E031A6" w:rsidRDefault="00607922" w:rsidP="00607922">
      <w:pPr>
        <w:tabs>
          <w:tab w:val="left" w:pos="7365"/>
        </w:tabs>
        <w:rPr>
          <w:sz w:val="28"/>
          <w:szCs w:val="28"/>
        </w:rPr>
      </w:pPr>
      <w:proofErr w:type="spellStart"/>
      <w:r w:rsidRPr="00E031A6">
        <w:rPr>
          <w:sz w:val="28"/>
          <w:szCs w:val="28"/>
        </w:rPr>
        <w:t>Цвылевское</w:t>
      </w:r>
      <w:proofErr w:type="spellEnd"/>
      <w:r w:rsidRPr="00E031A6">
        <w:rPr>
          <w:sz w:val="28"/>
          <w:szCs w:val="28"/>
        </w:rPr>
        <w:t xml:space="preserve"> сельское поселение </w:t>
      </w:r>
    </w:p>
    <w:p w:rsidR="00607922" w:rsidRPr="00E031A6" w:rsidRDefault="00607922" w:rsidP="00607922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>Тихвинского муниципального района</w:t>
      </w:r>
    </w:p>
    <w:p w:rsidR="00607922" w:rsidRPr="00E031A6" w:rsidRDefault="00607922" w:rsidP="00607922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>Ленинградской области» на 201</w:t>
      </w:r>
      <w:r>
        <w:rPr>
          <w:sz w:val="28"/>
          <w:szCs w:val="28"/>
        </w:rPr>
        <w:t>8</w:t>
      </w:r>
      <w:r w:rsidRPr="00E031A6">
        <w:rPr>
          <w:sz w:val="28"/>
          <w:szCs w:val="28"/>
        </w:rPr>
        <w:t xml:space="preserve"> год и плановый</w:t>
      </w:r>
    </w:p>
    <w:p w:rsidR="00607922" w:rsidRPr="00E031A6" w:rsidRDefault="00607922" w:rsidP="00607922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>период 201</w:t>
      </w:r>
      <w:r>
        <w:rPr>
          <w:sz w:val="28"/>
          <w:szCs w:val="28"/>
        </w:rPr>
        <w:t>9</w:t>
      </w:r>
      <w:r w:rsidRPr="00E031A6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E031A6">
        <w:rPr>
          <w:sz w:val="28"/>
          <w:szCs w:val="28"/>
        </w:rPr>
        <w:t xml:space="preserve"> годов»</w:t>
      </w:r>
    </w:p>
    <w:p w:rsidR="00607922" w:rsidRPr="00E031A6" w:rsidRDefault="00607922" w:rsidP="00607922">
      <w:pPr>
        <w:tabs>
          <w:tab w:val="left" w:pos="7365"/>
        </w:tabs>
        <w:rPr>
          <w:sz w:val="28"/>
          <w:szCs w:val="28"/>
        </w:rPr>
      </w:pPr>
    </w:p>
    <w:p w:rsidR="00607922" w:rsidRDefault="00607922" w:rsidP="00607922">
      <w:pPr>
        <w:pStyle w:val="a6"/>
        <w:ind w:firstLine="902"/>
        <w:jc w:val="both"/>
        <w:rPr>
          <w:sz w:val="28"/>
          <w:szCs w:val="28"/>
        </w:rPr>
      </w:pPr>
      <w:r w:rsidRPr="00E031A6">
        <w:rPr>
          <w:sz w:val="28"/>
          <w:szCs w:val="28"/>
        </w:rPr>
        <w:t>Совет депутатов РЕШИЛ:</w:t>
      </w:r>
    </w:p>
    <w:p w:rsidR="00607922" w:rsidRPr="00E031A6" w:rsidRDefault="00607922" w:rsidP="00607922">
      <w:pPr>
        <w:pStyle w:val="a6"/>
        <w:ind w:firstLine="902"/>
        <w:jc w:val="both"/>
        <w:rPr>
          <w:sz w:val="28"/>
          <w:szCs w:val="28"/>
        </w:rPr>
      </w:pPr>
    </w:p>
    <w:p w:rsidR="00607922" w:rsidRPr="00E031A6" w:rsidRDefault="00607922" w:rsidP="00607922">
      <w:pPr>
        <w:tabs>
          <w:tab w:val="left" w:pos="7365"/>
        </w:tabs>
        <w:jc w:val="both"/>
        <w:rPr>
          <w:sz w:val="28"/>
          <w:szCs w:val="28"/>
        </w:rPr>
      </w:pPr>
      <w:r w:rsidRPr="00E031A6">
        <w:rPr>
          <w:sz w:val="28"/>
          <w:szCs w:val="28"/>
        </w:rPr>
        <w:t xml:space="preserve">     Внести в решение Совета депутатов </w:t>
      </w:r>
      <w:proofErr w:type="spellStart"/>
      <w:r w:rsidRPr="00E031A6">
        <w:rPr>
          <w:sz w:val="28"/>
          <w:szCs w:val="28"/>
        </w:rPr>
        <w:t>Цвылевского</w:t>
      </w:r>
      <w:proofErr w:type="spellEnd"/>
      <w:r w:rsidRPr="00E031A6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0</w:t>
      </w:r>
      <w:r w:rsidRPr="00E031A6">
        <w:rPr>
          <w:sz w:val="28"/>
          <w:szCs w:val="28"/>
        </w:rPr>
        <w:t xml:space="preserve"> декабря 2017г.</w:t>
      </w:r>
      <w:r>
        <w:rPr>
          <w:sz w:val="28"/>
          <w:szCs w:val="28"/>
        </w:rPr>
        <w:t xml:space="preserve"> </w:t>
      </w:r>
      <w:r w:rsidRPr="00E031A6">
        <w:rPr>
          <w:sz w:val="28"/>
          <w:szCs w:val="28"/>
        </w:rPr>
        <w:t>№ 09-</w:t>
      </w:r>
      <w:r>
        <w:rPr>
          <w:sz w:val="28"/>
          <w:szCs w:val="28"/>
        </w:rPr>
        <w:t>109</w:t>
      </w:r>
      <w:r w:rsidRPr="00E031A6">
        <w:rPr>
          <w:sz w:val="28"/>
          <w:szCs w:val="28"/>
        </w:rPr>
        <w:t xml:space="preserve"> «О бюджете муниципального образования </w:t>
      </w:r>
      <w:proofErr w:type="spellStart"/>
      <w:r w:rsidRPr="00E031A6">
        <w:rPr>
          <w:sz w:val="28"/>
          <w:szCs w:val="28"/>
        </w:rPr>
        <w:t>Цвылевское</w:t>
      </w:r>
      <w:proofErr w:type="spellEnd"/>
      <w:r w:rsidRPr="00E031A6">
        <w:rPr>
          <w:sz w:val="28"/>
          <w:szCs w:val="28"/>
        </w:rPr>
        <w:t xml:space="preserve"> сельское поселение Тихвинского муниципального района Ленинградской области на 201</w:t>
      </w:r>
      <w:r>
        <w:rPr>
          <w:sz w:val="28"/>
          <w:szCs w:val="28"/>
        </w:rPr>
        <w:t>8</w:t>
      </w:r>
      <w:r w:rsidRPr="00E031A6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 xml:space="preserve">9 </w:t>
      </w:r>
      <w:r w:rsidRPr="00E031A6">
        <w:rPr>
          <w:sz w:val="28"/>
          <w:szCs w:val="28"/>
        </w:rPr>
        <w:t>и 20</w:t>
      </w:r>
      <w:r>
        <w:rPr>
          <w:sz w:val="28"/>
          <w:szCs w:val="28"/>
        </w:rPr>
        <w:t xml:space="preserve">20 </w:t>
      </w:r>
      <w:r w:rsidRPr="00E031A6">
        <w:rPr>
          <w:sz w:val="28"/>
          <w:szCs w:val="28"/>
        </w:rPr>
        <w:t xml:space="preserve">годов» следующие изменения: </w:t>
      </w:r>
    </w:p>
    <w:p w:rsidR="00607922" w:rsidRPr="00E031A6" w:rsidRDefault="00607922" w:rsidP="00607922">
      <w:pPr>
        <w:tabs>
          <w:tab w:val="left" w:pos="7365"/>
        </w:tabs>
        <w:ind w:firstLine="902"/>
        <w:jc w:val="both"/>
        <w:rPr>
          <w:sz w:val="28"/>
          <w:szCs w:val="28"/>
        </w:rPr>
      </w:pPr>
    </w:p>
    <w:p w:rsidR="00607922" w:rsidRDefault="00607922" w:rsidP="00607922">
      <w:pPr>
        <w:pStyle w:val="3"/>
        <w:rPr>
          <w:sz w:val="28"/>
          <w:szCs w:val="28"/>
        </w:rPr>
      </w:pPr>
      <w:r w:rsidRPr="00E031A6">
        <w:rPr>
          <w:sz w:val="28"/>
          <w:szCs w:val="28"/>
        </w:rPr>
        <w:t>1. В пункте 1:</w:t>
      </w:r>
      <w:r>
        <w:rPr>
          <w:sz w:val="28"/>
          <w:szCs w:val="28"/>
        </w:rPr>
        <w:t xml:space="preserve"> </w:t>
      </w:r>
    </w:p>
    <w:p w:rsidR="00607922" w:rsidRDefault="00607922" w:rsidP="00607922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1.1) прогнозируемый общий объем доходов бюджета цифры </w:t>
      </w:r>
      <w:r w:rsidRPr="00E031A6">
        <w:rPr>
          <w:sz w:val="28"/>
          <w:szCs w:val="28"/>
        </w:rPr>
        <w:t>«</w:t>
      </w:r>
      <w:r w:rsidRPr="009164FA">
        <w:rPr>
          <w:b/>
          <w:sz w:val="28"/>
          <w:szCs w:val="28"/>
        </w:rPr>
        <w:t>19 789,4»</w:t>
      </w:r>
      <w:r w:rsidRPr="00E031A6">
        <w:rPr>
          <w:sz w:val="28"/>
          <w:szCs w:val="28"/>
        </w:rPr>
        <w:t xml:space="preserve"> заменить цифрами «</w:t>
      </w:r>
      <w:r w:rsidRPr="00F91FB0">
        <w:rPr>
          <w:b/>
          <w:sz w:val="28"/>
          <w:szCs w:val="28"/>
        </w:rPr>
        <w:t>26 569,5</w:t>
      </w:r>
      <w:r w:rsidRPr="00E031A6">
        <w:rPr>
          <w:sz w:val="28"/>
          <w:szCs w:val="28"/>
        </w:rPr>
        <w:t>».</w:t>
      </w:r>
      <w:r w:rsidRPr="00DC2584">
        <w:rPr>
          <w:sz w:val="28"/>
          <w:szCs w:val="28"/>
        </w:rPr>
        <w:t xml:space="preserve"> </w:t>
      </w:r>
    </w:p>
    <w:p w:rsidR="00607922" w:rsidRDefault="00607922" w:rsidP="00607922">
      <w:pPr>
        <w:pStyle w:val="3"/>
        <w:rPr>
          <w:sz w:val="28"/>
          <w:szCs w:val="28"/>
        </w:rPr>
      </w:pPr>
      <w:r w:rsidRPr="00E031A6">
        <w:rPr>
          <w:sz w:val="28"/>
          <w:szCs w:val="28"/>
        </w:rPr>
        <w:t xml:space="preserve">     1.2) </w:t>
      </w:r>
      <w:r>
        <w:rPr>
          <w:sz w:val="28"/>
          <w:szCs w:val="28"/>
        </w:rPr>
        <w:t>общий объем расходов бюджета поселений</w:t>
      </w:r>
      <w:r w:rsidRPr="00E031A6">
        <w:rPr>
          <w:sz w:val="28"/>
          <w:szCs w:val="28"/>
        </w:rPr>
        <w:t xml:space="preserve"> цифры «</w:t>
      </w:r>
      <w:r w:rsidRPr="009164FA">
        <w:rPr>
          <w:b/>
          <w:sz w:val="28"/>
          <w:szCs w:val="28"/>
        </w:rPr>
        <w:t>19 789,4»</w:t>
      </w:r>
      <w:r w:rsidRPr="00E031A6">
        <w:rPr>
          <w:sz w:val="28"/>
          <w:szCs w:val="28"/>
        </w:rPr>
        <w:t xml:space="preserve"> заменить </w:t>
      </w:r>
      <w:r w:rsidRPr="0096071B">
        <w:rPr>
          <w:sz w:val="28"/>
          <w:szCs w:val="28"/>
        </w:rPr>
        <w:t>цифрами «</w:t>
      </w:r>
      <w:r w:rsidRPr="00F91FB0">
        <w:rPr>
          <w:b/>
          <w:sz w:val="28"/>
          <w:szCs w:val="28"/>
        </w:rPr>
        <w:t>28 163,5</w:t>
      </w:r>
      <w:r w:rsidRPr="0096071B">
        <w:rPr>
          <w:sz w:val="28"/>
          <w:szCs w:val="28"/>
        </w:rPr>
        <w:t>».</w:t>
      </w:r>
    </w:p>
    <w:p w:rsidR="00607922" w:rsidRDefault="00607922" w:rsidP="00607922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07922" w:rsidRPr="00497CA7" w:rsidRDefault="00607922" w:rsidP="00607922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7CA7">
        <w:rPr>
          <w:sz w:val="28"/>
          <w:szCs w:val="28"/>
        </w:rPr>
        <w:t>Приложение №1 «Источники внутреннего финансирования дефицита бюджета поселения на 201</w:t>
      </w:r>
      <w:r>
        <w:rPr>
          <w:sz w:val="28"/>
          <w:szCs w:val="28"/>
        </w:rPr>
        <w:t>8</w:t>
      </w:r>
      <w:r w:rsidRPr="00497CA7">
        <w:rPr>
          <w:sz w:val="28"/>
          <w:szCs w:val="28"/>
        </w:rPr>
        <w:t xml:space="preserve"> год» изложить в новой редакции (прилагается).</w:t>
      </w:r>
    </w:p>
    <w:p w:rsidR="00607922" w:rsidRPr="00E031A6" w:rsidRDefault="00607922" w:rsidP="00607922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Pr="00497CA7">
        <w:rPr>
          <w:sz w:val="28"/>
          <w:szCs w:val="28"/>
        </w:rPr>
        <w:t xml:space="preserve">. </w:t>
      </w:r>
      <w:proofErr w:type="gramStart"/>
      <w:r w:rsidRPr="00497CA7">
        <w:rPr>
          <w:sz w:val="28"/>
          <w:szCs w:val="28"/>
        </w:rPr>
        <w:t>Приложение №3 «</w:t>
      </w:r>
      <w:r>
        <w:rPr>
          <w:sz w:val="28"/>
          <w:szCs w:val="28"/>
        </w:rPr>
        <w:t>Прогнозируемые п</w:t>
      </w:r>
      <w:r w:rsidRPr="00497CA7">
        <w:rPr>
          <w:sz w:val="28"/>
          <w:szCs w:val="28"/>
        </w:rPr>
        <w:t xml:space="preserve">оступление доходов в бюджет </w:t>
      </w:r>
      <w:proofErr w:type="spellStart"/>
      <w:r w:rsidRPr="00497CA7">
        <w:rPr>
          <w:sz w:val="28"/>
          <w:szCs w:val="28"/>
        </w:rPr>
        <w:t>Цвылевского</w:t>
      </w:r>
      <w:proofErr w:type="spellEnd"/>
      <w:r w:rsidRPr="00497CA7">
        <w:rPr>
          <w:sz w:val="28"/>
          <w:szCs w:val="28"/>
        </w:rPr>
        <w:t xml:space="preserve"> сельского поселения на 201</w:t>
      </w:r>
      <w:r>
        <w:rPr>
          <w:sz w:val="28"/>
          <w:szCs w:val="28"/>
        </w:rPr>
        <w:t>8</w:t>
      </w:r>
      <w:r w:rsidRPr="00497CA7">
        <w:rPr>
          <w:sz w:val="28"/>
          <w:szCs w:val="28"/>
        </w:rPr>
        <w:t xml:space="preserve"> год» изложить в новой редакции</w:t>
      </w:r>
      <w:r w:rsidRPr="00E031A6">
        <w:rPr>
          <w:sz w:val="28"/>
          <w:szCs w:val="28"/>
        </w:rPr>
        <w:t xml:space="preserve"> </w:t>
      </w:r>
      <w:bookmarkStart w:id="0" w:name="OLE_LINK1"/>
      <w:bookmarkStart w:id="1" w:name="OLE_LINK2"/>
      <w:r w:rsidRPr="00E031A6">
        <w:rPr>
          <w:sz w:val="28"/>
          <w:szCs w:val="28"/>
        </w:rPr>
        <w:t>(прилагается)</w:t>
      </w:r>
      <w:bookmarkEnd w:id="0"/>
      <w:bookmarkEnd w:id="1"/>
      <w:r w:rsidRPr="00E031A6">
        <w:rPr>
          <w:sz w:val="28"/>
          <w:szCs w:val="28"/>
        </w:rPr>
        <w:t>.</w:t>
      </w:r>
      <w:proofErr w:type="gramEnd"/>
    </w:p>
    <w:p w:rsidR="00607922" w:rsidRPr="00C773B7" w:rsidRDefault="00607922" w:rsidP="00607922">
      <w:pPr>
        <w:spacing w:after="120"/>
        <w:jc w:val="both"/>
      </w:pPr>
      <w:r>
        <w:rPr>
          <w:color w:val="000000"/>
          <w:sz w:val="28"/>
          <w:szCs w:val="28"/>
        </w:rPr>
        <w:t>4. Приложение № 5 «Безвозмездные поступления на 2018 год изложить в новой редакции. П.7 объем межбюджетных трансфертов, получаемых из других бюджетов бюджетной системы Российской Федерации на 2018 год в общей сумме «</w:t>
      </w:r>
      <w:r>
        <w:rPr>
          <w:color w:val="000000"/>
          <w:spacing w:val="-1"/>
          <w:sz w:val="28"/>
          <w:szCs w:val="28"/>
        </w:rPr>
        <w:t>14 365,9</w:t>
      </w:r>
      <w:r>
        <w:rPr>
          <w:color w:val="000000"/>
          <w:sz w:val="28"/>
          <w:szCs w:val="28"/>
        </w:rPr>
        <w:t xml:space="preserve">» тысячи рублей </w:t>
      </w:r>
      <w:r>
        <w:rPr>
          <w:color w:val="000000"/>
          <w:spacing w:val="-1"/>
          <w:sz w:val="28"/>
          <w:szCs w:val="28"/>
        </w:rPr>
        <w:t>заменить цифрами «21 146,0»</w:t>
      </w:r>
      <w:r w:rsidRPr="00C02983">
        <w:rPr>
          <w:sz w:val="28"/>
          <w:szCs w:val="28"/>
        </w:rPr>
        <w:t xml:space="preserve"> </w:t>
      </w:r>
      <w:r w:rsidRPr="00E031A6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  <w:r w:rsidRPr="00CD6E77">
        <w:t xml:space="preserve"> </w:t>
      </w:r>
    </w:p>
    <w:p w:rsidR="00607922" w:rsidRPr="00E031A6" w:rsidRDefault="00607922" w:rsidP="00607922">
      <w:pPr>
        <w:shd w:val="clear" w:color="auto" w:fill="FFFFFF"/>
        <w:spacing w:before="5"/>
        <w:ind w:left="3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031A6">
        <w:rPr>
          <w:color w:val="000000"/>
          <w:sz w:val="28"/>
          <w:szCs w:val="28"/>
        </w:rPr>
        <w:t>. Приложение № 9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бюджета на 201</w:t>
      </w:r>
      <w:r>
        <w:rPr>
          <w:color w:val="000000"/>
          <w:sz w:val="28"/>
          <w:szCs w:val="28"/>
        </w:rPr>
        <w:t>8</w:t>
      </w:r>
      <w:r w:rsidRPr="00E031A6">
        <w:rPr>
          <w:color w:val="000000"/>
          <w:sz w:val="28"/>
          <w:szCs w:val="28"/>
        </w:rPr>
        <w:t xml:space="preserve"> год»</w:t>
      </w:r>
      <w:r w:rsidRPr="00E031A6">
        <w:rPr>
          <w:sz w:val="28"/>
          <w:szCs w:val="28"/>
        </w:rPr>
        <w:t xml:space="preserve"> изложить в новой редакции (прилагается).</w:t>
      </w:r>
    </w:p>
    <w:p w:rsidR="00607922" w:rsidRDefault="00607922" w:rsidP="00607922">
      <w:pPr>
        <w:shd w:val="clear" w:color="auto" w:fill="FFFFFF"/>
        <w:spacing w:before="5"/>
        <w:jc w:val="both"/>
        <w:rPr>
          <w:sz w:val="28"/>
          <w:szCs w:val="28"/>
        </w:rPr>
      </w:pPr>
      <w:r w:rsidRPr="00E031A6"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E031A6">
        <w:rPr>
          <w:sz w:val="28"/>
          <w:szCs w:val="28"/>
        </w:rPr>
        <w:t>Приложение № 13 «Утвердить ведомственную структуру расходов бюджета поселения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бюджетов» изложить в новой редакции (прилагается).</w:t>
      </w:r>
    </w:p>
    <w:p w:rsidR="00607922" w:rsidRDefault="00607922" w:rsidP="00607922">
      <w:pPr>
        <w:shd w:val="clear" w:color="auto" w:fill="FFFFFF"/>
        <w:spacing w:before="5"/>
        <w:ind w:left="38"/>
        <w:jc w:val="both"/>
        <w:rPr>
          <w:sz w:val="28"/>
          <w:szCs w:val="28"/>
        </w:rPr>
      </w:pPr>
      <w:r>
        <w:rPr>
          <w:sz w:val="28"/>
          <w:szCs w:val="28"/>
        </w:rPr>
        <w:t>7. Р</w:t>
      </w:r>
      <w:r>
        <w:rPr>
          <w:color w:val="000000"/>
          <w:sz w:val="28"/>
          <w:szCs w:val="28"/>
        </w:rPr>
        <w:t>ешение обнародовать путем размещения на официальном сайте поселения в сети Интернет.</w:t>
      </w:r>
    </w:p>
    <w:p w:rsidR="00607922" w:rsidRPr="00E031A6" w:rsidRDefault="00607922" w:rsidP="00607922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Pr="00E031A6">
        <w:rPr>
          <w:sz w:val="28"/>
          <w:szCs w:val="28"/>
        </w:rPr>
        <w:t>. Настоящее решение вступает в силу с момента принятия.</w:t>
      </w:r>
    </w:p>
    <w:p w:rsidR="00607922" w:rsidRDefault="00607922" w:rsidP="00607922">
      <w:pPr>
        <w:pStyle w:val="3"/>
        <w:rPr>
          <w:sz w:val="28"/>
          <w:szCs w:val="28"/>
        </w:rPr>
      </w:pPr>
    </w:p>
    <w:p w:rsidR="00607922" w:rsidRPr="00E031A6" w:rsidRDefault="00607922" w:rsidP="00607922">
      <w:pPr>
        <w:pStyle w:val="3"/>
        <w:rPr>
          <w:sz w:val="28"/>
          <w:szCs w:val="28"/>
        </w:rPr>
      </w:pPr>
    </w:p>
    <w:p w:rsidR="00607922" w:rsidRPr="00E031A6" w:rsidRDefault="00607922" w:rsidP="00607922">
      <w:pPr>
        <w:pStyle w:val="3"/>
        <w:ind w:left="0" w:firstLine="0"/>
        <w:rPr>
          <w:sz w:val="28"/>
          <w:szCs w:val="28"/>
        </w:rPr>
      </w:pPr>
      <w:r w:rsidRPr="00E031A6">
        <w:rPr>
          <w:sz w:val="28"/>
          <w:szCs w:val="28"/>
        </w:rPr>
        <w:t>Глава муниципального образования</w:t>
      </w:r>
    </w:p>
    <w:p w:rsidR="00607922" w:rsidRPr="00E031A6" w:rsidRDefault="00607922" w:rsidP="00607922">
      <w:pPr>
        <w:pStyle w:val="3"/>
        <w:ind w:left="0" w:firstLine="0"/>
        <w:rPr>
          <w:sz w:val="28"/>
          <w:szCs w:val="28"/>
        </w:rPr>
      </w:pPr>
      <w:proofErr w:type="spellStart"/>
      <w:r w:rsidRPr="00E031A6">
        <w:rPr>
          <w:sz w:val="28"/>
          <w:szCs w:val="28"/>
        </w:rPr>
        <w:t>Цвылевское</w:t>
      </w:r>
      <w:proofErr w:type="spellEnd"/>
      <w:r w:rsidRPr="00E031A6">
        <w:rPr>
          <w:sz w:val="28"/>
          <w:szCs w:val="28"/>
        </w:rPr>
        <w:t xml:space="preserve"> сельское поселение</w:t>
      </w:r>
    </w:p>
    <w:p w:rsidR="00607922" w:rsidRPr="00E031A6" w:rsidRDefault="00607922" w:rsidP="00607922">
      <w:pPr>
        <w:pStyle w:val="3"/>
        <w:ind w:left="0" w:firstLine="0"/>
        <w:rPr>
          <w:sz w:val="28"/>
          <w:szCs w:val="28"/>
        </w:rPr>
      </w:pPr>
      <w:r w:rsidRPr="00E031A6">
        <w:rPr>
          <w:sz w:val="28"/>
          <w:szCs w:val="28"/>
        </w:rPr>
        <w:t>Тихвинского муниципального района</w:t>
      </w:r>
    </w:p>
    <w:p w:rsidR="00607922" w:rsidRPr="00E031A6" w:rsidRDefault="00607922" w:rsidP="00607922">
      <w:pPr>
        <w:pStyle w:val="3"/>
        <w:ind w:left="0" w:firstLine="0"/>
        <w:jc w:val="left"/>
        <w:rPr>
          <w:sz w:val="28"/>
          <w:szCs w:val="28"/>
        </w:rPr>
      </w:pPr>
      <w:r w:rsidRPr="00E031A6">
        <w:rPr>
          <w:sz w:val="28"/>
          <w:szCs w:val="28"/>
        </w:rPr>
        <w:t>Ленинградско</w:t>
      </w:r>
      <w:r>
        <w:rPr>
          <w:sz w:val="28"/>
          <w:szCs w:val="28"/>
        </w:rPr>
        <w:t>й</w:t>
      </w:r>
      <w:r w:rsidRPr="00E031A6">
        <w:rPr>
          <w:sz w:val="28"/>
          <w:szCs w:val="28"/>
        </w:rPr>
        <w:t xml:space="preserve"> области:                                                          А.В.</w:t>
      </w:r>
      <w:r>
        <w:rPr>
          <w:sz w:val="28"/>
          <w:szCs w:val="28"/>
        </w:rPr>
        <w:t xml:space="preserve"> </w:t>
      </w:r>
      <w:proofErr w:type="spellStart"/>
      <w:r w:rsidRPr="00E031A6">
        <w:rPr>
          <w:sz w:val="28"/>
          <w:szCs w:val="28"/>
        </w:rPr>
        <w:t>Баличев</w:t>
      </w:r>
      <w:proofErr w:type="spellEnd"/>
      <w:r w:rsidRPr="00E031A6">
        <w:rPr>
          <w:sz w:val="28"/>
          <w:szCs w:val="28"/>
        </w:rPr>
        <w:t xml:space="preserve">       </w:t>
      </w:r>
    </w:p>
    <w:p w:rsidR="000B3B65" w:rsidRDefault="000B3B65"/>
    <w:p w:rsidR="00607922" w:rsidRDefault="00607922"/>
    <w:p w:rsidR="00607922" w:rsidRDefault="00607922" w:rsidP="00607922">
      <w:pPr>
        <w:jc w:val="center"/>
        <w:outlineLvl w:val="0"/>
        <w:rPr>
          <w:b/>
        </w:rPr>
      </w:pPr>
      <w:r w:rsidRPr="00E96CFA">
        <w:rPr>
          <w:b/>
        </w:rPr>
        <w:t>ОБОСНОВАНИЕ</w:t>
      </w:r>
    </w:p>
    <w:p w:rsidR="00607922" w:rsidRDefault="00607922" w:rsidP="00607922">
      <w:pPr>
        <w:jc w:val="center"/>
        <w:outlineLvl w:val="0"/>
      </w:pPr>
    </w:p>
    <w:p w:rsidR="00607922" w:rsidRDefault="00607922" w:rsidP="00607922">
      <w:pPr>
        <w:tabs>
          <w:tab w:val="center" w:pos="4947"/>
        </w:tabs>
        <w:jc w:val="both"/>
      </w:pPr>
      <w:r w:rsidRPr="00FB2119">
        <w:t>необходимости внесения изменений и дополнений в решение совета депутатов</w:t>
      </w:r>
      <w:r>
        <w:t xml:space="preserve"> </w:t>
      </w:r>
      <w:proofErr w:type="spellStart"/>
      <w:r w:rsidRPr="00FB2119">
        <w:t>Цвылевского</w:t>
      </w:r>
      <w:proofErr w:type="spellEnd"/>
      <w:r w:rsidRPr="00FB2119">
        <w:t xml:space="preserve"> сельского поселения от 2</w:t>
      </w:r>
      <w:r>
        <w:t>0</w:t>
      </w:r>
      <w:r w:rsidRPr="00FB2119">
        <w:t xml:space="preserve"> декабря 2017 года № 09-</w:t>
      </w:r>
      <w:r>
        <w:t xml:space="preserve">109 </w:t>
      </w:r>
      <w:r w:rsidRPr="00FB2119">
        <w:t xml:space="preserve">«О бюджете муниципального образования </w:t>
      </w:r>
      <w:proofErr w:type="spellStart"/>
      <w:r w:rsidRPr="00FB2119">
        <w:t>Цвылевское</w:t>
      </w:r>
      <w:proofErr w:type="spellEnd"/>
      <w:r w:rsidRPr="00FB2119">
        <w:t xml:space="preserve"> сельское поселение Тихвинского муниципального района Ленинградской области на 201</w:t>
      </w:r>
      <w:r>
        <w:t>8</w:t>
      </w:r>
      <w:r w:rsidRPr="00FB2119">
        <w:t xml:space="preserve"> год</w:t>
      </w:r>
      <w:r w:rsidRPr="003F794A">
        <w:t xml:space="preserve"> </w:t>
      </w:r>
      <w:r w:rsidRPr="00D0504C">
        <w:t>и плановый период 201</w:t>
      </w:r>
      <w:r>
        <w:t xml:space="preserve">9 </w:t>
      </w:r>
      <w:r w:rsidRPr="00D0504C">
        <w:t>и 20</w:t>
      </w:r>
      <w:r>
        <w:t>20 годов»</w:t>
      </w:r>
      <w:r w:rsidRPr="00FB2119">
        <w:t>.</w:t>
      </w:r>
    </w:p>
    <w:p w:rsidR="00607922" w:rsidRDefault="00607922" w:rsidP="00607922">
      <w:pPr>
        <w:tabs>
          <w:tab w:val="left" w:pos="645"/>
          <w:tab w:val="center" w:pos="4677"/>
        </w:tabs>
        <w:ind w:left="540"/>
        <w:jc w:val="both"/>
      </w:pPr>
    </w:p>
    <w:p w:rsidR="00607922" w:rsidRDefault="00607922" w:rsidP="00607922">
      <w:pPr>
        <w:tabs>
          <w:tab w:val="left" w:pos="645"/>
          <w:tab w:val="center" w:pos="4677"/>
        </w:tabs>
        <w:jc w:val="center"/>
        <w:rPr>
          <w:b/>
        </w:rPr>
      </w:pPr>
      <w:r>
        <w:rPr>
          <w:b/>
        </w:rPr>
        <w:t xml:space="preserve">Д О Х О Д </w:t>
      </w:r>
      <w:proofErr w:type="gramStart"/>
      <w:r>
        <w:rPr>
          <w:b/>
        </w:rPr>
        <w:t>Ы</w:t>
      </w:r>
      <w:proofErr w:type="gramEnd"/>
    </w:p>
    <w:p w:rsidR="00607922" w:rsidRDefault="00607922" w:rsidP="00607922">
      <w:pPr>
        <w:tabs>
          <w:tab w:val="left" w:pos="645"/>
          <w:tab w:val="center" w:pos="4677"/>
        </w:tabs>
      </w:pPr>
      <w:r>
        <w:t xml:space="preserve">                                </w:t>
      </w:r>
    </w:p>
    <w:p w:rsidR="00607922" w:rsidRDefault="00607922" w:rsidP="00607922">
      <w:pPr>
        <w:tabs>
          <w:tab w:val="left" w:pos="645"/>
          <w:tab w:val="center" w:pos="4677"/>
        </w:tabs>
        <w:jc w:val="center"/>
      </w:pPr>
      <w:r>
        <w:t xml:space="preserve">-увеличить доходы на </w:t>
      </w:r>
      <w:r>
        <w:rPr>
          <w:b/>
        </w:rPr>
        <w:t>6 780,1</w:t>
      </w:r>
      <w:r>
        <w:t xml:space="preserve"> тыс. руб.</w:t>
      </w:r>
    </w:p>
    <w:p w:rsidR="00607922" w:rsidRPr="003C20BF" w:rsidRDefault="00607922" w:rsidP="00607922">
      <w:pPr>
        <w:tabs>
          <w:tab w:val="left" w:pos="0"/>
          <w:tab w:val="center" w:pos="4677"/>
        </w:tabs>
        <w:ind w:firstLine="567"/>
        <w:jc w:val="both"/>
      </w:pPr>
      <w:r>
        <w:t xml:space="preserve">                                                </w:t>
      </w:r>
    </w:p>
    <w:p w:rsidR="00607922" w:rsidRDefault="00607922" w:rsidP="00607922">
      <w:pPr>
        <w:tabs>
          <w:tab w:val="left" w:pos="645"/>
          <w:tab w:val="center" w:pos="4677"/>
        </w:tabs>
        <w:ind w:firstLine="567"/>
        <w:jc w:val="both"/>
      </w:pPr>
      <w:r>
        <w:t xml:space="preserve">Предлагается увеличить доходную часть бюджета </w:t>
      </w:r>
      <w:proofErr w:type="spellStart"/>
      <w:r>
        <w:t>Цвылевского</w:t>
      </w:r>
      <w:proofErr w:type="spellEnd"/>
      <w:r>
        <w:t xml:space="preserve"> сельского поселения за счет увеличения суммы</w:t>
      </w:r>
      <w:r w:rsidRPr="005E78FB">
        <w:t xml:space="preserve"> </w:t>
      </w:r>
      <w:r>
        <w:t>п</w:t>
      </w:r>
      <w:r w:rsidRPr="00585187">
        <w:t>рочи</w:t>
      </w:r>
      <w:r>
        <w:t>х</w:t>
      </w:r>
      <w:r w:rsidRPr="00585187">
        <w:t xml:space="preserve"> субсидии бюджетам сельских поселени</w:t>
      </w:r>
      <w:r>
        <w:t xml:space="preserve">й </w:t>
      </w:r>
      <w:r w:rsidRPr="00C613A4">
        <w:t>за</w:t>
      </w:r>
      <w:r>
        <w:t xml:space="preserve"> счет средств областного бюджета на к</w:t>
      </w:r>
      <w:r w:rsidRPr="00585187">
        <w:t xml:space="preserve">апитальный ремонт </w:t>
      </w:r>
      <w:r>
        <w:t xml:space="preserve">участка теплотрассы п. </w:t>
      </w:r>
      <w:proofErr w:type="spellStart"/>
      <w:r w:rsidRPr="00585187">
        <w:t>Цвылево</w:t>
      </w:r>
      <w:proofErr w:type="spellEnd"/>
      <w:r>
        <w:t xml:space="preserve"> на </w:t>
      </w:r>
      <w:r w:rsidRPr="006F5907">
        <w:rPr>
          <w:b/>
        </w:rPr>
        <w:t>3 728,5</w:t>
      </w:r>
      <w:r>
        <w:t xml:space="preserve"> тыс. руб.</w:t>
      </w:r>
    </w:p>
    <w:p w:rsidR="00607922" w:rsidRDefault="00607922" w:rsidP="00607922">
      <w:pPr>
        <w:tabs>
          <w:tab w:val="left" w:pos="645"/>
          <w:tab w:val="center" w:pos="4677"/>
        </w:tabs>
        <w:ind w:firstLine="567"/>
        <w:jc w:val="both"/>
      </w:pPr>
      <w:r w:rsidRPr="009553C7">
        <w:t xml:space="preserve">Предлагается увеличить доходную часть бюджета </w:t>
      </w:r>
      <w:proofErr w:type="spellStart"/>
      <w:r w:rsidRPr="009553C7">
        <w:t>Цвылевского</w:t>
      </w:r>
      <w:proofErr w:type="spellEnd"/>
      <w:r w:rsidRPr="009553C7">
        <w:t xml:space="preserve"> сельского поселения за счет суммы субвенции бюджетам поселений на осуществление первичного воинского учета на территориях, где отсутствуют военные комиссариаты на </w:t>
      </w:r>
      <w:r w:rsidRPr="009553C7">
        <w:rPr>
          <w:b/>
        </w:rPr>
        <w:t>20,7</w:t>
      </w:r>
      <w:r w:rsidRPr="009553C7">
        <w:t xml:space="preserve"> тыс. руб.</w:t>
      </w:r>
    </w:p>
    <w:p w:rsidR="00607922" w:rsidRDefault="00607922" w:rsidP="00607922">
      <w:pPr>
        <w:tabs>
          <w:tab w:val="left" w:pos="645"/>
          <w:tab w:val="center" w:pos="4677"/>
        </w:tabs>
        <w:ind w:firstLine="567"/>
        <w:jc w:val="both"/>
      </w:pPr>
      <w:r w:rsidRPr="009553C7">
        <w:t xml:space="preserve">Предлагается увеличить доходную часть бюджета </w:t>
      </w:r>
      <w:proofErr w:type="spellStart"/>
      <w:r w:rsidRPr="009553C7">
        <w:t>Цвылевского</w:t>
      </w:r>
      <w:proofErr w:type="spellEnd"/>
      <w:r w:rsidRPr="009553C7">
        <w:t xml:space="preserve"> сельского поселения за счет увеличения суммы </w:t>
      </w:r>
      <w:r>
        <w:t>с</w:t>
      </w:r>
      <w:r w:rsidRPr="009553C7">
        <w:t>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</w:r>
      <w:r>
        <w:t xml:space="preserve"> </w:t>
      </w:r>
      <w:r w:rsidRPr="009553C7">
        <w:t xml:space="preserve">на </w:t>
      </w:r>
      <w:r w:rsidRPr="009553C7">
        <w:rPr>
          <w:b/>
        </w:rPr>
        <w:t>1</w:t>
      </w:r>
      <w:r>
        <w:rPr>
          <w:b/>
        </w:rPr>
        <w:t>207,2</w:t>
      </w:r>
      <w:r w:rsidRPr="009553C7">
        <w:t xml:space="preserve"> тыс. руб.</w:t>
      </w:r>
    </w:p>
    <w:p w:rsidR="00607922" w:rsidRDefault="00607922" w:rsidP="00607922">
      <w:pPr>
        <w:tabs>
          <w:tab w:val="left" w:pos="645"/>
          <w:tab w:val="center" w:pos="4677"/>
        </w:tabs>
        <w:ind w:firstLine="567"/>
        <w:jc w:val="both"/>
      </w:pPr>
      <w:r w:rsidRPr="009553C7">
        <w:t xml:space="preserve">Предлагается увеличить доходную часть бюджета </w:t>
      </w:r>
      <w:proofErr w:type="spellStart"/>
      <w:r w:rsidRPr="009553C7">
        <w:t>Цвылевского</w:t>
      </w:r>
      <w:proofErr w:type="spellEnd"/>
      <w:r w:rsidRPr="009553C7">
        <w:t xml:space="preserve"> сельского поселения за счет увеличения суммы субсидий бюджетам </w:t>
      </w:r>
      <w:proofErr w:type="spellStart"/>
      <w:r w:rsidRPr="009553C7">
        <w:t>Цвылевского</w:t>
      </w:r>
      <w:proofErr w:type="spellEnd"/>
      <w:r w:rsidRPr="009553C7">
        <w:t xml:space="preserve"> сельского поселений (Субсидии на реализацию областного закона от 14.12.2012года «О содействии развитию </w:t>
      </w:r>
      <w:proofErr w:type="gramStart"/>
      <w:r w:rsidRPr="009553C7">
        <w:t>на части территории</w:t>
      </w:r>
      <w:proofErr w:type="gramEnd"/>
      <w:r w:rsidRPr="009553C7">
        <w:t xml:space="preserve"> муниципальных образований ЛО иных форм местного самоуправления») на </w:t>
      </w:r>
      <w:r w:rsidRPr="009553C7">
        <w:rPr>
          <w:b/>
        </w:rPr>
        <w:t>1613,7</w:t>
      </w:r>
      <w:r w:rsidRPr="009553C7">
        <w:t xml:space="preserve"> тыс. руб</w:t>
      </w:r>
      <w:r>
        <w:t>.</w:t>
      </w:r>
    </w:p>
    <w:p w:rsidR="00607922" w:rsidRDefault="00607922" w:rsidP="00607922">
      <w:pPr>
        <w:tabs>
          <w:tab w:val="left" w:pos="645"/>
          <w:tab w:val="center" w:pos="4677"/>
        </w:tabs>
        <w:ind w:firstLine="646"/>
        <w:jc w:val="both"/>
      </w:pPr>
      <w:r w:rsidRPr="00D40C7B">
        <w:t xml:space="preserve">Предлагается увеличить доходную часть бюджета </w:t>
      </w:r>
      <w:proofErr w:type="spellStart"/>
      <w:r w:rsidRPr="00D40C7B">
        <w:t>Цвылевского</w:t>
      </w:r>
      <w:proofErr w:type="spellEnd"/>
      <w:r w:rsidRPr="00D40C7B">
        <w:t xml:space="preserve"> сельского поселения за счет увеличения </w:t>
      </w:r>
      <w:r>
        <w:t>субсидий</w:t>
      </w:r>
      <w:r w:rsidRPr="007C08C7">
        <w:t xml:space="preserve"> бюджетам </w:t>
      </w:r>
      <w:proofErr w:type="spellStart"/>
      <w:r>
        <w:t>Цвылевского</w:t>
      </w:r>
      <w:proofErr w:type="spellEnd"/>
      <w:r>
        <w:t xml:space="preserve"> сельского </w:t>
      </w:r>
      <w:r w:rsidRPr="007C08C7">
        <w:t>поселений</w:t>
      </w:r>
      <w:r w:rsidRPr="00630AAD">
        <w:t xml:space="preserve"> </w:t>
      </w:r>
      <w:r>
        <w:t>п</w:t>
      </w:r>
      <w:r w:rsidRPr="009553C7">
        <w:t>рочие субсидии бюджетам сельских поселений (субсидии на комплекс мероприятий по борьбе с борщевиком Сосновского)</w:t>
      </w:r>
      <w:r>
        <w:t xml:space="preserve"> </w:t>
      </w:r>
      <w:r w:rsidRPr="00D40C7B">
        <w:t xml:space="preserve">на </w:t>
      </w:r>
      <w:r w:rsidRPr="009553C7">
        <w:rPr>
          <w:b/>
        </w:rPr>
        <w:t>210</w:t>
      </w:r>
      <w:r w:rsidRPr="005067FC">
        <w:rPr>
          <w:b/>
        </w:rPr>
        <w:t>,0</w:t>
      </w:r>
      <w:r w:rsidRPr="00D40C7B">
        <w:t xml:space="preserve"> тыс.</w:t>
      </w:r>
      <w:r>
        <w:t xml:space="preserve"> </w:t>
      </w:r>
      <w:r w:rsidRPr="00D40C7B">
        <w:t>руб.</w:t>
      </w: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both"/>
      </w:pPr>
    </w:p>
    <w:p w:rsidR="00607922" w:rsidRDefault="00607922" w:rsidP="00607922">
      <w:pPr>
        <w:tabs>
          <w:tab w:val="left" w:pos="645"/>
          <w:tab w:val="center" w:pos="4677"/>
        </w:tabs>
        <w:ind w:firstLine="794"/>
        <w:jc w:val="center"/>
        <w:rPr>
          <w:b/>
        </w:rPr>
      </w:pPr>
      <w:proofErr w:type="gramStart"/>
      <w:r w:rsidRPr="00D064F9">
        <w:rPr>
          <w:b/>
        </w:rPr>
        <w:t>Р</w:t>
      </w:r>
      <w:proofErr w:type="gramEnd"/>
      <w:r w:rsidRPr="00D064F9">
        <w:rPr>
          <w:b/>
        </w:rPr>
        <w:t xml:space="preserve"> А С Х О Д Ы</w:t>
      </w:r>
    </w:p>
    <w:p w:rsidR="00607922" w:rsidRDefault="00607922" w:rsidP="00607922">
      <w:pPr>
        <w:tabs>
          <w:tab w:val="left" w:pos="645"/>
          <w:tab w:val="center" w:pos="4677"/>
        </w:tabs>
        <w:ind w:firstLine="794"/>
        <w:jc w:val="center"/>
        <w:rPr>
          <w:b/>
        </w:rPr>
      </w:pPr>
    </w:p>
    <w:p w:rsidR="00607922" w:rsidRPr="00DA3E08" w:rsidRDefault="00607922" w:rsidP="00607922">
      <w:pPr>
        <w:tabs>
          <w:tab w:val="left" w:pos="-180"/>
          <w:tab w:val="center" w:pos="4677"/>
        </w:tabs>
        <w:jc w:val="center"/>
        <w:rPr>
          <w:b/>
        </w:rPr>
      </w:pPr>
      <w:r w:rsidRPr="00DA3E08">
        <w:rPr>
          <w:b/>
        </w:rPr>
        <w:t xml:space="preserve">- увеличить расходы на </w:t>
      </w:r>
      <w:r>
        <w:rPr>
          <w:b/>
        </w:rPr>
        <w:t xml:space="preserve">8 374,1 </w:t>
      </w:r>
      <w:r w:rsidRPr="00DA3E08">
        <w:rPr>
          <w:b/>
        </w:rPr>
        <w:t>тыс. руб.</w:t>
      </w:r>
    </w:p>
    <w:p w:rsidR="00607922" w:rsidRDefault="00607922" w:rsidP="00607922">
      <w:pPr>
        <w:tabs>
          <w:tab w:val="left" w:pos="645"/>
          <w:tab w:val="center" w:pos="4677"/>
        </w:tabs>
        <w:ind w:firstLine="794"/>
        <w:jc w:val="center"/>
        <w:rPr>
          <w:b/>
        </w:rPr>
      </w:pPr>
    </w:p>
    <w:p w:rsidR="00607922" w:rsidRDefault="00607922" w:rsidP="00607922">
      <w:pPr>
        <w:tabs>
          <w:tab w:val="left" w:pos="0"/>
          <w:tab w:val="center" w:pos="4677"/>
        </w:tabs>
        <w:jc w:val="center"/>
        <w:outlineLvl w:val="0"/>
        <w:rPr>
          <w:b/>
        </w:rPr>
      </w:pPr>
      <w:r w:rsidRPr="00AC321A">
        <w:rPr>
          <w:b/>
        </w:rPr>
        <w:t>По разделу «Национальная оборона</w:t>
      </w:r>
      <w:r>
        <w:rPr>
          <w:b/>
        </w:rPr>
        <w:t>»</w:t>
      </w:r>
    </w:p>
    <w:p w:rsidR="00607922" w:rsidRDefault="00607922" w:rsidP="00607922">
      <w:pPr>
        <w:tabs>
          <w:tab w:val="left" w:pos="0"/>
          <w:tab w:val="center" w:pos="4677"/>
        </w:tabs>
        <w:jc w:val="center"/>
        <w:outlineLvl w:val="0"/>
        <w:rPr>
          <w:b/>
        </w:rPr>
      </w:pPr>
    </w:p>
    <w:p w:rsidR="00607922" w:rsidRDefault="00607922" w:rsidP="00607922">
      <w:pPr>
        <w:tabs>
          <w:tab w:val="left" w:pos="0"/>
          <w:tab w:val="center" w:pos="4677"/>
        </w:tabs>
        <w:jc w:val="center"/>
        <w:outlineLvl w:val="0"/>
        <w:rPr>
          <w:b/>
        </w:rPr>
      </w:pPr>
      <w:r w:rsidRPr="00012623">
        <w:rPr>
          <w:b/>
        </w:rPr>
        <w:t>- увеличить расходы на 20,7 тыс. руб.</w:t>
      </w:r>
    </w:p>
    <w:p w:rsidR="00607922" w:rsidRDefault="00607922" w:rsidP="00607922">
      <w:pPr>
        <w:tabs>
          <w:tab w:val="left" w:pos="0"/>
          <w:tab w:val="center" w:pos="4677"/>
        </w:tabs>
        <w:ind w:firstLine="567"/>
        <w:jc w:val="both"/>
      </w:pPr>
      <w:r>
        <w:t xml:space="preserve">Предлагается изменить план расходов по воинскому учету </w:t>
      </w:r>
      <w:r w:rsidRPr="009973B3">
        <w:t>на осуществление первичного воинского учета на территориях, где отсутствуют военные комиссариаты</w:t>
      </w:r>
      <w:r>
        <w:t>:</w:t>
      </w: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both"/>
      </w:pPr>
      <w:r>
        <w:t xml:space="preserve">      - ф</w:t>
      </w:r>
      <w:r w:rsidRPr="005E423F">
        <w:t>онд оплаты труда</w:t>
      </w:r>
      <w:r>
        <w:t xml:space="preserve"> </w:t>
      </w:r>
      <w:r w:rsidRPr="002F3D40">
        <w:t>государственных (муниципальных) органов</w:t>
      </w:r>
      <w:r w:rsidRPr="005E423F">
        <w:t xml:space="preserve"> казенных </w:t>
      </w:r>
      <w:r>
        <w:t xml:space="preserve">на </w:t>
      </w:r>
      <w:r w:rsidRPr="00012623">
        <w:rPr>
          <w:b/>
        </w:rPr>
        <w:t>8,2</w:t>
      </w:r>
      <w:r>
        <w:t xml:space="preserve"> тыс. рублей;</w:t>
      </w: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both"/>
      </w:pPr>
      <w:bookmarkStart w:id="2" w:name="OLE_LINK3"/>
      <w:bookmarkStart w:id="3" w:name="OLE_LINK4"/>
      <w:r>
        <w:t xml:space="preserve"> - в</w:t>
      </w:r>
      <w:r w:rsidRPr="002F3D40">
        <w:t>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>
        <w:t xml:space="preserve"> на </w:t>
      </w:r>
      <w:r>
        <w:rPr>
          <w:b/>
        </w:rPr>
        <w:t>2,5</w:t>
      </w:r>
      <w:r>
        <w:t xml:space="preserve"> тыс. рублей.</w:t>
      </w: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both"/>
      </w:pPr>
      <w:r>
        <w:t>- з</w:t>
      </w:r>
      <w:r w:rsidRPr="000A6497">
        <w:t>акупка товаров, работ и услуг для государственных (муниципальных) нужд</w:t>
      </w:r>
      <w:r>
        <w:t xml:space="preserve"> на оплату счетов на приобретение канцелярских и хозяйственных товаров на </w:t>
      </w:r>
      <w:r w:rsidRPr="008D5903">
        <w:rPr>
          <w:b/>
        </w:rPr>
        <w:t>10,</w:t>
      </w:r>
      <w:r w:rsidRPr="000A6497">
        <w:rPr>
          <w:b/>
        </w:rPr>
        <w:t>0</w:t>
      </w:r>
      <w:r>
        <w:t xml:space="preserve"> тыс. рублей.</w:t>
      </w:r>
    </w:p>
    <w:bookmarkEnd w:id="2"/>
    <w:bookmarkEnd w:id="3"/>
    <w:p w:rsidR="00607922" w:rsidRDefault="00607922" w:rsidP="00607922">
      <w:pPr>
        <w:tabs>
          <w:tab w:val="left" w:pos="-180"/>
          <w:tab w:val="center" w:pos="4677"/>
        </w:tabs>
        <w:jc w:val="center"/>
        <w:outlineLvl w:val="0"/>
        <w:rPr>
          <w:b/>
        </w:rPr>
      </w:pPr>
    </w:p>
    <w:p w:rsidR="00607922" w:rsidRDefault="00607922" w:rsidP="00607922">
      <w:pPr>
        <w:tabs>
          <w:tab w:val="left" w:pos="645"/>
          <w:tab w:val="center" w:pos="4677"/>
        </w:tabs>
        <w:ind w:firstLine="794"/>
        <w:jc w:val="center"/>
        <w:rPr>
          <w:b/>
        </w:rPr>
      </w:pPr>
      <w:r w:rsidRPr="005D6D35">
        <w:rPr>
          <w:b/>
        </w:rPr>
        <w:t>По разделу «</w:t>
      </w:r>
      <w:r w:rsidRPr="00243B2B">
        <w:rPr>
          <w:b/>
        </w:rPr>
        <w:t xml:space="preserve">Национальная </w:t>
      </w:r>
      <w:r>
        <w:rPr>
          <w:b/>
        </w:rPr>
        <w:t>экономика</w:t>
      </w:r>
      <w:r w:rsidRPr="005D6D35">
        <w:rPr>
          <w:b/>
        </w:rPr>
        <w:t>»</w:t>
      </w:r>
    </w:p>
    <w:p w:rsidR="00607922" w:rsidRDefault="00607922" w:rsidP="00607922">
      <w:pPr>
        <w:tabs>
          <w:tab w:val="left" w:pos="645"/>
          <w:tab w:val="center" w:pos="4677"/>
        </w:tabs>
        <w:ind w:firstLine="794"/>
        <w:jc w:val="center"/>
      </w:pPr>
      <w:r>
        <w:t xml:space="preserve">- увеличить расходы на </w:t>
      </w:r>
      <w:r w:rsidRPr="00FD6D93">
        <w:rPr>
          <w:b/>
        </w:rPr>
        <w:t>3 887,2</w:t>
      </w:r>
      <w:r>
        <w:t xml:space="preserve"> тыс. руб.   </w:t>
      </w:r>
    </w:p>
    <w:p w:rsidR="00607922" w:rsidRDefault="00607922" w:rsidP="00607922">
      <w:pPr>
        <w:tabs>
          <w:tab w:val="left" w:pos="645"/>
          <w:tab w:val="center" w:pos="4677"/>
        </w:tabs>
        <w:ind w:firstLine="794"/>
        <w:jc w:val="center"/>
      </w:pPr>
      <w:r>
        <w:t xml:space="preserve"> </w:t>
      </w:r>
    </w:p>
    <w:p w:rsidR="00607922" w:rsidRDefault="00607922" w:rsidP="00607922">
      <w:pPr>
        <w:tabs>
          <w:tab w:val="left" w:pos="645"/>
          <w:tab w:val="center" w:pos="4677"/>
        </w:tabs>
        <w:ind w:left="357" w:firstLine="567"/>
        <w:jc w:val="both"/>
      </w:pPr>
      <w:r>
        <w:t>Предлагается увеличить расходы на д</w:t>
      </w:r>
      <w:r w:rsidRPr="00C46F54">
        <w:t>ругие вопросы в области национальной экономики</w:t>
      </w:r>
      <w:r>
        <w:t xml:space="preserve"> на м</w:t>
      </w:r>
      <w:r w:rsidRPr="00C46F54">
        <w:t>ероприятия по землеустройству и землепользованию в рамках непрограммных расходов</w:t>
      </w:r>
      <w:r>
        <w:t xml:space="preserve"> (для оплаты счетов по выполнению кадастровых работ в д. </w:t>
      </w:r>
      <w:proofErr w:type="spellStart"/>
      <w:r>
        <w:t>Липная</w:t>
      </w:r>
      <w:proofErr w:type="spellEnd"/>
      <w:r>
        <w:t xml:space="preserve"> горка</w:t>
      </w:r>
      <w:r>
        <w:rPr>
          <w:sz w:val="22"/>
        </w:rPr>
        <w:t xml:space="preserve">) </w:t>
      </w:r>
      <w:r>
        <w:t xml:space="preserve">на </w:t>
      </w:r>
      <w:r w:rsidRPr="00012623">
        <w:rPr>
          <w:b/>
        </w:rPr>
        <w:t>70,0</w:t>
      </w:r>
      <w:r>
        <w:t xml:space="preserve"> тыс. рублей.</w:t>
      </w: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both"/>
      </w:pPr>
      <w:proofErr w:type="gramStart"/>
      <w:r w:rsidRPr="00012623">
        <w:t>Предлагается увеличить расходы на выполнение областного закона от 14.12.2012</w:t>
      </w:r>
      <w:r>
        <w:t xml:space="preserve"> </w:t>
      </w:r>
      <w:r w:rsidRPr="00012623">
        <w:t>года «О содействии развитию на части территории муниципальных образований ЛО иных форм местного самоуправления</w:t>
      </w:r>
      <w:r>
        <w:t xml:space="preserve">» </w:t>
      </w:r>
      <w:r w:rsidRPr="00012623">
        <w:t xml:space="preserve">за счет средств областного бюджета – на капитальный ремонт и ремонт автомобильных дорог общего пользования местного значения в населенных пунктах </w:t>
      </w:r>
      <w:proofErr w:type="spellStart"/>
      <w:r w:rsidRPr="00012623">
        <w:t>Цвылевского</w:t>
      </w:r>
      <w:proofErr w:type="spellEnd"/>
      <w:r w:rsidRPr="00012623">
        <w:t xml:space="preserve"> сельского поселения в 201</w:t>
      </w:r>
      <w:r>
        <w:t>8</w:t>
      </w:r>
      <w:r w:rsidRPr="00012623">
        <w:t xml:space="preserve">году на </w:t>
      </w:r>
      <w:r w:rsidRPr="00012623">
        <w:rPr>
          <w:b/>
        </w:rPr>
        <w:t>1 613,7</w:t>
      </w:r>
      <w:r w:rsidRPr="00012623">
        <w:t xml:space="preserve"> тыс. рублей.</w:t>
      </w:r>
      <w:proofErr w:type="gramEnd"/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both"/>
      </w:pPr>
      <w:r w:rsidRPr="00FD6D93">
        <w:t xml:space="preserve">Предлагается увеличить расходы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за счет средств </w:t>
      </w:r>
      <w:r>
        <w:t xml:space="preserve">областного </w:t>
      </w:r>
      <w:r w:rsidRPr="00FD6D93">
        <w:t>бюджета на</w:t>
      </w:r>
      <w:r>
        <w:t xml:space="preserve"> </w:t>
      </w:r>
      <w:r w:rsidRPr="00FD6D93">
        <w:rPr>
          <w:b/>
        </w:rPr>
        <w:t>1207,2</w:t>
      </w:r>
      <w:r w:rsidRPr="00FD6D93">
        <w:t xml:space="preserve"> тыс. рублей</w:t>
      </w: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both"/>
      </w:pPr>
      <w:r w:rsidRPr="00012623">
        <w:t xml:space="preserve">Предлагается увеличить расходы на </w:t>
      </w:r>
      <w:r>
        <w:t>ремонт автомобильных дорог и дворовых территорий многоквартирных</w:t>
      </w:r>
      <w:r w:rsidRPr="00012623">
        <w:t xml:space="preserve"> домов</w:t>
      </w:r>
      <w:r>
        <w:t xml:space="preserve"> за счет бюджета </w:t>
      </w:r>
      <w:proofErr w:type="spellStart"/>
      <w:r>
        <w:t>Цвылевского</w:t>
      </w:r>
      <w:proofErr w:type="spellEnd"/>
      <w:r>
        <w:t xml:space="preserve"> сельского поселения</w:t>
      </w:r>
      <w:r w:rsidRPr="00012623">
        <w:t xml:space="preserve"> на </w:t>
      </w:r>
      <w:r w:rsidRPr="00D10016">
        <w:rPr>
          <w:b/>
        </w:rPr>
        <w:t>696,3</w:t>
      </w:r>
      <w:r w:rsidRPr="00012623">
        <w:t xml:space="preserve"> тыс. руб</w:t>
      </w:r>
      <w:r>
        <w:t>.</w:t>
      </w: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both"/>
      </w:pPr>
      <w:r w:rsidRPr="00FD6D93">
        <w:t xml:space="preserve">Предлагается увеличить расходы на </w:t>
      </w:r>
      <w:r>
        <w:t>содержание автомобильных дорог общего пользования</w:t>
      </w:r>
      <w:r w:rsidRPr="00FD6D93">
        <w:t xml:space="preserve"> за счет бюджета </w:t>
      </w:r>
      <w:proofErr w:type="spellStart"/>
      <w:r w:rsidRPr="00FD6D93">
        <w:t>Цвылевского</w:t>
      </w:r>
      <w:proofErr w:type="spellEnd"/>
      <w:r w:rsidRPr="00FD6D93">
        <w:t xml:space="preserve"> сельск</w:t>
      </w:r>
      <w:r>
        <w:t xml:space="preserve">ого поселения на </w:t>
      </w:r>
      <w:r w:rsidRPr="00864F2E">
        <w:rPr>
          <w:b/>
        </w:rPr>
        <w:t>300,0</w:t>
      </w:r>
      <w:r>
        <w:t xml:space="preserve"> </w:t>
      </w:r>
      <w:r w:rsidRPr="00FD6D93">
        <w:t>тыс. руб</w:t>
      </w:r>
      <w:r>
        <w:t>.</w:t>
      </w: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both"/>
      </w:pPr>
      <w:r w:rsidRPr="00864F2E">
        <w:t xml:space="preserve">Предлагается увеличить расходы на </w:t>
      </w:r>
      <w:r>
        <w:t>освещение</w:t>
      </w:r>
      <w:r w:rsidRPr="00864F2E">
        <w:t xml:space="preserve"> автомобильных дорог общего пользования за счет бюджета </w:t>
      </w:r>
      <w:proofErr w:type="spellStart"/>
      <w:r w:rsidRPr="00864F2E">
        <w:t>Цвылевского</w:t>
      </w:r>
      <w:proofErr w:type="spellEnd"/>
      <w:r w:rsidRPr="00864F2E">
        <w:t xml:space="preserve"> сельского поселения на </w:t>
      </w:r>
      <w:r w:rsidRPr="00864F2E">
        <w:rPr>
          <w:b/>
        </w:rPr>
        <w:t>288,2</w:t>
      </w:r>
      <w:r w:rsidRPr="00864F2E">
        <w:t xml:space="preserve"> тыс. руб.</w:t>
      </w: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both"/>
      </w:pPr>
      <w:r w:rsidRPr="00864F2E">
        <w:t>Предлагается у</w:t>
      </w:r>
      <w:r>
        <w:t xml:space="preserve">меньшить </w:t>
      </w:r>
      <w:r w:rsidRPr="00864F2E">
        <w:t xml:space="preserve">расходы на </w:t>
      </w:r>
      <w:proofErr w:type="spellStart"/>
      <w:r w:rsidRPr="00864F2E">
        <w:t>со</w:t>
      </w:r>
      <w:r>
        <w:t>финансирование</w:t>
      </w:r>
      <w:proofErr w:type="spellEnd"/>
      <w:r>
        <w:t xml:space="preserve"> </w:t>
      </w:r>
      <w:r w:rsidRPr="00864F2E">
        <w:t xml:space="preserve">капитального ремонта автомобильных дорог общего пользования местного значения за счет средств бюджета поселения на </w:t>
      </w:r>
      <w:r w:rsidRPr="00864F2E">
        <w:rPr>
          <w:b/>
        </w:rPr>
        <w:t>288,2</w:t>
      </w:r>
      <w:r w:rsidRPr="00864F2E">
        <w:t xml:space="preserve"> тыс. </w:t>
      </w:r>
      <w:r>
        <w:t>руб.</w:t>
      </w:r>
    </w:p>
    <w:p w:rsidR="00607922" w:rsidRDefault="00607922" w:rsidP="00607922">
      <w:pPr>
        <w:tabs>
          <w:tab w:val="left" w:pos="0"/>
          <w:tab w:val="center" w:pos="4677"/>
        </w:tabs>
        <w:ind w:firstLine="794"/>
      </w:pPr>
    </w:p>
    <w:p w:rsidR="00607922" w:rsidRDefault="00607922" w:rsidP="00607922">
      <w:pPr>
        <w:tabs>
          <w:tab w:val="left" w:pos="0"/>
          <w:tab w:val="center" w:pos="4677"/>
        </w:tabs>
        <w:ind w:firstLine="794"/>
      </w:pPr>
      <w:r>
        <w:t xml:space="preserve">                            </w:t>
      </w:r>
      <w:r>
        <w:rPr>
          <w:b/>
        </w:rPr>
        <w:t>П</w:t>
      </w:r>
      <w:r w:rsidRPr="00AE63FC">
        <w:rPr>
          <w:b/>
        </w:rPr>
        <w:t>о разделу «Жилищно-коммунальное хозяйство»</w:t>
      </w:r>
    </w:p>
    <w:p w:rsidR="00607922" w:rsidRDefault="00607922" w:rsidP="00607922">
      <w:pPr>
        <w:ind w:firstLine="794"/>
      </w:pP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center"/>
      </w:pPr>
      <w:r w:rsidRPr="005046DE">
        <w:t xml:space="preserve">-увеличить расходы на </w:t>
      </w:r>
      <w:r w:rsidRPr="009840B1">
        <w:rPr>
          <w:b/>
        </w:rPr>
        <w:t>4</w:t>
      </w:r>
      <w:r>
        <w:rPr>
          <w:b/>
        </w:rPr>
        <w:t> 466,2</w:t>
      </w:r>
      <w:r w:rsidRPr="005046DE">
        <w:t xml:space="preserve"> тыс. руб.</w:t>
      </w: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center"/>
      </w:pPr>
    </w:p>
    <w:p w:rsidR="00607922" w:rsidRDefault="00607922" w:rsidP="00607922">
      <w:pPr>
        <w:tabs>
          <w:tab w:val="left" w:pos="645"/>
          <w:tab w:val="center" w:pos="4677"/>
        </w:tabs>
        <w:ind w:left="360" w:firstLine="794"/>
        <w:jc w:val="both"/>
      </w:pPr>
      <w:r>
        <w:t xml:space="preserve">Предлагается увеличить расходы на </w:t>
      </w:r>
      <w:bookmarkStart w:id="4" w:name="OLE_LINK5"/>
      <w:bookmarkStart w:id="5" w:name="OLE_LINK6"/>
      <w:r w:rsidRPr="00AB3CE8">
        <w:t>Жилищно-коммунальное хозяйство</w:t>
      </w:r>
      <w:r>
        <w:t>:</w:t>
      </w:r>
      <w:r w:rsidRPr="00BB275D">
        <w:t xml:space="preserve"> </w:t>
      </w:r>
    </w:p>
    <w:bookmarkEnd w:id="4"/>
    <w:bookmarkEnd w:id="5"/>
    <w:p w:rsidR="00607922" w:rsidRDefault="00607922" w:rsidP="00607922">
      <w:pPr>
        <w:ind w:firstLine="225"/>
        <w:jc w:val="both"/>
        <w:rPr>
          <w:color w:val="000000"/>
        </w:rPr>
      </w:pPr>
      <w:r>
        <w:t xml:space="preserve">- для </w:t>
      </w:r>
      <w:r w:rsidRPr="00A8074C">
        <w:rPr>
          <w:color w:val="000000"/>
        </w:rPr>
        <w:t>формирова</w:t>
      </w:r>
      <w:r>
        <w:rPr>
          <w:color w:val="000000"/>
        </w:rPr>
        <w:t>ния</w:t>
      </w:r>
      <w:r w:rsidRPr="00A8074C">
        <w:rPr>
          <w:color w:val="000000"/>
        </w:rPr>
        <w:t xml:space="preserve"> уставн</w:t>
      </w:r>
      <w:r>
        <w:rPr>
          <w:color w:val="000000"/>
        </w:rPr>
        <w:t>ого</w:t>
      </w:r>
      <w:r w:rsidRPr="00A8074C">
        <w:rPr>
          <w:color w:val="000000"/>
        </w:rPr>
        <w:t xml:space="preserve"> фонд</w:t>
      </w:r>
      <w:r>
        <w:rPr>
          <w:color w:val="000000"/>
        </w:rPr>
        <w:t>а</w:t>
      </w:r>
      <w:r w:rsidRPr="00A8074C">
        <w:rPr>
          <w:color w:val="000000"/>
        </w:rPr>
        <w:t xml:space="preserve"> муниципального унитарного предприятия «</w:t>
      </w:r>
      <w:proofErr w:type="spellStart"/>
      <w:r>
        <w:rPr>
          <w:color w:val="000000"/>
        </w:rPr>
        <w:t>Цвылевские</w:t>
      </w:r>
      <w:proofErr w:type="spellEnd"/>
      <w:r w:rsidRPr="00A8074C">
        <w:rPr>
          <w:color w:val="000000"/>
        </w:rPr>
        <w:t xml:space="preserve"> канал</w:t>
      </w:r>
      <w:r>
        <w:rPr>
          <w:color w:val="000000"/>
        </w:rPr>
        <w:t>изационные</w:t>
      </w:r>
      <w:r w:rsidRPr="00843981">
        <w:rPr>
          <w:color w:val="000000"/>
        </w:rPr>
        <w:t xml:space="preserve"> </w:t>
      </w:r>
      <w:r>
        <w:rPr>
          <w:color w:val="000000"/>
        </w:rPr>
        <w:t>очистные сооружения</w:t>
      </w:r>
      <w:r w:rsidRPr="00A8074C">
        <w:rPr>
          <w:color w:val="000000"/>
        </w:rPr>
        <w:t xml:space="preserve">» муниципального образования </w:t>
      </w:r>
      <w:proofErr w:type="spellStart"/>
      <w:r w:rsidRPr="00A8074C">
        <w:rPr>
          <w:color w:val="000000"/>
        </w:rPr>
        <w:t>Цвыл</w:t>
      </w:r>
      <w:r>
        <w:rPr>
          <w:color w:val="000000"/>
        </w:rPr>
        <w:t>е</w:t>
      </w:r>
      <w:r w:rsidRPr="00A8074C">
        <w:rPr>
          <w:color w:val="000000"/>
        </w:rPr>
        <w:t>вское</w:t>
      </w:r>
      <w:proofErr w:type="spellEnd"/>
      <w:r w:rsidRPr="00A8074C">
        <w:rPr>
          <w:color w:val="000000"/>
        </w:rPr>
        <w:t xml:space="preserve"> сельское поселение Тихвинского муниципального района Ленинградской области за счет ден</w:t>
      </w:r>
      <w:r>
        <w:rPr>
          <w:color w:val="000000"/>
        </w:rPr>
        <w:t>ежных сре</w:t>
      </w:r>
      <w:proofErr w:type="gramStart"/>
      <w:r>
        <w:rPr>
          <w:color w:val="000000"/>
        </w:rPr>
        <w:t>дств</w:t>
      </w:r>
      <w:r w:rsidRPr="00A8074C">
        <w:rPr>
          <w:color w:val="000000"/>
        </w:rPr>
        <w:t xml:space="preserve"> </w:t>
      </w:r>
      <w:r>
        <w:rPr>
          <w:color w:val="000000"/>
        </w:rPr>
        <w:t>в р</w:t>
      </w:r>
      <w:proofErr w:type="gramEnd"/>
      <w:r>
        <w:rPr>
          <w:color w:val="000000"/>
        </w:rPr>
        <w:t xml:space="preserve">азмере </w:t>
      </w:r>
      <w:r w:rsidRPr="00FC42E2">
        <w:rPr>
          <w:b/>
          <w:color w:val="000000"/>
        </w:rPr>
        <w:t>100,00</w:t>
      </w:r>
      <w:r>
        <w:rPr>
          <w:color w:val="000000"/>
        </w:rPr>
        <w:t xml:space="preserve"> тыс.</w:t>
      </w:r>
      <w:r w:rsidRPr="00A8074C">
        <w:rPr>
          <w:color w:val="000000"/>
        </w:rPr>
        <w:t xml:space="preserve"> рублей.</w:t>
      </w:r>
    </w:p>
    <w:p w:rsidR="00607922" w:rsidRDefault="00607922" w:rsidP="00607922">
      <w:pPr>
        <w:tabs>
          <w:tab w:val="left" w:pos="645"/>
          <w:tab w:val="center" w:pos="4677"/>
        </w:tabs>
        <w:ind w:firstLine="567"/>
        <w:jc w:val="both"/>
      </w:pPr>
      <w:r>
        <w:rPr>
          <w:color w:val="000000"/>
        </w:rPr>
        <w:t xml:space="preserve">- </w:t>
      </w:r>
      <w:r>
        <w:t xml:space="preserve">на </w:t>
      </w:r>
      <w:r w:rsidRPr="00F82CAF">
        <w:t xml:space="preserve">капитальный ремонт участка магистральных тепловых сетей </w:t>
      </w:r>
      <w:r w:rsidRPr="00FD6D93">
        <w:t xml:space="preserve">УП-4 </w:t>
      </w:r>
      <w:proofErr w:type="gramStart"/>
      <w:r w:rsidRPr="00FD6D93">
        <w:t>до</w:t>
      </w:r>
      <w:proofErr w:type="gramEnd"/>
      <w:r w:rsidRPr="00FD6D93">
        <w:t xml:space="preserve"> ж/д №№40,42 в пос. </w:t>
      </w:r>
      <w:proofErr w:type="spellStart"/>
      <w:r w:rsidRPr="00FD6D93">
        <w:t>Цвылево</w:t>
      </w:r>
      <w:proofErr w:type="spellEnd"/>
      <w:r w:rsidRPr="00FD6D93">
        <w:t xml:space="preserve"> </w:t>
      </w:r>
      <w:proofErr w:type="gramStart"/>
      <w:r>
        <w:t>за</w:t>
      </w:r>
      <w:proofErr w:type="gramEnd"/>
      <w:r>
        <w:t xml:space="preserve"> счет средств областного бюджета на </w:t>
      </w:r>
      <w:r w:rsidRPr="00760FE5">
        <w:rPr>
          <w:b/>
        </w:rPr>
        <w:t>3 728,5</w:t>
      </w:r>
      <w:r>
        <w:t xml:space="preserve"> тыс. руб.</w:t>
      </w:r>
    </w:p>
    <w:p w:rsidR="00607922" w:rsidRDefault="00607922" w:rsidP="00607922">
      <w:pPr>
        <w:tabs>
          <w:tab w:val="left" w:pos="645"/>
          <w:tab w:val="center" w:pos="4677"/>
        </w:tabs>
        <w:ind w:firstLine="567"/>
        <w:jc w:val="both"/>
      </w:pPr>
      <w:r>
        <w:t xml:space="preserve">- на </w:t>
      </w:r>
      <w:r w:rsidRPr="00F82CAF">
        <w:t>капитальный ремонт участка магистральных тепловых сетей</w:t>
      </w:r>
      <w:r>
        <w:t xml:space="preserve"> </w:t>
      </w:r>
      <w:r w:rsidRPr="00FD6D93">
        <w:t xml:space="preserve">УП-4 </w:t>
      </w:r>
      <w:proofErr w:type="gramStart"/>
      <w:r w:rsidRPr="00FD6D93">
        <w:t>до</w:t>
      </w:r>
      <w:proofErr w:type="gramEnd"/>
      <w:r w:rsidRPr="00FD6D93">
        <w:t xml:space="preserve"> ж/д №№40,42 в пос. </w:t>
      </w:r>
      <w:proofErr w:type="spellStart"/>
      <w:r w:rsidRPr="00FD6D93">
        <w:t>Цвылево</w:t>
      </w:r>
      <w:proofErr w:type="spellEnd"/>
      <w:r w:rsidRPr="00FD6D93">
        <w:t xml:space="preserve"> </w:t>
      </w:r>
      <w:proofErr w:type="gramStart"/>
      <w:r w:rsidRPr="00FD6D93">
        <w:t>за</w:t>
      </w:r>
      <w:proofErr w:type="gramEnd"/>
      <w:r w:rsidRPr="00FD6D93">
        <w:t xml:space="preserve"> счет бюджета </w:t>
      </w:r>
      <w:proofErr w:type="spellStart"/>
      <w:r w:rsidRPr="00FD6D93">
        <w:t>Цвылевского</w:t>
      </w:r>
      <w:proofErr w:type="spellEnd"/>
      <w:r w:rsidRPr="00FD6D93">
        <w:t xml:space="preserve"> сельского поселения </w:t>
      </w:r>
      <w:r>
        <w:t xml:space="preserve">на </w:t>
      </w:r>
      <w:r w:rsidRPr="00760FE5">
        <w:rPr>
          <w:b/>
        </w:rPr>
        <w:t>196,2</w:t>
      </w:r>
      <w:r>
        <w:t xml:space="preserve"> тыс. руб.</w:t>
      </w:r>
    </w:p>
    <w:p w:rsidR="00607922" w:rsidRDefault="00607922" w:rsidP="00607922">
      <w:pPr>
        <w:tabs>
          <w:tab w:val="left" w:pos="645"/>
          <w:tab w:val="center" w:pos="4677"/>
        </w:tabs>
        <w:ind w:firstLine="567"/>
        <w:jc w:val="both"/>
      </w:pPr>
      <w:r w:rsidRPr="00FD6D93">
        <w:t xml:space="preserve">- на </w:t>
      </w:r>
      <w:r>
        <w:t xml:space="preserve">оказание услуг по проверке сметной документации по капитальному ремонту участка магистральной тепловой сети УП-4 </w:t>
      </w:r>
      <w:proofErr w:type="gramStart"/>
      <w:r>
        <w:t>до</w:t>
      </w:r>
      <w:proofErr w:type="gramEnd"/>
      <w:r>
        <w:t xml:space="preserve"> ж/д №№40,42</w:t>
      </w:r>
      <w:r w:rsidRPr="00FD6D93">
        <w:t xml:space="preserve"> в пос. </w:t>
      </w:r>
      <w:proofErr w:type="spellStart"/>
      <w:r w:rsidRPr="00FD6D93">
        <w:t>Цвылево</w:t>
      </w:r>
      <w:proofErr w:type="spellEnd"/>
      <w:r w:rsidRPr="00FD6D93">
        <w:t xml:space="preserve"> </w:t>
      </w:r>
      <w:proofErr w:type="gramStart"/>
      <w:r w:rsidRPr="00FD6D93">
        <w:t>за</w:t>
      </w:r>
      <w:proofErr w:type="gramEnd"/>
      <w:r w:rsidRPr="00FD6D93">
        <w:t xml:space="preserve"> счет бюджета </w:t>
      </w:r>
      <w:proofErr w:type="spellStart"/>
      <w:r w:rsidRPr="00FD6D93">
        <w:t>Цвылевского</w:t>
      </w:r>
      <w:proofErr w:type="spellEnd"/>
      <w:r w:rsidRPr="00FD6D93">
        <w:t xml:space="preserve"> сельского поселения на </w:t>
      </w:r>
      <w:r w:rsidRPr="00FD6D93">
        <w:rPr>
          <w:b/>
        </w:rPr>
        <w:t>21,2</w:t>
      </w:r>
      <w:r w:rsidRPr="00FD6D93">
        <w:t xml:space="preserve"> тыс. руб</w:t>
      </w:r>
      <w:r>
        <w:t>.</w:t>
      </w:r>
    </w:p>
    <w:p w:rsidR="00607922" w:rsidRPr="00156A5B" w:rsidRDefault="00607922" w:rsidP="00607922">
      <w:pPr>
        <w:tabs>
          <w:tab w:val="left" w:pos="645"/>
          <w:tab w:val="center" w:pos="4677"/>
        </w:tabs>
        <w:ind w:firstLine="567"/>
        <w:jc w:val="both"/>
      </w:pPr>
      <w:r>
        <w:lastRenderedPageBreak/>
        <w:t xml:space="preserve">- на коммунальное хозяйство – оплата счетов АО «ПСК» по объекту очистные сооружения в п. </w:t>
      </w:r>
      <w:proofErr w:type="spellStart"/>
      <w:r>
        <w:t>Цвылево</w:t>
      </w:r>
      <w:proofErr w:type="spellEnd"/>
      <w:r>
        <w:t xml:space="preserve"> за счет средств </w:t>
      </w:r>
      <w:r w:rsidRPr="00156A5B">
        <w:t xml:space="preserve">бюджета </w:t>
      </w:r>
      <w:proofErr w:type="spellStart"/>
      <w:r w:rsidRPr="00156A5B">
        <w:t>Цвылевского</w:t>
      </w:r>
      <w:proofErr w:type="spellEnd"/>
      <w:r w:rsidRPr="00156A5B">
        <w:t xml:space="preserve"> сельского поселения</w:t>
      </w:r>
      <w:r>
        <w:t xml:space="preserve"> на </w:t>
      </w:r>
      <w:r w:rsidRPr="00156A5B">
        <w:rPr>
          <w:b/>
        </w:rPr>
        <w:t>199,2</w:t>
      </w:r>
      <w:r>
        <w:t xml:space="preserve"> тыс. руб.</w:t>
      </w:r>
    </w:p>
    <w:p w:rsidR="00607922" w:rsidRDefault="00607922" w:rsidP="00607922">
      <w:pPr>
        <w:tabs>
          <w:tab w:val="left" w:pos="645"/>
          <w:tab w:val="center" w:pos="4677"/>
        </w:tabs>
        <w:ind w:left="360" w:firstLine="794"/>
        <w:jc w:val="both"/>
      </w:pPr>
      <w:r>
        <w:t>Предлагается увеличить расходы на «Благоустройство»:</w:t>
      </w:r>
    </w:p>
    <w:p w:rsidR="00607922" w:rsidRDefault="00607922" w:rsidP="00607922">
      <w:pPr>
        <w:tabs>
          <w:tab w:val="left" w:pos="645"/>
          <w:tab w:val="center" w:pos="4677"/>
        </w:tabs>
        <w:ind w:left="360" w:firstLine="794"/>
        <w:jc w:val="both"/>
      </w:pPr>
      <w:r>
        <w:t xml:space="preserve">- </w:t>
      </w:r>
      <w:r w:rsidRPr="009840B1">
        <w:t xml:space="preserve">на </w:t>
      </w:r>
      <w:r>
        <w:t xml:space="preserve">комплекс </w:t>
      </w:r>
      <w:r w:rsidRPr="009840B1">
        <w:t xml:space="preserve">мероприятий </w:t>
      </w:r>
      <w:r>
        <w:t xml:space="preserve">по борьбе с борщевиком Сосновского </w:t>
      </w:r>
      <w:r w:rsidRPr="009840B1">
        <w:t xml:space="preserve">за счет </w:t>
      </w:r>
      <w:r>
        <w:t xml:space="preserve">областного </w:t>
      </w:r>
      <w:r w:rsidRPr="009840B1">
        <w:t xml:space="preserve">бюджета на </w:t>
      </w:r>
      <w:r w:rsidRPr="009840B1">
        <w:rPr>
          <w:b/>
        </w:rPr>
        <w:t>210,0</w:t>
      </w:r>
      <w:r w:rsidRPr="009840B1">
        <w:t xml:space="preserve"> тыс. рублей</w:t>
      </w:r>
    </w:p>
    <w:p w:rsidR="00607922" w:rsidRDefault="00607922" w:rsidP="00607922">
      <w:pPr>
        <w:tabs>
          <w:tab w:val="left" w:pos="645"/>
          <w:tab w:val="center" w:pos="4677"/>
        </w:tabs>
        <w:ind w:left="360" w:firstLine="794"/>
        <w:jc w:val="both"/>
      </w:pPr>
      <w:r>
        <w:t xml:space="preserve">- на </w:t>
      </w:r>
      <w:proofErr w:type="spellStart"/>
      <w:r>
        <w:t>софинансирование</w:t>
      </w:r>
      <w:proofErr w:type="spellEnd"/>
      <w:r w:rsidRPr="00C46F54">
        <w:t xml:space="preserve"> мероприятий в рамках </w:t>
      </w:r>
      <w:r>
        <w:t>3</w:t>
      </w:r>
      <w:r w:rsidRPr="00C46F54">
        <w:t>-</w:t>
      </w:r>
      <w:r>
        <w:t xml:space="preserve">ОЗ </w:t>
      </w:r>
      <w:r w:rsidRPr="009840B1">
        <w:t xml:space="preserve">за счет бюджета </w:t>
      </w:r>
      <w:proofErr w:type="spellStart"/>
      <w:r w:rsidRPr="009840B1">
        <w:t>Цвылевского</w:t>
      </w:r>
      <w:proofErr w:type="spellEnd"/>
      <w:r w:rsidRPr="009840B1">
        <w:t xml:space="preserve"> сельского поселения</w:t>
      </w:r>
      <w:r>
        <w:t xml:space="preserve"> на </w:t>
      </w:r>
      <w:r w:rsidRPr="009840B1">
        <w:rPr>
          <w:b/>
        </w:rPr>
        <w:t>1,</w:t>
      </w:r>
      <w:r w:rsidRPr="00FC6D34">
        <w:rPr>
          <w:b/>
        </w:rPr>
        <w:t>0</w:t>
      </w:r>
      <w:r>
        <w:t xml:space="preserve"> тыс. рублей;</w:t>
      </w:r>
    </w:p>
    <w:p w:rsidR="00607922" w:rsidRPr="009840B1" w:rsidRDefault="00607922" w:rsidP="00607922">
      <w:pPr>
        <w:tabs>
          <w:tab w:val="left" w:pos="645"/>
          <w:tab w:val="center" w:pos="4677"/>
        </w:tabs>
        <w:ind w:left="360" w:firstLine="794"/>
        <w:jc w:val="both"/>
      </w:pPr>
      <w:r>
        <w:t xml:space="preserve">- </w:t>
      </w:r>
      <w:r w:rsidRPr="00BB275D">
        <w:t xml:space="preserve"> </w:t>
      </w:r>
      <w:r w:rsidRPr="009840B1">
        <w:t xml:space="preserve">на </w:t>
      </w:r>
      <w:proofErr w:type="spellStart"/>
      <w:r w:rsidRPr="009840B1">
        <w:t>софинансирование</w:t>
      </w:r>
      <w:proofErr w:type="spellEnd"/>
      <w:r w:rsidRPr="009840B1">
        <w:t xml:space="preserve"> </w:t>
      </w:r>
      <w:r>
        <w:t xml:space="preserve">комплекса </w:t>
      </w:r>
      <w:r w:rsidRPr="009840B1">
        <w:t xml:space="preserve">мероприятий </w:t>
      </w:r>
      <w:r>
        <w:t>по борьбе с борщевиком Сосновского</w:t>
      </w:r>
      <w:r w:rsidRPr="009840B1">
        <w:t xml:space="preserve"> на </w:t>
      </w:r>
      <w:r w:rsidRPr="009840B1">
        <w:rPr>
          <w:b/>
        </w:rPr>
        <w:t>10,0</w:t>
      </w:r>
      <w:r w:rsidRPr="009840B1">
        <w:t xml:space="preserve"> тыс. рублей:</w:t>
      </w:r>
    </w:p>
    <w:p w:rsidR="00607922" w:rsidRDefault="00607922" w:rsidP="00607922">
      <w:pPr>
        <w:tabs>
          <w:tab w:val="left" w:pos="645"/>
          <w:tab w:val="center" w:pos="4677"/>
        </w:tabs>
        <w:ind w:left="360" w:firstLine="794"/>
        <w:jc w:val="both"/>
      </w:pP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center"/>
        <w:rPr>
          <w:b/>
        </w:rPr>
      </w:pPr>
      <w:r>
        <w:rPr>
          <w:b/>
        </w:rPr>
        <w:t>П</w:t>
      </w:r>
      <w:r w:rsidRPr="00AE63FC">
        <w:rPr>
          <w:b/>
        </w:rPr>
        <w:t>о разделу «</w:t>
      </w:r>
      <w:r>
        <w:rPr>
          <w:b/>
        </w:rPr>
        <w:t>Культура и кинематография»</w:t>
      </w: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center"/>
        <w:rPr>
          <w:b/>
        </w:rPr>
      </w:pPr>
      <w:r>
        <w:rPr>
          <w:b/>
        </w:rPr>
        <w:t>- уменьшить расходы на 396,5 тыс. руб.</w:t>
      </w: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both"/>
      </w:pP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both"/>
      </w:pPr>
      <w:r>
        <w:t xml:space="preserve">             Предлагается </w:t>
      </w:r>
      <w:r w:rsidRPr="007C0F6B">
        <w:t>уменьшить</w:t>
      </w:r>
      <w:r>
        <w:t xml:space="preserve"> расходы по оплате труда работникам культуры в связи с уменьшением численности работников культуры на </w:t>
      </w:r>
      <w:r w:rsidRPr="00F06C0D">
        <w:rPr>
          <w:b/>
        </w:rPr>
        <w:t>396,5</w:t>
      </w:r>
      <w:r>
        <w:t xml:space="preserve"> тыс. руб.:</w:t>
      </w: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both"/>
      </w:pPr>
      <w:r>
        <w:t xml:space="preserve">      - на ф</w:t>
      </w:r>
      <w:r w:rsidRPr="005E423F">
        <w:t>онд оплаты труда казенных учреждений и взносы по обязательному социальному страхованию</w:t>
      </w:r>
      <w:r>
        <w:t xml:space="preserve"> на </w:t>
      </w:r>
      <w:r w:rsidRPr="00F06C0D">
        <w:rPr>
          <w:b/>
        </w:rPr>
        <w:t>304,5</w:t>
      </w:r>
      <w:r>
        <w:t xml:space="preserve"> тыс. рублей;</w:t>
      </w: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both"/>
      </w:pPr>
      <w:r>
        <w:t xml:space="preserve"> - на в</w:t>
      </w:r>
      <w:r w:rsidRPr="005E423F">
        <w:t>зносы по обязательному социальному страхованию на выплаты по оплате труда работников и иные выплаты работникам казенных учреждений</w:t>
      </w:r>
      <w:r>
        <w:t xml:space="preserve"> на </w:t>
      </w:r>
      <w:r w:rsidRPr="00F06C0D">
        <w:rPr>
          <w:b/>
        </w:rPr>
        <w:t>92,0</w:t>
      </w:r>
      <w:r>
        <w:t xml:space="preserve"> тыс. рублей.</w:t>
      </w: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both"/>
      </w:pP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both"/>
      </w:pP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both"/>
      </w:pPr>
      <w:r w:rsidRPr="001917FE">
        <w:t xml:space="preserve">Предлагается уменьшить расходы по </w:t>
      </w:r>
      <w:r>
        <w:t>у</w:t>
      </w:r>
      <w:r w:rsidRPr="001917FE">
        <w:t>плат</w:t>
      </w:r>
      <w:r>
        <w:t>е</w:t>
      </w:r>
      <w:r w:rsidRPr="001917FE">
        <w:t xml:space="preserve"> прочих налогов</w:t>
      </w:r>
      <w:r>
        <w:t>, сборов</w:t>
      </w:r>
      <w:r w:rsidRPr="001917FE">
        <w:t xml:space="preserve"> </w:t>
      </w:r>
      <w:r>
        <w:t>(н</w:t>
      </w:r>
      <w:r w:rsidRPr="001917FE">
        <w:t>алоги, пошлины и сборы</w:t>
      </w:r>
      <w:r>
        <w:t>)</w:t>
      </w:r>
      <w:r w:rsidRPr="001917FE">
        <w:t xml:space="preserve"> на </w:t>
      </w:r>
      <w:r>
        <w:t>6,0</w:t>
      </w:r>
      <w:r w:rsidRPr="001917FE">
        <w:t xml:space="preserve"> тыс. руб</w:t>
      </w:r>
      <w:r>
        <w:t>.</w:t>
      </w: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both"/>
      </w:pPr>
      <w:r w:rsidRPr="001917FE">
        <w:t>Предлагается у</w:t>
      </w:r>
      <w:r>
        <w:t>величить</w:t>
      </w:r>
      <w:r w:rsidRPr="001917FE">
        <w:t xml:space="preserve"> расходы по уплате иных платежей (</w:t>
      </w:r>
      <w:r>
        <w:t>прочие расходы</w:t>
      </w:r>
      <w:r w:rsidRPr="001917FE">
        <w:t>) на 6,0 тыс. руб.</w:t>
      </w:r>
    </w:p>
    <w:p w:rsidR="00607922" w:rsidRPr="005E423F" w:rsidRDefault="00607922" w:rsidP="00607922">
      <w:pPr>
        <w:tabs>
          <w:tab w:val="left" w:pos="0"/>
          <w:tab w:val="center" w:pos="4677"/>
        </w:tabs>
        <w:ind w:firstLine="794"/>
        <w:jc w:val="both"/>
      </w:pP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center"/>
        <w:rPr>
          <w:b/>
        </w:rPr>
      </w:pPr>
      <w:r w:rsidRPr="00F06C0D">
        <w:rPr>
          <w:b/>
        </w:rPr>
        <w:t>По разделу «</w:t>
      </w:r>
      <w:r>
        <w:rPr>
          <w:b/>
        </w:rPr>
        <w:t>ФИЗИЧЕСКАЯ КУЛЬТУРА И СПОРТ</w:t>
      </w:r>
      <w:r w:rsidRPr="00F06C0D">
        <w:rPr>
          <w:b/>
        </w:rPr>
        <w:t>»</w:t>
      </w:r>
    </w:p>
    <w:p w:rsidR="00607922" w:rsidRPr="00F06C0D" w:rsidRDefault="00607922" w:rsidP="00607922">
      <w:pPr>
        <w:tabs>
          <w:tab w:val="left" w:pos="0"/>
          <w:tab w:val="center" w:pos="4677"/>
        </w:tabs>
        <w:ind w:firstLine="794"/>
        <w:jc w:val="center"/>
        <w:rPr>
          <w:b/>
        </w:rPr>
      </w:pP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center"/>
        <w:rPr>
          <w:b/>
        </w:rPr>
      </w:pPr>
      <w:r w:rsidRPr="00F06C0D">
        <w:rPr>
          <w:b/>
        </w:rPr>
        <w:t>- у</w:t>
      </w:r>
      <w:r>
        <w:rPr>
          <w:b/>
        </w:rPr>
        <w:t>величить</w:t>
      </w:r>
      <w:r w:rsidRPr="00F06C0D">
        <w:rPr>
          <w:b/>
        </w:rPr>
        <w:t xml:space="preserve"> расходы на 396,5 тыс. руб.</w:t>
      </w:r>
    </w:p>
    <w:p w:rsidR="00607922" w:rsidRPr="00F06C0D" w:rsidRDefault="00607922" w:rsidP="00607922">
      <w:pPr>
        <w:tabs>
          <w:tab w:val="left" w:pos="0"/>
          <w:tab w:val="center" w:pos="4677"/>
        </w:tabs>
        <w:ind w:firstLine="794"/>
        <w:jc w:val="center"/>
        <w:rPr>
          <w:b/>
        </w:rPr>
      </w:pP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both"/>
      </w:pPr>
      <w:r>
        <w:t xml:space="preserve">             Предлагается увеличить расходы по оплате труда работникам культуры </w:t>
      </w:r>
      <w:r w:rsidRPr="00F06C0D">
        <w:t>в связи с у</w:t>
      </w:r>
      <w:r>
        <w:t>величением</w:t>
      </w:r>
      <w:r w:rsidRPr="00F06C0D">
        <w:t xml:space="preserve"> численности работников </w:t>
      </w:r>
      <w:r>
        <w:t xml:space="preserve">физической </w:t>
      </w:r>
      <w:r w:rsidRPr="00F06C0D">
        <w:t>культуры</w:t>
      </w:r>
      <w:r>
        <w:t xml:space="preserve"> на </w:t>
      </w:r>
      <w:r w:rsidRPr="00F06C0D">
        <w:rPr>
          <w:b/>
        </w:rPr>
        <w:t>396,5</w:t>
      </w:r>
      <w:r>
        <w:t xml:space="preserve"> тыс. руб.:</w:t>
      </w: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both"/>
      </w:pPr>
      <w:r>
        <w:t xml:space="preserve">      - на фонд оплаты труда казенных учреждений и взносы по обязательному социальному страхованию на </w:t>
      </w:r>
      <w:r w:rsidRPr="00F06C0D">
        <w:rPr>
          <w:b/>
        </w:rPr>
        <w:t>304,5</w:t>
      </w:r>
      <w:r>
        <w:t xml:space="preserve"> тыс. рублей;</w:t>
      </w: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both"/>
      </w:pPr>
      <w:r>
        <w:t xml:space="preserve"> - на взносы по обязательному социальному страхованию на выплаты по оплате труда работников и иные выплаты работникам казенных учреждений на </w:t>
      </w:r>
      <w:r w:rsidRPr="00F06C0D">
        <w:rPr>
          <w:b/>
        </w:rPr>
        <w:t>92,0</w:t>
      </w:r>
      <w:r>
        <w:t xml:space="preserve"> тыс. рублей.</w:t>
      </w:r>
    </w:p>
    <w:p w:rsidR="00607922" w:rsidRDefault="00607922" w:rsidP="00607922">
      <w:pPr>
        <w:tabs>
          <w:tab w:val="left" w:pos="0"/>
          <w:tab w:val="center" w:pos="4677"/>
        </w:tabs>
        <w:ind w:firstLine="794"/>
        <w:jc w:val="both"/>
      </w:pPr>
    </w:p>
    <w:p w:rsidR="00607922" w:rsidRDefault="00607922" w:rsidP="00607922">
      <w:pPr>
        <w:tabs>
          <w:tab w:val="left" w:pos="645"/>
          <w:tab w:val="center" w:pos="4677"/>
        </w:tabs>
        <w:jc w:val="both"/>
      </w:pPr>
    </w:p>
    <w:p w:rsidR="00607922" w:rsidRDefault="00607922" w:rsidP="00607922">
      <w:pPr>
        <w:tabs>
          <w:tab w:val="center" w:pos="4677"/>
        </w:tabs>
        <w:jc w:val="both"/>
      </w:pPr>
      <w:r>
        <w:t xml:space="preserve">   Глава администрации                                                                     </w:t>
      </w:r>
      <w:proofErr w:type="spellStart"/>
      <w:r>
        <w:t>Н.В.Карась</w:t>
      </w:r>
      <w:proofErr w:type="spellEnd"/>
    </w:p>
    <w:p w:rsidR="00607922" w:rsidRDefault="00607922" w:rsidP="00607922">
      <w:pPr>
        <w:tabs>
          <w:tab w:val="center" w:pos="4677"/>
        </w:tabs>
        <w:jc w:val="both"/>
      </w:pPr>
    </w:p>
    <w:p w:rsidR="00607922" w:rsidRDefault="00607922" w:rsidP="00607922">
      <w:pPr>
        <w:tabs>
          <w:tab w:val="center" w:pos="4677"/>
        </w:tabs>
        <w:jc w:val="both"/>
      </w:pPr>
    </w:p>
    <w:p w:rsidR="00607922" w:rsidRDefault="00607922" w:rsidP="00607922">
      <w:pPr>
        <w:tabs>
          <w:tab w:val="center" w:pos="4677"/>
        </w:tabs>
        <w:jc w:val="both"/>
      </w:pPr>
    </w:p>
    <w:p w:rsidR="00607922" w:rsidRPr="00607922" w:rsidRDefault="00607922" w:rsidP="0060792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1928"/>
        <w:rPr>
          <w:sz w:val="20"/>
          <w:szCs w:val="20"/>
        </w:rPr>
      </w:pPr>
      <w:r w:rsidRPr="00607922">
        <w:rPr>
          <w:color w:val="000000"/>
          <w:spacing w:val="56"/>
          <w:sz w:val="29"/>
          <w:szCs w:val="29"/>
        </w:rPr>
        <w:t>УТВЕРЖДЕНЫ</w:t>
      </w:r>
    </w:p>
    <w:p w:rsidR="00387C11" w:rsidRDefault="00387C11" w:rsidP="0060792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30"/>
        <w:jc w:val="right"/>
        <w:rPr>
          <w:color w:val="000000"/>
          <w:spacing w:val="-4"/>
          <w:sz w:val="29"/>
          <w:szCs w:val="29"/>
        </w:rPr>
      </w:pPr>
    </w:p>
    <w:p w:rsidR="00387C11" w:rsidRDefault="00387C11" w:rsidP="0060792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30"/>
        <w:jc w:val="right"/>
        <w:rPr>
          <w:color w:val="000000"/>
          <w:spacing w:val="-4"/>
          <w:sz w:val="29"/>
          <w:szCs w:val="29"/>
        </w:rPr>
      </w:pPr>
    </w:p>
    <w:p w:rsidR="00387C11" w:rsidRDefault="00387C11" w:rsidP="0060792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30"/>
        <w:jc w:val="right"/>
        <w:rPr>
          <w:color w:val="000000"/>
          <w:spacing w:val="-4"/>
          <w:sz w:val="29"/>
          <w:szCs w:val="29"/>
        </w:rPr>
      </w:pPr>
    </w:p>
    <w:p w:rsidR="00607922" w:rsidRPr="00607922" w:rsidRDefault="00607922" w:rsidP="0060792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30"/>
        <w:jc w:val="right"/>
        <w:rPr>
          <w:sz w:val="20"/>
          <w:szCs w:val="20"/>
        </w:rPr>
      </w:pPr>
      <w:bookmarkStart w:id="6" w:name="_GoBack"/>
      <w:bookmarkEnd w:id="6"/>
      <w:r w:rsidRPr="00607922">
        <w:rPr>
          <w:color w:val="000000"/>
          <w:spacing w:val="-4"/>
          <w:sz w:val="29"/>
          <w:szCs w:val="29"/>
        </w:rPr>
        <w:t>решением совета депутатов</w:t>
      </w:r>
    </w:p>
    <w:p w:rsidR="00607922" w:rsidRPr="00607922" w:rsidRDefault="00607922" w:rsidP="0060792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30"/>
        <w:jc w:val="right"/>
        <w:rPr>
          <w:sz w:val="20"/>
          <w:szCs w:val="20"/>
        </w:rPr>
      </w:pPr>
      <w:proofErr w:type="spellStart"/>
      <w:r w:rsidRPr="00607922">
        <w:rPr>
          <w:color w:val="000000"/>
          <w:spacing w:val="-4"/>
          <w:sz w:val="29"/>
          <w:szCs w:val="29"/>
        </w:rPr>
        <w:t>Цвылевского</w:t>
      </w:r>
      <w:proofErr w:type="spellEnd"/>
      <w:r w:rsidRPr="00607922">
        <w:rPr>
          <w:color w:val="000000"/>
          <w:spacing w:val="-4"/>
          <w:sz w:val="29"/>
          <w:szCs w:val="29"/>
        </w:rPr>
        <w:t xml:space="preserve"> сельского поселения</w:t>
      </w:r>
    </w:p>
    <w:p w:rsidR="00607922" w:rsidRPr="00607922" w:rsidRDefault="00607922" w:rsidP="00607922">
      <w:pPr>
        <w:widowControl w:val="0"/>
        <w:shd w:val="clear" w:color="auto" w:fill="FFFFFF"/>
        <w:tabs>
          <w:tab w:val="left" w:leader="underscore" w:pos="11424"/>
          <w:tab w:val="left" w:leader="underscore" w:pos="14510"/>
        </w:tabs>
        <w:autoSpaceDE w:val="0"/>
        <w:autoSpaceDN w:val="0"/>
        <w:adjustRightInd w:val="0"/>
        <w:spacing w:line="317" w:lineRule="exact"/>
        <w:ind w:left="10382"/>
        <w:jc w:val="right"/>
        <w:rPr>
          <w:color w:val="000000"/>
          <w:spacing w:val="-2"/>
          <w:sz w:val="29"/>
          <w:szCs w:val="29"/>
        </w:rPr>
      </w:pPr>
      <w:r w:rsidRPr="00607922">
        <w:rPr>
          <w:color w:val="000000"/>
          <w:spacing w:val="-7"/>
          <w:sz w:val="29"/>
          <w:szCs w:val="29"/>
        </w:rPr>
        <w:t xml:space="preserve">    от 16 мая </w:t>
      </w:r>
      <w:r w:rsidRPr="00607922">
        <w:rPr>
          <w:color w:val="000000"/>
          <w:spacing w:val="-2"/>
          <w:sz w:val="29"/>
          <w:szCs w:val="29"/>
        </w:rPr>
        <w:t xml:space="preserve">2018 г. № 09-117   </w:t>
      </w:r>
    </w:p>
    <w:p w:rsidR="00607922" w:rsidRPr="00607922" w:rsidRDefault="00607922" w:rsidP="00607922">
      <w:pPr>
        <w:widowControl w:val="0"/>
        <w:shd w:val="clear" w:color="auto" w:fill="FFFFFF"/>
        <w:tabs>
          <w:tab w:val="left" w:leader="underscore" w:pos="11424"/>
          <w:tab w:val="left" w:leader="underscore" w:pos="14510"/>
        </w:tabs>
        <w:autoSpaceDE w:val="0"/>
        <w:autoSpaceDN w:val="0"/>
        <w:adjustRightInd w:val="0"/>
        <w:spacing w:line="317" w:lineRule="exact"/>
        <w:ind w:left="10382"/>
        <w:jc w:val="right"/>
        <w:rPr>
          <w:sz w:val="20"/>
          <w:szCs w:val="20"/>
        </w:rPr>
      </w:pPr>
      <w:r w:rsidRPr="00607922">
        <w:rPr>
          <w:color w:val="000000"/>
          <w:spacing w:val="-2"/>
          <w:sz w:val="29"/>
          <w:szCs w:val="29"/>
        </w:rPr>
        <w:t>(</w:t>
      </w:r>
      <w:r w:rsidRPr="00607922">
        <w:rPr>
          <w:i/>
          <w:iCs/>
          <w:color w:val="000000"/>
          <w:spacing w:val="-9"/>
          <w:sz w:val="29"/>
          <w:szCs w:val="29"/>
        </w:rPr>
        <w:t>приложение № 1</w:t>
      </w:r>
      <w:r w:rsidRPr="00607922">
        <w:rPr>
          <w:i/>
          <w:iCs/>
          <w:color w:val="000000"/>
          <w:spacing w:val="-9"/>
          <w:sz w:val="29"/>
          <w:szCs w:val="29"/>
        </w:rPr>
        <w:lastRenderedPageBreak/>
        <w:t>)</w:t>
      </w:r>
    </w:p>
    <w:p w:rsidR="00607922" w:rsidRPr="00607922" w:rsidRDefault="00607922" w:rsidP="00607922">
      <w:pPr>
        <w:widowControl w:val="0"/>
        <w:shd w:val="clear" w:color="auto" w:fill="FFFFFF"/>
        <w:autoSpaceDE w:val="0"/>
        <w:autoSpaceDN w:val="0"/>
        <w:adjustRightInd w:val="0"/>
        <w:spacing w:before="326" w:line="322" w:lineRule="exact"/>
        <w:ind w:left="24"/>
        <w:jc w:val="center"/>
        <w:rPr>
          <w:sz w:val="20"/>
          <w:szCs w:val="20"/>
        </w:rPr>
      </w:pPr>
      <w:r w:rsidRPr="00607922"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607922" w:rsidRPr="00607922" w:rsidRDefault="00607922" w:rsidP="0060792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4546"/>
        <w:jc w:val="center"/>
        <w:rPr>
          <w:b/>
          <w:bCs/>
          <w:color w:val="000000"/>
          <w:spacing w:val="-6"/>
          <w:sz w:val="29"/>
          <w:szCs w:val="29"/>
        </w:rPr>
      </w:pPr>
      <w:r w:rsidRPr="00607922">
        <w:rPr>
          <w:b/>
          <w:bCs/>
          <w:color w:val="000000"/>
          <w:spacing w:val="-1"/>
          <w:sz w:val="29"/>
          <w:szCs w:val="29"/>
        </w:rPr>
        <w:t xml:space="preserve">                                                  дефицита бюджета </w:t>
      </w:r>
      <w:proofErr w:type="spellStart"/>
      <w:r w:rsidRPr="00607922">
        <w:rPr>
          <w:b/>
          <w:bCs/>
          <w:color w:val="000000"/>
          <w:spacing w:val="-1"/>
          <w:sz w:val="29"/>
          <w:szCs w:val="29"/>
        </w:rPr>
        <w:t>Цвылевского</w:t>
      </w:r>
      <w:proofErr w:type="spellEnd"/>
      <w:r w:rsidRPr="00607922">
        <w:rPr>
          <w:b/>
          <w:bCs/>
          <w:color w:val="000000"/>
          <w:spacing w:val="-1"/>
          <w:sz w:val="29"/>
          <w:szCs w:val="29"/>
        </w:rPr>
        <w:t xml:space="preserve"> </w:t>
      </w:r>
      <w:r w:rsidRPr="00607922">
        <w:rPr>
          <w:b/>
          <w:bCs/>
          <w:color w:val="000000"/>
          <w:spacing w:val="-6"/>
          <w:sz w:val="29"/>
          <w:szCs w:val="29"/>
        </w:rPr>
        <w:t xml:space="preserve">сельского </w:t>
      </w:r>
    </w:p>
    <w:p w:rsidR="00607922" w:rsidRPr="00607922" w:rsidRDefault="00607922" w:rsidP="0060792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4546"/>
        <w:jc w:val="center"/>
        <w:rPr>
          <w:sz w:val="20"/>
          <w:szCs w:val="20"/>
        </w:rPr>
      </w:pPr>
      <w:r w:rsidRPr="00607922">
        <w:rPr>
          <w:b/>
          <w:bCs/>
          <w:color w:val="000000"/>
          <w:spacing w:val="-6"/>
          <w:sz w:val="29"/>
          <w:szCs w:val="29"/>
        </w:rPr>
        <w:t xml:space="preserve">                                           поселения на 2018 год</w:t>
      </w:r>
    </w:p>
    <w:p w:rsidR="00607922" w:rsidRPr="00607922" w:rsidRDefault="00607922" w:rsidP="00607922">
      <w:pPr>
        <w:widowControl w:val="0"/>
        <w:autoSpaceDE w:val="0"/>
        <w:autoSpaceDN w:val="0"/>
        <w:adjustRightInd w:val="0"/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607922" w:rsidRPr="00607922" w:rsidTr="0060792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922" w:rsidRPr="00607922" w:rsidRDefault="00607922" w:rsidP="006079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922">
              <w:rPr>
                <w:color w:val="000000"/>
                <w:sz w:val="21"/>
                <w:szCs w:val="21"/>
              </w:rPr>
              <w:t>Код</w:t>
            </w:r>
            <w:r w:rsidRPr="006079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922" w:rsidRPr="00607922" w:rsidRDefault="00607922" w:rsidP="006079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94"/>
              <w:rPr>
                <w:sz w:val="20"/>
                <w:szCs w:val="20"/>
              </w:rPr>
            </w:pPr>
            <w:r w:rsidRPr="00607922"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 w:rsidRPr="006079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922" w:rsidRPr="00607922" w:rsidRDefault="00607922" w:rsidP="006079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right"/>
              <w:rPr>
                <w:sz w:val="20"/>
                <w:szCs w:val="20"/>
              </w:rPr>
            </w:pPr>
            <w:r w:rsidRPr="00607922"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 w:rsidRPr="00607922">
              <w:rPr>
                <w:sz w:val="20"/>
                <w:szCs w:val="20"/>
              </w:rPr>
              <w:t xml:space="preserve"> </w:t>
            </w:r>
          </w:p>
        </w:tc>
      </w:tr>
      <w:tr w:rsidR="00607922" w:rsidRPr="00607922" w:rsidTr="0060792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922" w:rsidRPr="00607922" w:rsidRDefault="00607922" w:rsidP="006079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7922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922" w:rsidRPr="00607922" w:rsidRDefault="00607922" w:rsidP="006079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b/>
                <w:color w:val="000000"/>
                <w:spacing w:val="-8"/>
              </w:rPr>
            </w:pPr>
            <w:r w:rsidRPr="00607922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922" w:rsidRPr="00607922" w:rsidRDefault="00607922" w:rsidP="006079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</w:rPr>
            </w:pPr>
            <w:r w:rsidRPr="00607922">
              <w:rPr>
                <w:b/>
                <w:color w:val="000000"/>
                <w:spacing w:val="-11"/>
              </w:rPr>
              <w:t>1 594,0</w:t>
            </w:r>
          </w:p>
        </w:tc>
      </w:tr>
      <w:tr w:rsidR="00607922" w:rsidRPr="00607922" w:rsidTr="0060792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922" w:rsidRPr="00607922" w:rsidRDefault="00607922" w:rsidP="006079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7922"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922" w:rsidRPr="00607922" w:rsidRDefault="00607922" w:rsidP="006079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607922">
              <w:t>Увеличение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922" w:rsidRPr="00607922" w:rsidRDefault="00607922" w:rsidP="006079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2"/>
                <w:szCs w:val="22"/>
              </w:rPr>
            </w:pPr>
            <w:r w:rsidRPr="00607922">
              <w:rPr>
                <w:b/>
                <w:sz w:val="22"/>
                <w:szCs w:val="22"/>
              </w:rPr>
              <w:t>26 569,5</w:t>
            </w:r>
          </w:p>
        </w:tc>
      </w:tr>
      <w:tr w:rsidR="00607922" w:rsidRPr="00607922" w:rsidTr="0060792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922" w:rsidRPr="00607922" w:rsidRDefault="00607922" w:rsidP="006079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7922"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922" w:rsidRPr="00607922" w:rsidRDefault="00607922" w:rsidP="006079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607922"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922" w:rsidRPr="00607922" w:rsidRDefault="00607922" w:rsidP="006079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2"/>
                <w:szCs w:val="22"/>
              </w:rPr>
            </w:pPr>
            <w:r w:rsidRPr="00607922">
              <w:rPr>
                <w:b/>
                <w:sz w:val="22"/>
                <w:szCs w:val="22"/>
              </w:rPr>
              <w:t>28 163,5</w:t>
            </w:r>
          </w:p>
        </w:tc>
      </w:tr>
      <w:tr w:rsidR="00607922" w:rsidRPr="00607922" w:rsidTr="0060792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922" w:rsidRPr="00607922" w:rsidRDefault="00607922" w:rsidP="006079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7922">
              <w:rPr>
                <w:b/>
              </w:rPr>
              <w:t>000 01 03 0</w:t>
            </w:r>
            <w:r w:rsidRPr="00607922">
              <w:rPr>
                <w:b/>
                <w:lang w:val="en-US"/>
              </w:rPr>
              <w:t>1</w:t>
            </w:r>
            <w:r w:rsidRPr="00607922"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922" w:rsidRPr="00607922" w:rsidRDefault="00607922" w:rsidP="006079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</w:rPr>
            </w:pPr>
            <w:r w:rsidRPr="00607922"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922" w:rsidRPr="00607922" w:rsidRDefault="00607922" w:rsidP="006079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2"/>
                <w:szCs w:val="22"/>
              </w:rPr>
            </w:pPr>
            <w:r w:rsidRPr="00607922">
              <w:rPr>
                <w:b/>
                <w:sz w:val="22"/>
                <w:szCs w:val="22"/>
              </w:rPr>
              <w:t>0</w:t>
            </w:r>
          </w:p>
        </w:tc>
      </w:tr>
      <w:tr w:rsidR="00607922" w:rsidRPr="00607922" w:rsidTr="0060792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922" w:rsidRPr="00607922" w:rsidRDefault="00607922" w:rsidP="006079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7922">
              <w:t xml:space="preserve"> 000 01 03 0</w:t>
            </w:r>
            <w:r w:rsidRPr="00607922">
              <w:rPr>
                <w:lang w:val="en-US"/>
              </w:rPr>
              <w:t>1</w:t>
            </w:r>
            <w:r w:rsidRPr="00607922"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922" w:rsidRPr="00607922" w:rsidRDefault="00607922" w:rsidP="006079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607922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922" w:rsidRPr="00607922" w:rsidRDefault="00607922" w:rsidP="006079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607922">
              <w:rPr>
                <w:sz w:val="22"/>
                <w:szCs w:val="22"/>
              </w:rPr>
              <w:t>0</w:t>
            </w:r>
          </w:p>
        </w:tc>
      </w:tr>
      <w:tr w:rsidR="00607922" w:rsidRPr="00607922" w:rsidTr="0060792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922" w:rsidRPr="00607922" w:rsidRDefault="00607922" w:rsidP="006079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7922">
              <w:t>000 01 03 0</w:t>
            </w:r>
            <w:r w:rsidRPr="00607922">
              <w:rPr>
                <w:lang w:val="en-US"/>
              </w:rPr>
              <w:t>1</w:t>
            </w:r>
            <w:r w:rsidRPr="00607922"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922" w:rsidRPr="00607922" w:rsidRDefault="00607922" w:rsidP="006079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607922"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922" w:rsidRPr="00607922" w:rsidRDefault="00607922" w:rsidP="006079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607922">
              <w:rPr>
                <w:sz w:val="22"/>
                <w:szCs w:val="22"/>
              </w:rPr>
              <w:t>0</w:t>
            </w:r>
          </w:p>
        </w:tc>
      </w:tr>
      <w:tr w:rsidR="00607922" w:rsidRPr="00607922" w:rsidTr="00607922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922" w:rsidRPr="00607922" w:rsidRDefault="00607922" w:rsidP="006079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922" w:rsidRPr="00607922" w:rsidRDefault="00607922" w:rsidP="006079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</w:rPr>
            </w:pPr>
            <w:r w:rsidRPr="00607922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922" w:rsidRPr="00607922" w:rsidRDefault="00607922" w:rsidP="006079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</w:rPr>
            </w:pPr>
            <w:r w:rsidRPr="00607922">
              <w:rPr>
                <w:b/>
              </w:rPr>
              <w:t>1 594,0</w:t>
            </w:r>
          </w:p>
        </w:tc>
      </w:tr>
    </w:tbl>
    <w:p w:rsidR="00607922" w:rsidRDefault="00607922" w:rsidP="00607922">
      <w:pPr>
        <w:tabs>
          <w:tab w:val="center" w:pos="4677"/>
        </w:tabs>
        <w:jc w:val="both"/>
      </w:pPr>
    </w:p>
    <w:p w:rsidR="00607922" w:rsidRDefault="00607922"/>
    <w:p w:rsidR="00607922" w:rsidRDefault="00607922"/>
    <w:p w:rsidR="00607922" w:rsidRPr="00607922" w:rsidRDefault="00607922" w:rsidP="0060792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1928"/>
        <w:rPr>
          <w:sz w:val="20"/>
          <w:szCs w:val="20"/>
        </w:rPr>
      </w:pPr>
      <w:r w:rsidRPr="00607922">
        <w:rPr>
          <w:color w:val="000000"/>
          <w:spacing w:val="56"/>
          <w:sz w:val="29"/>
          <w:szCs w:val="29"/>
        </w:rPr>
        <w:t>УТВЕРЖДЕНЫ</w:t>
      </w:r>
    </w:p>
    <w:p w:rsidR="00607922" w:rsidRPr="00607922" w:rsidRDefault="00607922" w:rsidP="0060792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7922" w:rsidRDefault="00607922"/>
    <w:p w:rsidR="00607922" w:rsidRDefault="00607922"/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3164"/>
        <w:gridCol w:w="4660"/>
        <w:gridCol w:w="1436"/>
      </w:tblGrid>
      <w:tr w:rsidR="00607922" w:rsidTr="00607922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УТВЕРЖДЕНЫ</w:t>
            </w:r>
          </w:p>
        </w:tc>
      </w:tr>
      <w:tr w:rsidR="00607922" w:rsidTr="00607922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607922" w:rsidTr="00607922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муниципального образования</w:t>
            </w:r>
          </w:p>
        </w:tc>
      </w:tr>
      <w:tr w:rsidR="00607922" w:rsidTr="00607922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Цвылевское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сельское поселение </w:t>
            </w:r>
          </w:p>
        </w:tc>
      </w:tr>
      <w:tr w:rsidR="00607922" w:rsidTr="00607922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Тихвинского района</w:t>
            </w:r>
          </w:p>
        </w:tc>
      </w:tr>
      <w:tr w:rsidR="00607922" w:rsidTr="00607922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Ленинградской области</w:t>
            </w:r>
          </w:p>
        </w:tc>
      </w:tr>
      <w:tr w:rsidR="00607922" w:rsidTr="00607922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16 мая 2018 г. №09-117  </w:t>
            </w:r>
          </w:p>
        </w:tc>
      </w:tr>
      <w:tr w:rsidR="00607922" w:rsidTr="00607922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№3)</w:t>
            </w:r>
          </w:p>
        </w:tc>
      </w:tr>
      <w:tr w:rsidR="00607922" w:rsidTr="00607922">
        <w:trPr>
          <w:trHeight w:val="270"/>
        </w:trPr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07922" w:rsidTr="00607922">
        <w:trPr>
          <w:trHeight w:val="315"/>
        </w:trPr>
        <w:tc>
          <w:tcPr>
            <w:tcW w:w="92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ПРОГНОЗИРУЕМЫЕ</w:t>
            </w:r>
          </w:p>
        </w:tc>
      </w:tr>
      <w:tr w:rsidR="00607922" w:rsidTr="00607922">
        <w:trPr>
          <w:trHeight w:val="315"/>
        </w:trPr>
        <w:tc>
          <w:tcPr>
            <w:tcW w:w="92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поступления доходов в бюджет </w:t>
            </w:r>
            <w:proofErr w:type="spellStart"/>
            <w:r>
              <w:rPr>
                <w:rFonts w:ascii="Arial CYR" w:hAnsi="Arial CYR" w:cs="Arial CYR"/>
                <w:b/>
                <w:bCs/>
              </w:rPr>
              <w:t>Цвылевского</w:t>
            </w:r>
            <w:proofErr w:type="spellEnd"/>
            <w:r>
              <w:rPr>
                <w:rFonts w:ascii="Arial CYR" w:hAnsi="Arial CYR" w:cs="Arial CYR"/>
                <w:b/>
                <w:bCs/>
              </w:rPr>
              <w:t xml:space="preserve"> сельского поселения</w:t>
            </w:r>
          </w:p>
        </w:tc>
      </w:tr>
      <w:tr w:rsidR="00607922" w:rsidTr="00607922">
        <w:trPr>
          <w:trHeight w:val="330"/>
        </w:trPr>
        <w:tc>
          <w:tcPr>
            <w:tcW w:w="9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на 2018 год</w:t>
            </w:r>
          </w:p>
        </w:tc>
      </w:tr>
      <w:tr w:rsidR="00607922" w:rsidTr="00607922">
        <w:trPr>
          <w:trHeight w:val="525"/>
        </w:trPr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07922" w:rsidTr="00607922">
        <w:trPr>
          <w:trHeight w:val="30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 xml:space="preserve">Код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</w:tr>
      <w:tr w:rsidR="00607922" w:rsidTr="00607922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 тыс. руб.)</w:t>
            </w:r>
          </w:p>
        </w:tc>
      </w:tr>
      <w:tr w:rsidR="00607922" w:rsidTr="00607922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5 423,5</w:t>
            </w:r>
          </w:p>
        </w:tc>
      </w:tr>
      <w:tr w:rsidR="00607922" w:rsidTr="00607922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4 887,0</w:t>
            </w:r>
          </w:p>
        </w:tc>
      </w:tr>
      <w:tr w:rsidR="00607922" w:rsidTr="00607922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1 301,3</w:t>
            </w:r>
          </w:p>
        </w:tc>
      </w:tr>
      <w:tr w:rsidR="00607922" w:rsidTr="00607922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1 301,3</w:t>
            </w:r>
          </w:p>
        </w:tc>
      </w:tr>
      <w:tr w:rsidR="00607922" w:rsidTr="00607922">
        <w:trPr>
          <w:trHeight w:val="76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2 531,0</w:t>
            </w:r>
          </w:p>
        </w:tc>
      </w:tr>
      <w:tr w:rsidR="00607922" w:rsidTr="00607922">
        <w:trPr>
          <w:trHeight w:val="76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2 531,0</w:t>
            </w:r>
          </w:p>
        </w:tc>
      </w:tr>
      <w:tr w:rsidR="00607922" w:rsidTr="00607922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1 05 03000 00 0000 110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607922" w:rsidTr="00607922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1 048,7</w:t>
            </w:r>
          </w:p>
        </w:tc>
      </w:tr>
      <w:tr w:rsidR="00607922" w:rsidTr="00607922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203,9</w:t>
            </w:r>
          </w:p>
        </w:tc>
      </w:tr>
      <w:tr w:rsidR="00607922" w:rsidTr="00607922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844,8</w:t>
            </w:r>
          </w:p>
        </w:tc>
      </w:tr>
      <w:tr w:rsidR="00607922" w:rsidTr="00607922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6,0</w:t>
            </w:r>
          </w:p>
        </w:tc>
      </w:tr>
      <w:tr w:rsidR="00607922" w:rsidTr="00607922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536,5</w:t>
            </w:r>
          </w:p>
        </w:tc>
      </w:tr>
      <w:tr w:rsidR="00607922" w:rsidTr="00607922">
        <w:trPr>
          <w:trHeight w:val="76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422,5</w:t>
            </w:r>
          </w:p>
        </w:tc>
      </w:tr>
      <w:tr w:rsidR="00607922" w:rsidTr="00607922">
        <w:trPr>
          <w:trHeight w:val="76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152,5</w:t>
            </w:r>
          </w:p>
        </w:tc>
      </w:tr>
      <w:tr w:rsidR="00607922" w:rsidTr="00607922">
        <w:trPr>
          <w:trHeight w:val="153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1 11 09000 10 0000 120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270,0</w:t>
            </w:r>
          </w:p>
        </w:tc>
      </w:tr>
      <w:tr w:rsidR="00607922" w:rsidTr="00607922">
        <w:trPr>
          <w:trHeight w:val="51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110,0</w:t>
            </w:r>
          </w:p>
        </w:tc>
      </w:tr>
      <w:tr w:rsidR="00607922" w:rsidTr="00607922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</w:tr>
      <w:tr w:rsidR="00607922" w:rsidTr="00607922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21 146,0</w:t>
            </w:r>
          </w:p>
        </w:tc>
      </w:tr>
      <w:tr w:rsidR="00607922" w:rsidTr="00607922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26 569,5</w:t>
            </w:r>
          </w:p>
        </w:tc>
      </w:tr>
    </w:tbl>
    <w:p w:rsidR="00607922" w:rsidRDefault="00607922"/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2260"/>
        <w:gridCol w:w="5600"/>
        <w:gridCol w:w="1180"/>
      </w:tblGrid>
      <w:tr w:rsidR="00607922" w:rsidTr="00607922">
        <w:trPr>
          <w:trHeight w:val="255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607922" w:rsidRDefault="006079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607922" w:rsidRDefault="006079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607922" w:rsidRDefault="006079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607922" w:rsidRDefault="006079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607922" w:rsidRDefault="006079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607922" w:rsidRDefault="006079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УТВЕРЖДЕНЫ</w:t>
            </w:r>
          </w:p>
        </w:tc>
      </w:tr>
      <w:tr w:rsidR="00607922" w:rsidTr="00607922">
        <w:trPr>
          <w:trHeight w:val="255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607922" w:rsidTr="00607922">
        <w:trPr>
          <w:trHeight w:val="255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муниципального образования</w:t>
            </w:r>
          </w:p>
        </w:tc>
      </w:tr>
      <w:tr w:rsidR="00607922" w:rsidTr="00607922">
        <w:trPr>
          <w:trHeight w:val="255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Цвылевское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сельское поселение </w:t>
            </w:r>
          </w:p>
        </w:tc>
      </w:tr>
      <w:tr w:rsidR="00607922" w:rsidTr="00607922">
        <w:trPr>
          <w:trHeight w:val="255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Тихвинского района</w:t>
            </w:r>
          </w:p>
        </w:tc>
      </w:tr>
      <w:tr w:rsidR="00607922" w:rsidTr="00607922">
        <w:trPr>
          <w:trHeight w:val="255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Ленинградской области</w:t>
            </w:r>
          </w:p>
        </w:tc>
      </w:tr>
      <w:tr w:rsidR="00607922" w:rsidTr="00607922">
        <w:trPr>
          <w:trHeight w:val="1050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16 мая  2018 г. №09-117</w:t>
            </w:r>
          </w:p>
        </w:tc>
      </w:tr>
      <w:tr w:rsidR="00607922" w:rsidTr="00607922">
        <w:trPr>
          <w:trHeight w:val="270"/>
        </w:trPr>
        <w:tc>
          <w:tcPr>
            <w:tcW w:w="9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5)</w:t>
            </w:r>
          </w:p>
        </w:tc>
      </w:tr>
      <w:tr w:rsidR="00607922" w:rsidTr="00607922">
        <w:trPr>
          <w:trHeight w:val="322"/>
        </w:trPr>
        <w:tc>
          <w:tcPr>
            <w:tcW w:w="90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БЕЗВОЗМЕЗДНЫЕ ПОСТУПЛЕНИЯ НА  2018 ГОД</w:t>
            </w:r>
          </w:p>
        </w:tc>
      </w:tr>
      <w:tr w:rsidR="00607922" w:rsidTr="00607922">
        <w:trPr>
          <w:trHeight w:val="345"/>
        </w:trPr>
        <w:tc>
          <w:tcPr>
            <w:tcW w:w="90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7922" w:rsidRDefault="00607922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607922" w:rsidTr="00607922">
        <w:trPr>
          <w:trHeight w:val="63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Источники доходов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            (тыс. руб.)</w:t>
            </w:r>
          </w:p>
        </w:tc>
      </w:tr>
      <w:tr w:rsidR="00607922" w:rsidTr="00607922">
        <w:trPr>
          <w:trHeight w:val="94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21 146,00</w:t>
            </w:r>
          </w:p>
        </w:tc>
      </w:tr>
      <w:tr w:rsidR="00607922" w:rsidTr="00607922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2 02 10001 10 0000 151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10 207,50</w:t>
            </w:r>
          </w:p>
        </w:tc>
      </w:tr>
      <w:tr w:rsidR="00607922" w:rsidTr="00607922">
        <w:trPr>
          <w:trHeight w:val="5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2 02 15001 10 0000 151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 (обл. бюджета)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4 593,70</w:t>
            </w:r>
          </w:p>
        </w:tc>
      </w:tr>
      <w:tr w:rsidR="00607922" w:rsidTr="00607922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2 02 15001 10 0000 151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 (бюджета района)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5 613,80</w:t>
            </w:r>
          </w:p>
        </w:tc>
      </w:tr>
      <w:tr w:rsidR="00607922" w:rsidTr="00607922">
        <w:trPr>
          <w:trHeight w:val="40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2 02 20000 00 0000 151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8 527,30</w:t>
            </w:r>
          </w:p>
        </w:tc>
      </w:tr>
      <w:tr w:rsidR="00607922" w:rsidTr="00607922">
        <w:trPr>
          <w:trHeight w:val="12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2 02 20216 10 0000 151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1 207,20</w:t>
            </w:r>
          </w:p>
        </w:tc>
      </w:tr>
      <w:tr w:rsidR="00607922" w:rsidTr="00607922">
        <w:trPr>
          <w:trHeight w:val="79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работникам муниципальных учреждений культуры Ленинградской области)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1 767,90</w:t>
            </w:r>
          </w:p>
        </w:tc>
      </w:tr>
      <w:tr w:rsidR="00607922" w:rsidTr="00607922">
        <w:trPr>
          <w:trHeight w:val="10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 (Субсидия на реализацию областного закона от 14.12.2012 года "О содействии развитию на части территорий муниципальных образований ЛО иных форм местного самоуправления")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1 613,70</w:t>
            </w:r>
          </w:p>
        </w:tc>
      </w:tr>
      <w:tr w:rsidR="00607922" w:rsidTr="00607922">
        <w:trPr>
          <w:trHeight w:val="7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 (Реализация мероприятий по подготовке объектов теплоснабжения к отопительному сезону на территории Ленинградской области)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3 728,50</w:t>
            </w:r>
          </w:p>
        </w:tc>
      </w:tr>
      <w:tr w:rsidR="00607922" w:rsidTr="00607922">
        <w:trPr>
          <w:trHeight w:val="5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 (субсидии на комплекс мероприятий по борьбе с борщевиком Сосновского)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210,00</w:t>
            </w:r>
          </w:p>
        </w:tc>
      </w:tr>
      <w:tr w:rsidR="00607922" w:rsidTr="00607922">
        <w:trPr>
          <w:trHeight w:val="5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2 02 30000 00 0000 151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255,40</w:t>
            </w:r>
          </w:p>
        </w:tc>
      </w:tr>
      <w:tr w:rsidR="00607922" w:rsidTr="00607922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2 02 35118 10 0000 151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254,40</w:t>
            </w:r>
          </w:p>
        </w:tc>
      </w:tr>
      <w:tr w:rsidR="00607922" w:rsidTr="00607922">
        <w:trPr>
          <w:trHeight w:val="79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2 02 30024 10 0000 151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07922" w:rsidTr="00607922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2 02 40000 00 0000 151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2 155,80</w:t>
            </w:r>
          </w:p>
        </w:tc>
      </w:tr>
      <w:tr w:rsidR="00607922" w:rsidTr="00607922">
        <w:trPr>
          <w:trHeight w:val="7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2 02 49999 00 0000 151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2 155,80</w:t>
            </w:r>
          </w:p>
        </w:tc>
      </w:tr>
      <w:tr w:rsidR="00607922" w:rsidTr="00607922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2 02 49999 00 0000 151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521,10</w:t>
            </w:r>
          </w:p>
        </w:tc>
      </w:tr>
      <w:tr w:rsidR="00607922" w:rsidTr="00607922">
        <w:trPr>
          <w:trHeight w:val="5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2 02 49999 00 0000 151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 (на сбалансированность бюджетов)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1 274,20</w:t>
            </w:r>
          </w:p>
        </w:tc>
      </w:tr>
      <w:tr w:rsidR="00607922" w:rsidTr="00607922">
        <w:trPr>
          <w:trHeight w:val="7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2 02 49999 00 0000 151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22" w:rsidRDefault="0060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ИМТ на осуществление части полномочий Тихвинского района на содержание автомобильных дорог вне границ населенных пунктов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360,50</w:t>
            </w:r>
          </w:p>
        </w:tc>
      </w:tr>
    </w:tbl>
    <w:p w:rsidR="00607922" w:rsidRDefault="00607922"/>
    <w:p w:rsidR="00607922" w:rsidRDefault="00607922" w:rsidP="00607922"/>
    <w:p w:rsidR="00607922" w:rsidRDefault="00607922" w:rsidP="00607922"/>
    <w:p w:rsidR="00607922" w:rsidRDefault="00607922" w:rsidP="00607922"/>
    <w:tbl>
      <w:tblPr>
        <w:tblW w:w="14060" w:type="dxa"/>
        <w:tblInd w:w="93" w:type="dxa"/>
        <w:tblLook w:val="04A0" w:firstRow="1" w:lastRow="0" w:firstColumn="1" w:lastColumn="0" w:noHBand="0" w:noVBand="1"/>
      </w:tblPr>
      <w:tblGrid>
        <w:gridCol w:w="8940"/>
        <w:gridCol w:w="1340"/>
        <w:gridCol w:w="1020"/>
        <w:gridCol w:w="500"/>
        <w:gridCol w:w="550"/>
        <w:gridCol w:w="1760"/>
      </w:tblGrid>
      <w:tr w:rsidR="00607922" w:rsidTr="00607922">
        <w:trPr>
          <w:trHeight w:val="300"/>
        </w:trPr>
        <w:tc>
          <w:tcPr>
            <w:tcW w:w="14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922" w:rsidRDefault="00607922">
            <w:pPr>
              <w:jc w:val="right"/>
              <w:rPr>
                <w:rFonts w:ascii="MS Sans Serif" w:hAnsi="MS Sans Serif" w:cs="Calibri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Calibri"/>
                <w:color w:val="000000"/>
                <w:sz w:val="20"/>
                <w:szCs w:val="20"/>
              </w:rPr>
              <w:t>Утверждено</w:t>
            </w:r>
          </w:p>
        </w:tc>
      </w:tr>
      <w:tr w:rsidR="00607922" w:rsidTr="00607922">
        <w:trPr>
          <w:trHeight w:val="300"/>
        </w:trPr>
        <w:tc>
          <w:tcPr>
            <w:tcW w:w="14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922" w:rsidRDefault="00607922">
            <w:pPr>
              <w:jc w:val="right"/>
              <w:rPr>
                <w:rFonts w:ascii="MS Sans Serif" w:hAnsi="MS Sans Serif" w:cs="Calibri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Calibri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607922" w:rsidTr="00607922">
        <w:trPr>
          <w:trHeight w:val="300"/>
        </w:trPr>
        <w:tc>
          <w:tcPr>
            <w:tcW w:w="14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922" w:rsidRDefault="00607922">
            <w:pPr>
              <w:jc w:val="right"/>
              <w:rPr>
                <w:rFonts w:ascii="MS Sans Serif" w:hAnsi="MS Sans Serif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S Sans Serif" w:hAnsi="MS Sans Serif" w:cs="Calibri"/>
                <w:color w:val="000000"/>
                <w:sz w:val="20"/>
                <w:szCs w:val="20"/>
              </w:rPr>
              <w:lastRenderedPageBreak/>
              <w:t>Цвылевского</w:t>
            </w:r>
            <w:proofErr w:type="spellEnd"/>
            <w:r>
              <w:rPr>
                <w:rFonts w:ascii="MS Sans Serif" w:hAnsi="MS Sans Serif" w:cs="Calibri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607922" w:rsidTr="00607922">
        <w:trPr>
          <w:trHeight w:val="300"/>
        </w:trPr>
        <w:tc>
          <w:tcPr>
            <w:tcW w:w="14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922" w:rsidRDefault="00607922">
            <w:pPr>
              <w:jc w:val="right"/>
              <w:rPr>
                <w:rFonts w:ascii="MS Sans Serif" w:hAnsi="MS Sans Serif" w:cs="Calibri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Calibri"/>
                <w:color w:val="000000"/>
                <w:sz w:val="20"/>
                <w:szCs w:val="20"/>
              </w:rPr>
              <w:t xml:space="preserve">от 16 мая 2018 г. № 09-    </w:t>
            </w:r>
          </w:p>
        </w:tc>
      </w:tr>
      <w:tr w:rsidR="00607922" w:rsidTr="00607922">
        <w:trPr>
          <w:trHeight w:val="300"/>
        </w:trPr>
        <w:tc>
          <w:tcPr>
            <w:tcW w:w="14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922" w:rsidRDefault="00607922">
            <w:pPr>
              <w:jc w:val="right"/>
              <w:rPr>
                <w:rFonts w:ascii="MS Sans Serif" w:hAnsi="MS Sans Serif" w:cs="Calibri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Calibri"/>
                <w:color w:val="000000"/>
                <w:sz w:val="20"/>
                <w:szCs w:val="20"/>
              </w:rPr>
              <w:t>(приложение 9)</w:t>
            </w:r>
          </w:p>
        </w:tc>
      </w:tr>
      <w:tr w:rsidR="00607922" w:rsidTr="00607922">
        <w:trPr>
          <w:trHeight w:val="1167"/>
        </w:trPr>
        <w:tc>
          <w:tcPr>
            <w:tcW w:w="14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 целевым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Цвылевского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 бюджета на 2018 год</w:t>
            </w:r>
          </w:p>
        </w:tc>
      </w:tr>
      <w:tr w:rsidR="00607922" w:rsidTr="00607922">
        <w:trPr>
          <w:trHeight w:val="334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607922" w:rsidTr="00607922">
        <w:trPr>
          <w:trHeight w:val="300"/>
        </w:trPr>
        <w:tc>
          <w:tcPr>
            <w:tcW w:w="8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607922" w:rsidTr="00607922">
        <w:trPr>
          <w:trHeight w:val="300"/>
        </w:trPr>
        <w:tc>
          <w:tcPr>
            <w:tcW w:w="8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"Развитие сферы культуры и спорта в </w:t>
            </w:r>
            <w:proofErr w:type="spellStart"/>
            <w:r>
              <w:rPr>
                <w:b/>
                <w:bCs/>
                <w:color w:val="000000"/>
              </w:rPr>
              <w:t>Цвылевском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8 658,7</w:t>
            </w:r>
          </w:p>
        </w:tc>
      </w:tr>
      <w:tr w:rsidR="00607922" w:rsidTr="00607922">
        <w:trPr>
          <w:trHeight w:val="42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color w:val="000000"/>
              </w:rPr>
              <w:t>Цвылевском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7 819,3</w:t>
            </w:r>
          </w:p>
        </w:tc>
      </w:tr>
      <w:tr w:rsidR="00607922" w:rsidTr="00607922">
        <w:trPr>
          <w:trHeight w:val="66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7 317,6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01 1 01 00120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3 372,5</w:t>
            </w:r>
          </w:p>
        </w:tc>
      </w:tr>
      <w:tr w:rsidR="00607922" w:rsidTr="00607922">
        <w:trPr>
          <w:trHeight w:val="142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2 081,9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2 081,9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1 599,0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482,9</w:t>
            </w:r>
          </w:p>
        </w:tc>
      </w:tr>
      <w:tr w:rsidR="00607922" w:rsidTr="00607922">
        <w:trPr>
          <w:trHeight w:val="1002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1 276,6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1 276,6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38,2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1 238,4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01 1 01 60870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521,1</w:t>
            </w:r>
          </w:p>
        </w:tc>
      </w:tr>
      <w:tr w:rsidR="00607922" w:rsidTr="00607922">
        <w:trPr>
          <w:trHeight w:val="1002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Дополнительная финансовая помощь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01 1 01 60870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521,1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01 1 01 60870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521,1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01 1 01 60870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521,1</w:t>
            </w:r>
          </w:p>
        </w:tc>
      </w:tr>
      <w:tr w:rsidR="00607922" w:rsidTr="00607922">
        <w:trPr>
          <w:trHeight w:val="79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областного бюджета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01 1 01 70360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1 656,1</w:t>
            </w:r>
          </w:p>
        </w:tc>
      </w:tr>
      <w:tr w:rsidR="00607922" w:rsidTr="00607922">
        <w:trPr>
          <w:trHeight w:val="166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 на обеспечение выплат стимулирующего характера работникам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1 656,1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1 656,1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384,1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 01 S0360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1 767,9</w:t>
            </w:r>
          </w:p>
        </w:tc>
      </w:tr>
      <w:tr w:rsidR="00607922" w:rsidTr="00607922">
        <w:trPr>
          <w:trHeight w:val="154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S0360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1 767,9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S0360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1 767,9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S0360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1 357,8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S0360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410,1</w:t>
            </w:r>
          </w:p>
        </w:tc>
      </w:tr>
      <w:tr w:rsidR="00607922" w:rsidTr="00607922">
        <w:trPr>
          <w:trHeight w:val="1002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01 1 02 00000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501,7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01 1 02 00120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390,0</w:t>
            </w:r>
          </w:p>
        </w:tc>
      </w:tr>
      <w:tr w:rsidR="00607922" w:rsidTr="00607922">
        <w:trPr>
          <w:trHeight w:val="136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274,2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</w:tr>
      <w:tr w:rsidR="00607922" w:rsidTr="00607922">
        <w:trPr>
          <w:trHeight w:val="1002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607922" w:rsidTr="00607922">
        <w:trPr>
          <w:trHeight w:val="72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областного бюджета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01 1 02 70360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111,7</w:t>
            </w:r>
          </w:p>
        </w:tc>
      </w:tr>
      <w:tr w:rsidR="00607922" w:rsidTr="00607922">
        <w:trPr>
          <w:trHeight w:val="157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 на обеспечение выплат стимулирующего характера работникам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01 1 02 70360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111,7</w:t>
            </w:r>
          </w:p>
        </w:tc>
      </w:tr>
      <w:tr w:rsidR="00607922" w:rsidTr="00607922">
        <w:trPr>
          <w:trHeight w:val="54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01 1 02 70360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111,7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01 1 02 70360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01 1 02 70360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25,9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"Развитие физической культуры и спорта в </w:t>
            </w:r>
            <w:proofErr w:type="spellStart"/>
            <w:r>
              <w:rPr>
                <w:b/>
                <w:bCs/>
                <w:color w:val="000000"/>
              </w:rPr>
              <w:t>Цвылевском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839,4</w:t>
            </w:r>
          </w:p>
        </w:tc>
      </w:tr>
      <w:tr w:rsidR="00607922" w:rsidTr="00607922">
        <w:trPr>
          <w:trHeight w:val="46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"Развитие физической культуры и спорта"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01 2 01 00000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839,4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01 2 01 00120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811,4</w:t>
            </w:r>
          </w:p>
        </w:tc>
      </w:tr>
      <w:tr w:rsidR="00607922" w:rsidTr="00607922">
        <w:trPr>
          <w:trHeight w:val="133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811,4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811,4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623,2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188,2</w:t>
            </w:r>
          </w:p>
        </w:tc>
      </w:tr>
      <w:tr w:rsidR="00607922" w:rsidTr="00607922">
        <w:trPr>
          <w:trHeight w:val="54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01 2 01 02010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28,0</w:t>
            </w:r>
          </w:p>
        </w:tc>
      </w:tr>
      <w:tr w:rsidR="00607922" w:rsidTr="00607922">
        <w:trPr>
          <w:trHeight w:val="78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01 2 01 02010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01 2 01 02010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01 2 01 02010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607922" w:rsidTr="00607922">
        <w:trPr>
          <w:trHeight w:val="105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"Создание условий для эффективного выполнения </w:t>
            </w:r>
            <w:proofErr w:type="spellStart"/>
            <w:r>
              <w:rPr>
                <w:b/>
                <w:bCs/>
                <w:color w:val="000000"/>
              </w:rPr>
              <w:t>оганами</w:t>
            </w:r>
            <w:proofErr w:type="spellEnd"/>
            <w:r>
              <w:rPr>
                <w:b/>
                <w:bCs/>
                <w:color w:val="000000"/>
              </w:rPr>
              <w:t xml:space="preserve"> местного самоуправления своих полномочий на территории </w:t>
            </w:r>
            <w:proofErr w:type="spellStart"/>
            <w:r>
              <w:rPr>
                <w:b/>
                <w:bCs/>
                <w:color w:val="000000"/>
              </w:rPr>
              <w:t>Цвылевского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2 660,7</w:t>
            </w:r>
          </w:p>
        </w:tc>
      </w:tr>
      <w:tr w:rsidR="00607922" w:rsidTr="00607922">
        <w:trPr>
          <w:trHeight w:val="78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1 880,7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02 0 01 02070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126,0</w:t>
            </w:r>
          </w:p>
        </w:tc>
      </w:tr>
      <w:tr w:rsidR="00607922" w:rsidTr="00607922">
        <w:trPr>
          <w:trHeight w:val="112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02 0 01 02070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02 0 01 02070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02 0 01 02070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из областного бюджета на реализацию проектов местных инициатив граждан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02 0 01 70880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1 613,7</w:t>
            </w:r>
          </w:p>
        </w:tc>
      </w:tr>
      <w:tr w:rsidR="00607922" w:rsidTr="00607922">
        <w:trPr>
          <w:trHeight w:val="1002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Средства из областного бюджета на реализацию проектов местных инициатив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02 0 01 70880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1 613,7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02 0 01 70880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1 613,7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02 0 01 70880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1 613,7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мероприятий на проекты местных инициатив граждан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01 S0880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85,0</w:t>
            </w:r>
          </w:p>
        </w:tc>
      </w:tr>
      <w:tr w:rsidR="00607922" w:rsidTr="00607922">
        <w:trPr>
          <w:trHeight w:val="1002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на проекты местных инициатив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S0880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S0880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S0880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мероприятий в рамках 42-оз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01 S4390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56,0</w:t>
            </w:r>
          </w:p>
        </w:tc>
      </w:tr>
      <w:tr w:rsidR="00607922" w:rsidTr="00607922">
        <w:trPr>
          <w:trHeight w:val="81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в рамках 42-оз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S4390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S4390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S4390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607922" w:rsidTr="00607922">
        <w:trPr>
          <w:trHeight w:val="70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"Защита населения и территорий от чрезвычайных ситуаций природного и техногенного </w:t>
            </w:r>
            <w:proofErr w:type="spellStart"/>
            <w:r>
              <w:rPr>
                <w:b/>
                <w:bCs/>
                <w:color w:val="000000"/>
              </w:rPr>
              <w:t>характера</w:t>
            </w:r>
            <w:proofErr w:type="gramStart"/>
            <w:r>
              <w:rPr>
                <w:b/>
                <w:bCs/>
                <w:color w:val="000000"/>
              </w:rPr>
              <w:t>,г</w:t>
            </w:r>
            <w:proofErr w:type="gramEnd"/>
            <w:r>
              <w:rPr>
                <w:b/>
                <w:bCs/>
                <w:color w:val="000000"/>
              </w:rPr>
              <w:t>ражданская</w:t>
            </w:r>
            <w:proofErr w:type="spellEnd"/>
            <w:r>
              <w:rPr>
                <w:b/>
                <w:bCs/>
                <w:color w:val="000000"/>
              </w:rPr>
              <w:t xml:space="preserve"> оборона"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607922" w:rsidTr="00607922">
        <w:trPr>
          <w:trHeight w:val="66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02 0 02 02090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607922" w:rsidTr="00607922">
        <w:trPr>
          <w:trHeight w:val="105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ГО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02 0 02 02090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02 0 02 02090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02 0 02 02090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"Благоустройство, озеленение и уборка территории </w:t>
            </w:r>
            <w:proofErr w:type="spellStart"/>
            <w:r>
              <w:rPr>
                <w:b/>
                <w:bCs/>
                <w:color w:val="000000"/>
              </w:rPr>
              <w:t>Цвылевского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02 0 03 00000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398,0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Мероприятия по благоустройству, озеленению и уборке территории </w:t>
            </w:r>
            <w:proofErr w:type="spellStart"/>
            <w:r>
              <w:rPr>
                <w:b/>
                <w:bCs/>
                <w:color w:val="000000"/>
              </w:rPr>
              <w:t>Цвылевского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02 0 03 02100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398,0</w:t>
            </w:r>
          </w:p>
        </w:tc>
      </w:tr>
      <w:tr w:rsidR="00607922" w:rsidTr="00607922">
        <w:trPr>
          <w:trHeight w:val="1002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благоустройству, озеленению и уборке территории </w:t>
            </w:r>
            <w:proofErr w:type="spellStart"/>
            <w:r>
              <w:rPr>
                <w:color w:val="000000"/>
              </w:rPr>
              <w:t>Цвылевского</w:t>
            </w:r>
            <w:proofErr w:type="spellEnd"/>
            <w:r>
              <w:rPr>
                <w:color w:val="00000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02 0 03 02100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02 0 03 02100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02 0 03 02100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"Организация уличного освещения </w:t>
            </w:r>
            <w:proofErr w:type="spellStart"/>
            <w:r>
              <w:rPr>
                <w:b/>
                <w:bCs/>
                <w:color w:val="000000"/>
              </w:rPr>
              <w:t>Цвылевского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02 0 04 00000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Мероприятия по организации уличного освещения </w:t>
            </w:r>
            <w:proofErr w:type="spellStart"/>
            <w:r>
              <w:rPr>
                <w:b/>
                <w:bCs/>
                <w:color w:val="000000"/>
              </w:rPr>
              <w:t>Цвылевского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02 0 04 02110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</w:tr>
      <w:tr w:rsidR="00607922" w:rsidTr="00607922">
        <w:trPr>
          <w:trHeight w:val="1002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организации уличного освещения </w:t>
            </w:r>
            <w:proofErr w:type="spellStart"/>
            <w:r>
              <w:rPr>
                <w:color w:val="000000"/>
              </w:rPr>
              <w:t>Цвылевского</w:t>
            </w:r>
            <w:proofErr w:type="spellEnd"/>
            <w:r>
              <w:rPr>
                <w:color w:val="00000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02 0 04 02110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02 0 04 02110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02 0 04 02110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02 0 05 00000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областного бюджета на комплекс мероприятий по борьбе с борщевиком Сосновского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02 0 05 74310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210,0</w:t>
            </w:r>
          </w:p>
        </w:tc>
      </w:tr>
      <w:tr w:rsidR="00607922" w:rsidTr="00607922">
        <w:trPr>
          <w:trHeight w:val="1002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 на комплекс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02 0 05 74310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02 0 05 74310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02 0 05 74310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C</w:t>
            </w:r>
            <w:proofErr w:type="gramEnd"/>
            <w:r>
              <w:rPr>
                <w:b/>
                <w:bCs/>
                <w:color w:val="000000"/>
              </w:rPr>
              <w:t>офинансирование</w:t>
            </w:r>
            <w:proofErr w:type="spellEnd"/>
            <w:r>
              <w:rPr>
                <w:b/>
                <w:bCs/>
                <w:color w:val="000000"/>
              </w:rPr>
              <w:t xml:space="preserve"> комплекса мероприятий по борьбе с борщевиком Сосновского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05 S4310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90,0</w:t>
            </w:r>
          </w:p>
        </w:tc>
      </w:tr>
      <w:tr w:rsidR="00607922" w:rsidTr="00607922">
        <w:trPr>
          <w:trHeight w:val="1002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lastRenderedPageBreak/>
              <w:t>C</w:t>
            </w:r>
            <w:proofErr w:type="gramEnd"/>
            <w:r>
              <w:rPr>
                <w:color w:val="000000"/>
              </w:rPr>
              <w:t>офинансирование</w:t>
            </w:r>
            <w:proofErr w:type="spellEnd"/>
            <w:r>
              <w:rPr>
                <w:color w:val="000000"/>
              </w:rPr>
              <w:t xml:space="preserve"> комплекса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05 S4310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05 S4310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05 S4310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607922" w:rsidTr="00607922">
        <w:trPr>
          <w:trHeight w:val="1002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proofErr w:type="spellStart"/>
            <w:r>
              <w:rPr>
                <w:b/>
                <w:bCs/>
                <w:color w:val="000000"/>
              </w:rPr>
              <w:t>Цвылевском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4 145,1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4 145,1</w:t>
            </w:r>
          </w:p>
        </w:tc>
      </w:tr>
      <w:tr w:rsidR="00607922" w:rsidTr="00607922">
        <w:trPr>
          <w:trHeight w:val="1002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областного бюджета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03 0 01 70160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3 728,5</w:t>
            </w:r>
          </w:p>
        </w:tc>
      </w:tr>
      <w:tr w:rsidR="00607922" w:rsidTr="00607922">
        <w:trPr>
          <w:trHeight w:val="139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 на реализацию мероприятий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03 0 01 70160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3 728,5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03 0 01 70160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3 728,5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03 0 01 70160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3 728,5</w:t>
            </w:r>
          </w:p>
        </w:tc>
      </w:tr>
      <w:tr w:rsidR="00607922" w:rsidTr="00607922">
        <w:trPr>
          <w:trHeight w:val="87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C</w:t>
            </w:r>
            <w:proofErr w:type="gramEnd"/>
            <w:r>
              <w:rPr>
                <w:b/>
                <w:bCs/>
                <w:color w:val="000000"/>
              </w:rPr>
              <w:t>офинансирование</w:t>
            </w:r>
            <w:proofErr w:type="spellEnd"/>
            <w:r>
              <w:rPr>
                <w:b/>
                <w:bCs/>
                <w:color w:val="000000"/>
              </w:rPr>
              <w:t xml:space="preserve"> комплекса </w:t>
            </w:r>
            <w:proofErr w:type="spellStart"/>
            <w:r>
              <w:rPr>
                <w:b/>
                <w:bCs/>
                <w:color w:val="000000"/>
              </w:rPr>
              <w:t>мероприятийпо</w:t>
            </w:r>
            <w:proofErr w:type="spellEnd"/>
            <w:r>
              <w:rPr>
                <w:b/>
                <w:bCs/>
                <w:color w:val="000000"/>
              </w:rPr>
              <w:t xml:space="preserve">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03 0 01 S0160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196,2</w:t>
            </w:r>
          </w:p>
        </w:tc>
      </w:tr>
      <w:tr w:rsidR="00607922" w:rsidTr="00607922">
        <w:trPr>
          <w:trHeight w:val="123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офинансирование</w:t>
            </w:r>
            <w:proofErr w:type="spellEnd"/>
            <w:r>
              <w:rPr>
                <w:color w:val="000000"/>
              </w:rPr>
              <w:t xml:space="preserve"> комплекса мероприятий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03 0 01 S0160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196,2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03 0 01 S0160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196,2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03 0 01 S0160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196,2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устойчивого функционирования и развития коммунальной и инженерной инфраструктуры в </w:t>
            </w:r>
            <w:proofErr w:type="spellStart"/>
            <w:r>
              <w:rPr>
                <w:b/>
                <w:bCs/>
                <w:color w:val="000000"/>
              </w:rPr>
              <w:t>Цвылевском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сельском поселении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03 0 01 02020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220,4</w:t>
            </w:r>
          </w:p>
        </w:tc>
      </w:tr>
      <w:tr w:rsidR="00607922" w:rsidTr="00607922">
        <w:trPr>
          <w:trHeight w:val="1002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устойчивого функционирования и развития коммунальной и инженерной инфраструктуры в </w:t>
            </w:r>
            <w:proofErr w:type="spellStart"/>
            <w:r>
              <w:rPr>
                <w:color w:val="000000"/>
              </w:rPr>
              <w:t>Цвылевском</w:t>
            </w:r>
            <w:proofErr w:type="spellEnd"/>
            <w:r>
              <w:rPr>
                <w:color w:val="000000"/>
              </w:rPr>
              <w:t xml:space="preserve">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03 0 01 02020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220,4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03 0 01 02020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220,4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03 0 01 02020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220,4</w:t>
            </w:r>
          </w:p>
        </w:tc>
      </w:tr>
      <w:tr w:rsidR="00607922" w:rsidTr="00607922">
        <w:trPr>
          <w:trHeight w:val="75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"Содержание и ремонт автомобильных дорог общего пользования местного значения в </w:t>
            </w:r>
            <w:proofErr w:type="spellStart"/>
            <w:r>
              <w:rPr>
                <w:b/>
                <w:bCs/>
                <w:color w:val="000000"/>
              </w:rPr>
              <w:t>Цвылевском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5 010,1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Основное мероприятие "Поддержка существующей сети дорог </w:t>
            </w:r>
            <w:proofErr w:type="spellStart"/>
            <w:r>
              <w:rPr>
                <w:b/>
                <w:bCs/>
                <w:color w:val="000000"/>
              </w:rPr>
              <w:t>Цвылевского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04 0 01 00000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5 010,1</w:t>
            </w:r>
          </w:p>
        </w:tc>
      </w:tr>
      <w:tr w:rsidR="00607922" w:rsidTr="00607922">
        <w:trPr>
          <w:trHeight w:val="40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</w:t>
            </w:r>
            <w:proofErr w:type="spellStart"/>
            <w:r>
              <w:rPr>
                <w:b/>
                <w:bCs/>
                <w:color w:val="000000"/>
              </w:rPr>
              <w:t>автомбильных</w:t>
            </w:r>
            <w:proofErr w:type="spellEnd"/>
            <w:r>
              <w:rPr>
                <w:b/>
                <w:bCs/>
                <w:color w:val="000000"/>
              </w:rPr>
              <w:t xml:space="preserve"> дорог общего пользования местного 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04 0 01 02040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820,0</w:t>
            </w:r>
          </w:p>
        </w:tc>
      </w:tr>
      <w:tr w:rsidR="00607922" w:rsidTr="00607922">
        <w:trPr>
          <w:trHeight w:val="1002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</w:t>
            </w:r>
            <w:proofErr w:type="spellStart"/>
            <w:r>
              <w:rPr>
                <w:color w:val="000000"/>
              </w:rPr>
              <w:t>автомбильных</w:t>
            </w:r>
            <w:proofErr w:type="spellEnd"/>
            <w:r>
              <w:rPr>
                <w:color w:val="000000"/>
              </w:rPr>
              <w:t xml:space="preserve">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04 0 01 02050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1 417,4</w:t>
            </w:r>
          </w:p>
        </w:tc>
      </w:tr>
      <w:tr w:rsidR="00607922" w:rsidTr="00607922">
        <w:trPr>
          <w:trHeight w:val="1002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1 417,4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1 417,4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1 417,4</w:t>
            </w:r>
          </w:p>
        </w:tc>
      </w:tr>
      <w:tr w:rsidR="00607922" w:rsidTr="00607922">
        <w:trPr>
          <w:trHeight w:val="54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04 0 01 02060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1 092,2</w:t>
            </w:r>
          </w:p>
        </w:tc>
      </w:tr>
      <w:tr w:rsidR="00607922" w:rsidTr="00607922">
        <w:trPr>
          <w:trHeight w:val="1002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1 092,2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1 092,2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1 092,2</w:t>
            </w:r>
          </w:p>
        </w:tc>
      </w:tr>
      <w:tr w:rsidR="00607922" w:rsidTr="00607922">
        <w:trPr>
          <w:trHeight w:val="70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04 0 01 60910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360,5</w:t>
            </w:r>
          </w:p>
        </w:tc>
      </w:tr>
      <w:tr w:rsidR="00607922" w:rsidTr="00607922">
        <w:trPr>
          <w:trHeight w:val="108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04 0 01 60910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360,5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04 0 01 60910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360,5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04 0 01 60910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360,5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областного бюджета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04 0 01 70140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1 207,2</w:t>
            </w:r>
          </w:p>
        </w:tc>
      </w:tr>
      <w:tr w:rsidR="00607922" w:rsidTr="00607922">
        <w:trPr>
          <w:trHeight w:val="109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04 0 01 70140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1 207,2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04 0 01 70140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1 207,2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04 0 01 70140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1 207,2</w:t>
            </w:r>
          </w:p>
        </w:tc>
      </w:tr>
      <w:tr w:rsidR="00607922" w:rsidTr="00607922">
        <w:trPr>
          <w:trHeight w:val="76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b/>
                <w:bCs/>
                <w:color w:val="000000"/>
              </w:rPr>
              <w:t>ремонта</w:t>
            </w:r>
            <w:proofErr w:type="gramEnd"/>
            <w:r>
              <w:rPr>
                <w:b/>
                <w:bCs/>
                <w:color w:val="000000"/>
              </w:rPr>
              <w:t xml:space="preserve">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0 01 S0140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112,8</w:t>
            </w:r>
          </w:p>
        </w:tc>
      </w:tr>
      <w:tr w:rsidR="00607922" w:rsidTr="00607922">
        <w:trPr>
          <w:trHeight w:val="1339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color w:val="000000"/>
              </w:rPr>
              <w:t>ремонта</w:t>
            </w:r>
            <w:proofErr w:type="gramEnd"/>
            <w:r>
              <w:rPr>
                <w:color w:val="000000"/>
              </w:rPr>
              <w:t xml:space="preserve">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S0140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112,8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S0140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112,8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S0140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112,8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952,7</w:t>
            </w:r>
          </w:p>
        </w:tc>
      </w:tr>
      <w:tr w:rsidR="00607922" w:rsidTr="00607922">
        <w:trPr>
          <w:trHeight w:val="76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79 0 00 03560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952,7</w:t>
            </w:r>
          </w:p>
        </w:tc>
      </w:tr>
      <w:tr w:rsidR="00607922" w:rsidTr="00607922">
        <w:trPr>
          <w:trHeight w:val="103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79 0 00 03560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952,7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79 0 00 03560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952,7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79 0 00 03560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952,7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5 350,5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81 0 00 04000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3 957,6</w:t>
            </w:r>
          </w:p>
        </w:tc>
      </w:tr>
      <w:tr w:rsidR="00607922" w:rsidTr="00607922">
        <w:trPr>
          <w:trHeight w:val="1673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3 166,9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3 166,9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2 410,0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29,1</w:t>
            </w:r>
          </w:p>
        </w:tc>
      </w:tr>
      <w:tr w:rsidR="00607922" w:rsidTr="00607922">
        <w:trPr>
          <w:trHeight w:val="1002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727,8</w:t>
            </w:r>
          </w:p>
        </w:tc>
      </w:tr>
      <w:tr w:rsidR="00607922" w:rsidTr="00607922">
        <w:trPr>
          <w:trHeight w:val="1002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778,7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778,7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582,3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81 0 00 04058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31,2</w:t>
            </w:r>
          </w:p>
        </w:tc>
      </w:tr>
      <w:tr w:rsidR="00607922" w:rsidTr="00607922">
        <w:trPr>
          <w:trHeight w:val="1002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 w:rsidR="00607922" w:rsidTr="00607922">
        <w:trPr>
          <w:trHeight w:val="75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81 0 00 04065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</w:tr>
      <w:tr w:rsidR="00607922" w:rsidTr="00607922">
        <w:trPr>
          <w:trHeight w:val="105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81 0 00 08000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895,1</w:t>
            </w:r>
          </w:p>
        </w:tc>
      </w:tr>
      <w:tr w:rsidR="00607922" w:rsidTr="00607922">
        <w:trPr>
          <w:trHeight w:val="138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895,1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895,1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687,5</w:t>
            </w:r>
          </w:p>
        </w:tc>
      </w:tr>
      <w:tr w:rsidR="00607922" w:rsidTr="00607922">
        <w:trPr>
          <w:trHeight w:val="1002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207,6</w:t>
            </w:r>
          </w:p>
        </w:tc>
      </w:tr>
      <w:tr w:rsidR="00607922" w:rsidTr="00607922">
        <w:trPr>
          <w:trHeight w:val="136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b/>
                <w:bCs/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>
              <w:rPr>
                <w:b/>
                <w:bCs/>
                <w:color w:val="000000"/>
              </w:rPr>
              <w:t xml:space="preserve"> непрограммных расходов органов исполнительной власти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81 0 00 40700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</w:tr>
      <w:tr w:rsidR="00607922" w:rsidTr="00607922">
        <w:trPr>
          <w:trHeight w:val="130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>
              <w:rPr>
                <w:color w:val="000000"/>
              </w:rPr>
              <w:t xml:space="preserve"> непрограммных расходов органов исполнительной власти (Межбюджетные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07922" w:rsidTr="00607922">
        <w:trPr>
          <w:trHeight w:val="1673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>
              <w:rPr>
                <w:b/>
                <w:bCs/>
                <w:color w:val="000000"/>
              </w:rPr>
              <w:t>контролю за</w:t>
            </w:r>
            <w:proofErr w:type="gramEnd"/>
            <w:r>
              <w:rPr>
                <w:b/>
                <w:bCs/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81 0 00 40720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269,4</w:t>
            </w:r>
          </w:p>
        </w:tc>
      </w:tr>
      <w:tr w:rsidR="00607922" w:rsidTr="00607922">
        <w:trPr>
          <w:trHeight w:val="174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>
              <w:rPr>
                <w:color w:val="000000"/>
              </w:rPr>
              <w:t>контролю за</w:t>
            </w:r>
            <w:proofErr w:type="gramEnd"/>
            <w:r>
              <w:rPr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81 0 00 40720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269,4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81 0 00 40720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269,4</w:t>
            </w:r>
          </w:p>
        </w:tc>
      </w:tr>
      <w:tr w:rsidR="00607922" w:rsidTr="00607922">
        <w:trPr>
          <w:trHeight w:val="130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b/>
                <w:bCs/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>
              <w:rPr>
                <w:b/>
                <w:bCs/>
                <w:color w:val="000000"/>
              </w:rPr>
              <w:t xml:space="preserve"> непрограммных расходов  органов </w:t>
            </w:r>
            <w:proofErr w:type="spellStart"/>
            <w:r>
              <w:rPr>
                <w:b/>
                <w:bCs/>
                <w:color w:val="000000"/>
              </w:rPr>
              <w:t>законодателньой</w:t>
            </w:r>
            <w:proofErr w:type="spellEnd"/>
            <w:r>
              <w:rPr>
                <w:b/>
                <w:bCs/>
                <w:color w:val="000000"/>
              </w:rPr>
              <w:t xml:space="preserve"> власти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81 0 00 40740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121,2</w:t>
            </w:r>
          </w:p>
        </w:tc>
      </w:tr>
      <w:tr w:rsidR="00607922" w:rsidTr="00607922">
        <w:trPr>
          <w:trHeight w:val="121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>
              <w:rPr>
                <w:color w:val="000000"/>
              </w:rPr>
              <w:t xml:space="preserve"> непрограммных расходов  органов </w:t>
            </w:r>
            <w:proofErr w:type="spellStart"/>
            <w:r>
              <w:rPr>
                <w:color w:val="000000"/>
              </w:rPr>
              <w:t>законодателньой</w:t>
            </w:r>
            <w:proofErr w:type="spellEnd"/>
            <w:r>
              <w:rPr>
                <w:color w:val="000000"/>
              </w:rPr>
              <w:t xml:space="preserve"> власти (Межбюджетные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81 0 00 40740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121,2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81 0 00 40740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121,2</w:t>
            </w:r>
          </w:p>
        </w:tc>
      </w:tr>
      <w:tr w:rsidR="00607922" w:rsidTr="00607922">
        <w:trPr>
          <w:trHeight w:val="1002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81 0 00 71340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607922" w:rsidTr="00607922">
        <w:trPr>
          <w:trHeight w:val="138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81 0 00 71340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81 0 00 71340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81 0 00 71340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07922" w:rsidTr="00607922">
        <w:trPr>
          <w:trHeight w:val="85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1 001,3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Мероприятия по землеустройству и землепользованию в рамках </w:t>
            </w:r>
            <w:proofErr w:type="spellStart"/>
            <w:r>
              <w:rPr>
                <w:b/>
                <w:bCs/>
                <w:color w:val="000000"/>
              </w:rPr>
              <w:t>непрграммных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82 0 00 03570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607922" w:rsidTr="00607922">
        <w:trPr>
          <w:trHeight w:val="1002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землеустройству и землепользованию в рамках </w:t>
            </w:r>
            <w:proofErr w:type="spellStart"/>
            <w:r>
              <w:rPr>
                <w:color w:val="000000"/>
              </w:rPr>
              <w:t>непрграммных</w:t>
            </w:r>
            <w:proofErr w:type="spellEnd"/>
            <w:r>
              <w:rPr>
                <w:color w:val="00000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82 0 00 03570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82 0 00 03570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82 0 00 03570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82 0 00 03590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528,0</w:t>
            </w:r>
          </w:p>
        </w:tc>
      </w:tr>
      <w:tr w:rsidR="00607922" w:rsidTr="00607922">
        <w:trPr>
          <w:trHeight w:val="106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82 0 00 03680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9,5</w:t>
            </w:r>
          </w:p>
        </w:tc>
      </w:tr>
      <w:tr w:rsidR="00607922" w:rsidTr="00607922">
        <w:trPr>
          <w:trHeight w:val="1002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607922" w:rsidTr="00607922">
        <w:trPr>
          <w:trHeight w:val="72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82 0 00 03690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3,8</w:t>
            </w:r>
          </w:p>
        </w:tc>
      </w:tr>
      <w:tr w:rsidR="00607922" w:rsidTr="00607922">
        <w:trPr>
          <w:trHeight w:val="1002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607922" w:rsidTr="00607922">
        <w:trPr>
          <w:trHeight w:val="72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82 0 00 08280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360,0</w:t>
            </w:r>
          </w:p>
        </w:tc>
      </w:tr>
      <w:tr w:rsidR="00607922" w:rsidTr="00607922">
        <w:trPr>
          <w:trHeight w:val="102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82 0 00 08280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82 0 00 08280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82 0 00 08280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Резервные фонды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85 0 00 03010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85 0 00 03010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85 0 00 03010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07922" w:rsidTr="00607922">
        <w:trPr>
          <w:trHeight w:val="73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254,4</w:t>
            </w:r>
          </w:p>
        </w:tc>
      </w:tr>
      <w:tr w:rsidR="00607922" w:rsidTr="00607922">
        <w:trPr>
          <w:trHeight w:val="82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87 0 00 51180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254,4</w:t>
            </w:r>
          </w:p>
        </w:tc>
      </w:tr>
      <w:tr w:rsidR="00607922" w:rsidTr="00607922">
        <w:trPr>
          <w:trHeight w:val="177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87 0 00 51180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244,4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87 0 00 51180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244,4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87 0 00 51180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187,7</w:t>
            </w:r>
          </w:p>
        </w:tc>
      </w:tr>
      <w:tr w:rsidR="00607922" w:rsidTr="00607922">
        <w:trPr>
          <w:trHeight w:val="1002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87 0 00 51180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56,7</w:t>
            </w:r>
          </w:p>
        </w:tc>
      </w:tr>
      <w:tr w:rsidR="00607922" w:rsidTr="00607922">
        <w:trPr>
          <w:trHeight w:val="109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87 0 00 51180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87 0 00 51180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87 0 00 51180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07922" w:rsidTr="00607922">
        <w:trPr>
          <w:trHeight w:val="668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Формирование уставного фонда МУП за счет денежных средств бюджета в рамках </w:t>
            </w:r>
            <w:proofErr w:type="spellStart"/>
            <w:r>
              <w:rPr>
                <w:b/>
                <w:bCs/>
                <w:color w:val="000000"/>
              </w:rPr>
              <w:t>непрограмных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607922" w:rsidTr="00607922">
        <w:trPr>
          <w:trHeight w:val="795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</w:t>
            </w:r>
            <w:proofErr w:type="gramStart"/>
            <w:r>
              <w:rPr>
                <w:color w:val="000000"/>
              </w:rPr>
              <w:t>м(</w:t>
            </w:r>
            <w:proofErr w:type="gramEnd"/>
            <w:r>
              <w:rPr>
                <w:color w:val="000000"/>
              </w:rPr>
              <w:t xml:space="preserve">кроме некоммерческих организаций), индивидуальным предпринимателям, физическим лицам - производителям товаров, </w:t>
            </w:r>
            <w:proofErr w:type="spellStart"/>
            <w:r>
              <w:rPr>
                <w:color w:val="000000"/>
              </w:rPr>
              <w:t>работ,услуг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89 0 01 02020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07922" w:rsidTr="00607922">
        <w:trPr>
          <w:trHeight w:val="334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22" w:rsidRDefault="006079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28 163,5</w:t>
            </w:r>
          </w:p>
        </w:tc>
      </w:tr>
      <w:tr w:rsidR="00607922" w:rsidTr="00607922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7922" w:rsidTr="00607922">
        <w:trPr>
          <w:trHeight w:val="289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26569,5</w:t>
            </w:r>
          </w:p>
        </w:tc>
      </w:tr>
      <w:tr w:rsidR="00607922" w:rsidTr="00607922">
        <w:trPr>
          <w:trHeight w:val="289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22" w:rsidRDefault="00607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28163,5</w:t>
            </w:r>
          </w:p>
        </w:tc>
      </w:tr>
    </w:tbl>
    <w:p w:rsidR="00607922" w:rsidRDefault="00607922" w:rsidP="00607922"/>
    <w:tbl>
      <w:tblPr>
        <w:tblW w:w="13380" w:type="dxa"/>
        <w:tblInd w:w="93" w:type="dxa"/>
        <w:tblLook w:val="04A0" w:firstRow="1" w:lastRow="0" w:firstColumn="1" w:lastColumn="0" w:noHBand="0" w:noVBand="1"/>
      </w:tblPr>
      <w:tblGrid>
        <w:gridCol w:w="4660"/>
        <w:gridCol w:w="1340"/>
        <w:gridCol w:w="1340"/>
        <w:gridCol w:w="1340"/>
        <w:gridCol w:w="420"/>
        <w:gridCol w:w="1120"/>
        <w:gridCol w:w="220"/>
        <w:gridCol w:w="1120"/>
        <w:gridCol w:w="480"/>
        <w:gridCol w:w="1340"/>
      </w:tblGrid>
      <w:tr w:rsidR="00387C11" w:rsidTr="00387C11">
        <w:trPr>
          <w:gridAfter w:val="1"/>
          <w:wAfter w:w="1340" w:type="dxa"/>
          <w:trHeight w:val="278"/>
        </w:trPr>
        <w:tc>
          <w:tcPr>
            <w:tcW w:w="12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11" w:rsidRDefault="00387C11">
            <w:pPr>
              <w:jc w:val="right"/>
              <w:rPr>
                <w:rFonts w:ascii="MS Sans Serif" w:hAnsi="MS Sans Serif" w:cs="Calibri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Calibri"/>
                <w:color w:val="000000"/>
                <w:sz w:val="20"/>
                <w:szCs w:val="20"/>
              </w:rPr>
              <w:t>Утверждено</w:t>
            </w:r>
          </w:p>
        </w:tc>
      </w:tr>
      <w:tr w:rsidR="00387C11" w:rsidTr="00387C11">
        <w:trPr>
          <w:gridAfter w:val="1"/>
          <w:wAfter w:w="1340" w:type="dxa"/>
          <w:trHeight w:val="278"/>
        </w:trPr>
        <w:tc>
          <w:tcPr>
            <w:tcW w:w="12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11" w:rsidRDefault="00387C11">
            <w:pPr>
              <w:jc w:val="right"/>
              <w:rPr>
                <w:rFonts w:ascii="MS Sans Serif" w:hAnsi="MS Sans Serif" w:cs="Calibri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Calibri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387C11" w:rsidTr="00387C11">
        <w:trPr>
          <w:gridAfter w:val="1"/>
          <w:wAfter w:w="1340" w:type="dxa"/>
          <w:trHeight w:val="278"/>
        </w:trPr>
        <w:tc>
          <w:tcPr>
            <w:tcW w:w="12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11" w:rsidRDefault="00387C11">
            <w:pPr>
              <w:jc w:val="right"/>
              <w:rPr>
                <w:rFonts w:ascii="MS Sans Serif" w:hAnsi="MS Sans Serif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S Sans Serif" w:hAnsi="MS Sans Serif" w:cs="Calibri"/>
                <w:color w:val="000000"/>
                <w:sz w:val="20"/>
                <w:szCs w:val="20"/>
              </w:rPr>
              <w:t>Цвылевского</w:t>
            </w:r>
            <w:proofErr w:type="spellEnd"/>
            <w:r>
              <w:rPr>
                <w:rFonts w:ascii="MS Sans Serif" w:hAnsi="MS Sans Serif" w:cs="Calibri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387C11" w:rsidTr="00387C11">
        <w:trPr>
          <w:gridAfter w:val="1"/>
          <w:wAfter w:w="1340" w:type="dxa"/>
          <w:trHeight w:val="278"/>
        </w:trPr>
        <w:tc>
          <w:tcPr>
            <w:tcW w:w="12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11" w:rsidRDefault="00387C11">
            <w:pPr>
              <w:jc w:val="right"/>
              <w:rPr>
                <w:rFonts w:ascii="MS Sans Serif" w:hAnsi="MS Sans Serif" w:cs="Calibri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Calibri"/>
                <w:color w:val="000000"/>
                <w:sz w:val="20"/>
                <w:szCs w:val="20"/>
              </w:rPr>
              <w:t>от 16 мая 2018 г. №09-117</w:t>
            </w:r>
          </w:p>
        </w:tc>
      </w:tr>
      <w:tr w:rsidR="00387C11" w:rsidTr="00387C11">
        <w:trPr>
          <w:gridAfter w:val="1"/>
          <w:wAfter w:w="1340" w:type="dxa"/>
          <w:trHeight w:val="278"/>
        </w:trPr>
        <w:tc>
          <w:tcPr>
            <w:tcW w:w="12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11" w:rsidRDefault="00387C11">
            <w:pPr>
              <w:jc w:val="right"/>
              <w:rPr>
                <w:rFonts w:ascii="MS Sans Serif" w:hAnsi="MS Sans Serif" w:cs="Calibri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Calibri"/>
                <w:color w:val="000000"/>
                <w:sz w:val="20"/>
                <w:szCs w:val="20"/>
              </w:rPr>
              <w:t>(приложение11)</w:t>
            </w:r>
          </w:p>
        </w:tc>
      </w:tr>
      <w:tr w:rsidR="00387C11" w:rsidTr="00387C11">
        <w:trPr>
          <w:gridAfter w:val="1"/>
          <w:wAfter w:w="1340" w:type="dxa"/>
          <w:trHeight w:val="390"/>
        </w:trPr>
        <w:tc>
          <w:tcPr>
            <w:tcW w:w="120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подразделам, целевым статьям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(муниципальным программами непрограммным направлениям деятельности), группам и подгруппам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на 2018 год  </w:t>
            </w:r>
          </w:p>
        </w:tc>
      </w:tr>
      <w:tr w:rsidR="00387C11" w:rsidTr="00387C11">
        <w:trPr>
          <w:gridAfter w:val="1"/>
          <w:wAfter w:w="1340" w:type="dxa"/>
          <w:trHeight w:val="645"/>
        </w:trPr>
        <w:tc>
          <w:tcPr>
            <w:tcW w:w="12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C11" w:rsidRDefault="00387C1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7C11" w:rsidTr="00387C11">
        <w:trPr>
          <w:gridAfter w:val="1"/>
          <w:wAfter w:w="1340" w:type="dxa"/>
          <w:trHeight w:val="39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387C11" w:rsidTr="00387C11">
        <w:trPr>
          <w:gridAfter w:val="1"/>
          <w:wAfter w:w="1340" w:type="dxa"/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387C11" w:rsidTr="00387C11">
        <w:trPr>
          <w:gridAfter w:val="1"/>
          <w:wAfter w:w="1340" w:type="dxa"/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11" w:rsidRDefault="00387C11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11" w:rsidRDefault="00387C11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11" w:rsidRDefault="00387C11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11" w:rsidRDefault="00387C11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11" w:rsidRDefault="00387C11">
            <w:pPr>
              <w:rPr>
                <w:b/>
                <w:bCs/>
                <w:color w:val="000000"/>
              </w:rPr>
            </w:pPr>
          </w:p>
        </w:tc>
        <w:tc>
          <w:tcPr>
            <w:tcW w:w="1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11" w:rsidRDefault="00387C11">
            <w:pPr>
              <w:rPr>
                <w:b/>
                <w:bCs/>
                <w:color w:val="000000"/>
              </w:rPr>
            </w:pP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6 047,8</w:t>
            </w:r>
          </w:p>
        </w:tc>
      </w:tr>
      <w:tr w:rsidR="00387C11" w:rsidTr="00387C11">
        <w:trPr>
          <w:gridAfter w:val="1"/>
          <w:wAfter w:w="1340" w:type="dxa"/>
          <w:trHeight w:val="167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121,2</w:t>
            </w:r>
          </w:p>
        </w:tc>
      </w:tr>
      <w:tr w:rsidR="00387C11" w:rsidTr="00387C11">
        <w:trPr>
          <w:gridAfter w:val="1"/>
          <w:wAfter w:w="1340" w:type="dxa"/>
          <w:trHeight w:val="22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>
              <w:rPr>
                <w:color w:val="000000"/>
              </w:rPr>
              <w:t xml:space="preserve"> непрограммных расходов  органов </w:t>
            </w:r>
            <w:proofErr w:type="spellStart"/>
            <w:r>
              <w:rPr>
                <w:color w:val="000000"/>
              </w:rPr>
              <w:t>законодателньой</w:t>
            </w:r>
            <w:proofErr w:type="spellEnd"/>
            <w:r>
              <w:rPr>
                <w:color w:val="000000"/>
              </w:rPr>
              <w:t xml:space="preserve"> власти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81 0 00 40740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121,2</w:t>
            </w:r>
          </w:p>
        </w:tc>
      </w:tr>
      <w:tr w:rsidR="00387C11" w:rsidTr="00387C11">
        <w:trPr>
          <w:gridAfter w:val="1"/>
          <w:wAfter w:w="1340" w:type="dxa"/>
          <w:trHeight w:val="25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>
              <w:rPr>
                <w:color w:val="000000"/>
              </w:rPr>
              <w:t xml:space="preserve"> непрограммных расходов  органов </w:t>
            </w:r>
            <w:proofErr w:type="spellStart"/>
            <w:r>
              <w:rPr>
                <w:color w:val="000000"/>
              </w:rPr>
              <w:t>законодателньой</w:t>
            </w:r>
            <w:proofErr w:type="spellEnd"/>
            <w:r>
              <w:rPr>
                <w:color w:val="000000"/>
              </w:rPr>
              <w:t xml:space="preserve"> власти (Межбюджетные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81 0 00 40740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121,2</w:t>
            </w:r>
          </w:p>
        </w:tc>
      </w:tr>
      <w:tr w:rsidR="00387C11" w:rsidTr="00387C11">
        <w:trPr>
          <w:gridAfter w:val="1"/>
          <w:wAfter w:w="1340" w:type="dxa"/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81 0 00 40740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121,2</w:t>
            </w:r>
          </w:p>
        </w:tc>
      </w:tr>
      <w:tr w:rsidR="00387C11" w:rsidTr="00387C11">
        <w:trPr>
          <w:gridAfter w:val="1"/>
          <w:wAfter w:w="1340" w:type="dxa"/>
          <w:trHeight w:val="17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4 959,9</w:t>
            </w:r>
          </w:p>
        </w:tc>
      </w:tr>
      <w:tr w:rsidR="00387C11" w:rsidTr="00387C11">
        <w:trPr>
          <w:gridAfter w:val="1"/>
          <w:wAfter w:w="1340" w:type="dxa"/>
          <w:trHeight w:val="7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3 957,6</w:t>
            </w:r>
          </w:p>
        </w:tc>
      </w:tr>
      <w:tr w:rsidR="00387C11" w:rsidTr="00387C11">
        <w:trPr>
          <w:gridAfter w:val="1"/>
          <w:wAfter w:w="1340" w:type="dxa"/>
          <w:trHeight w:val="28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3 166,9</w:t>
            </w:r>
          </w:p>
        </w:tc>
      </w:tr>
      <w:tr w:rsidR="00387C11" w:rsidTr="00387C11">
        <w:trPr>
          <w:gridAfter w:val="1"/>
          <w:wAfter w:w="1340" w:type="dxa"/>
          <w:trHeight w:val="7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государственных (муниципальных) </w:t>
            </w:r>
            <w:r>
              <w:rPr>
                <w:color w:val="000000"/>
              </w:rPr>
              <w:lastRenderedPageBreak/>
              <w:t>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3 166,9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2 410,0</w:t>
            </w:r>
          </w:p>
        </w:tc>
      </w:tr>
      <w:tr w:rsidR="00387C11" w:rsidTr="00387C11">
        <w:trPr>
          <w:gridAfter w:val="1"/>
          <w:wAfter w:w="1340" w:type="dxa"/>
          <w:trHeight w:val="10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29,1</w:t>
            </w:r>
          </w:p>
        </w:tc>
      </w:tr>
      <w:tr w:rsidR="00387C11" w:rsidTr="00387C11">
        <w:trPr>
          <w:gridAfter w:val="1"/>
          <w:wAfter w:w="1340" w:type="dxa"/>
          <w:trHeight w:val="13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727,8</w:t>
            </w:r>
          </w:p>
        </w:tc>
      </w:tr>
      <w:tr w:rsidR="00387C11" w:rsidTr="00387C11">
        <w:trPr>
          <w:gridAfter w:val="1"/>
          <w:wAfter w:w="1340" w:type="dxa"/>
          <w:trHeight w:val="16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778,7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778,7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</w:tr>
      <w:tr w:rsidR="00387C11" w:rsidTr="00387C11">
        <w:trPr>
          <w:gridAfter w:val="1"/>
          <w:wAfter w:w="1340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582,3</w:t>
            </w:r>
          </w:p>
        </w:tc>
      </w:tr>
      <w:tr w:rsidR="00387C11" w:rsidTr="00387C11">
        <w:trPr>
          <w:gridAfter w:val="1"/>
          <w:wAfter w:w="1340" w:type="dxa"/>
          <w:trHeight w:val="10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87C11" w:rsidTr="00387C11">
        <w:trPr>
          <w:gridAfter w:val="1"/>
          <w:wAfter w:w="1340" w:type="dxa"/>
          <w:trHeight w:val="5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87C11" w:rsidTr="00387C11">
        <w:trPr>
          <w:gridAfter w:val="1"/>
          <w:wAfter w:w="1340" w:type="dxa"/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 w:rsidR="00387C11" w:rsidTr="00387C11">
        <w:trPr>
          <w:gridAfter w:val="1"/>
          <w:wAfter w:w="1340" w:type="dxa"/>
          <w:trHeight w:val="17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 w:rsidR="00387C11" w:rsidTr="00387C11">
        <w:trPr>
          <w:gridAfter w:val="1"/>
          <w:wAfter w:w="1340" w:type="dxa"/>
          <w:trHeight w:val="13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87C11" w:rsidTr="00387C11">
        <w:trPr>
          <w:gridAfter w:val="1"/>
          <w:wAfter w:w="1340" w:type="dxa"/>
          <w:trHeight w:val="20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895,1</w:t>
            </w:r>
          </w:p>
        </w:tc>
      </w:tr>
      <w:tr w:rsidR="00387C11" w:rsidTr="00387C11">
        <w:trPr>
          <w:gridAfter w:val="1"/>
          <w:wAfter w:w="1340" w:type="dxa"/>
          <w:trHeight w:val="24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895,1</w:t>
            </w:r>
          </w:p>
        </w:tc>
      </w:tr>
      <w:tr w:rsidR="00387C11" w:rsidTr="00387C11">
        <w:trPr>
          <w:gridAfter w:val="1"/>
          <w:wAfter w:w="1340" w:type="dxa"/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895,1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687,5</w:t>
            </w:r>
          </w:p>
        </w:tc>
      </w:tr>
      <w:tr w:rsidR="00387C11" w:rsidTr="00387C11">
        <w:trPr>
          <w:gridAfter w:val="1"/>
          <w:wAfter w:w="1340" w:type="dxa"/>
          <w:trHeight w:val="13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207,6</w:t>
            </w:r>
          </w:p>
        </w:tc>
      </w:tr>
      <w:tr w:rsidR="00387C11" w:rsidTr="00387C11">
        <w:trPr>
          <w:gridAfter w:val="1"/>
          <w:wAfter w:w="1340" w:type="dxa"/>
          <w:trHeight w:val="23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>
              <w:rPr>
                <w:color w:val="000000"/>
              </w:rPr>
              <w:t xml:space="preserve"> непрограммных расходов органов исполнительной власти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81 0 00 40700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87C11" w:rsidTr="00387C11">
        <w:trPr>
          <w:gridAfter w:val="1"/>
          <w:wAfter w:w="1340" w:type="dxa"/>
          <w:trHeight w:val="24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>
              <w:rPr>
                <w:color w:val="000000"/>
              </w:rPr>
              <w:t xml:space="preserve"> непрограммных расходов органов исполнительной власти (Межбюджетные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81 0 00 40700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81 0 00 40700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87C11" w:rsidTr="00387C11">
        <w:trPr>
          <w:gridAfter w:val="1"/>
          <w:wAfter w:w="1340" w:type="dxa"/>
          <w:trHeight w:val="13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81 0 00 71340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7C11" w:rsidTr="00387C11">
        <w:trPr>
          <w:gridAfter w:val="1"/>
          <w:wAfter w:w="1340" w:type="dxa"/>
          <w:trHeight w:val="21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81 0 00 71340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81 0 00 71340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81 0 00 71340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7C11" w:rsidTr="00387C11">
        <w:trPr>
          <w:gridAfter w:val="1"/>
          <w:wAfter w:w="1340" w:type="dxa"/>
          <w:trHeight w:val="11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269,4</w:t>
            </w:r>
          </w:p>
        </w:tc>
      </w:tr>
      <w:tr w:rsidR="00387C11" w:rsidTr="00387C11">
        <w:trPr>
          <w:gridAfter w:val="1"/>
          <w:wAfter w:w="1340" w:type="dxa"/>
          <w:trHeight w:val="26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>
              <w:rPr>
                <w:color w:val="000000"/>
              </w:rPr>
              <w:t>контролю за</w:t>
            </w:r>
            <w:proofErr w:type="gramEnd"/>
            <w:r>
              <w:rPr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81 0 00 40720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269,4</w:t>
            </w:r>
          </w:p>
        </w:tc>
      </w:tr>
      <w:tr w:rsidR="00387C11" w:rsidTr="00387C11">
        <w:trPr>
          <w:gridAfter w:val="1"/>
          <w:wAfter w:w="1340" w:type="dxa"/>
          <w:trHeight w:val="29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>
              <w:rPr>
                <w:color w:val="000000"/>
              </w:rPr>
              <w:t>контролю за</w:t>
            </w:r>
            <w:proofErr w:type="gramEnd"/>
            <w:r>
              <w:rPr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81 0 00 40720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269,4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81 0 00 40720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269,4</w:t>
            </w:r>
          </w:p>
        </w:tc>
      </w:tr>
      <w:tr w:rsidR="00387C11" w:rsidTr="00387C11">
        <w:trPr>
          <w:gridAfter w:val="1"/>
          <w:wAfter w:w="1340" w:type="dxa"/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85 0 00 03010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85 0 00 03010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85 0 00 03010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667,3</w:t>
            </w:r>
          </w:p>
        </w:tc>
      </w:tr>
      <w:tr w:rsidR="00387C11" w:rsidTr="00387C11">
        <w:trPr>
          <w:gridAfter w:val="1"/>
          <w:wAfter w:w="1340" w:type="dxa"/>
          <w:trHeight w:val="10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02 0 01 02070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387C11" w:rsidTr="00387C11">
        <w:trPr>
          <w:gridAfter w:val="1"/>
          <w:wAfter w:w="1340" w:type="dxa"/>
          <w:trHeight w:val="17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02 0 01 02070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02 0 01 02070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02 0 01 02070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387C11" w:rsidTr="00387C11">
        <w:trPr>
          <w:gridAfter w:val="1"/>
          <w:wAfter w:w="1340" w:type="dxa"/>
          <w:trHeight w:val="11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528,0</w:t>
            </w:r>
          </w:p>
        </w:tc>
      </w:tr>
      <w:tr w:rsidR="00387C11" w:rsidTr="00387C11">
        <w:trPr>
          <w:gridAfter w:val="1"/>
          <w:wAfter w:w="1340" w:type="dxa"/>
          <w:trHeight w:val="18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387C11" w:rsidTr="00387C11">
        <w:trPr>
          <w:gridAfter w:val="1"/>
          <w:wAfter w:w="1340" w:type="dxa"/>
          <w:trHeight w:val="14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387C11" w:rsidTr="00387C11">
        <w:trPr>
          <w:gridAfter w:val="1"/>
          <w:wAfter w:w="1340" w:type="dxa"/>
          <w:trHeight w:val="13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387C11" w:rsidTr="00387C11">
        <w:trPr>
          <w:gridAfter w:val="1"/>
          <w:wAfter w:w="1340" w:type="dxa"/>
          <w:trHeight w:val="167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387C11" w:rsidTr="00387C11">
        <w:trPr>
          <w:gridAfter w:val="1"/>
          <w:wAfter w:w="1340" w:type="dxa"/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254,4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254,4</w:t>
            </w:r>
          </w:p>
        </w:tc>
      </w:tr>
      <w:tr w:rsidR="00387C11" w:rsidTr="00387C11">
        <w:trPr>
          <w:gridAfter w:val="1"/>
          <w:wAfter w:w="1340" w:type="dxa"/>
          <w:trHeight w:val="13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254,4</w:t>
            </w:r>
          </w:p>
        </w:tc>
      </w:tr>
      <w:tr w:rsidR="00387C11" w:rsidTr="00387C11">
        <w:trPr>
          <w:gridAfter w:val="1"/>
          <w:wAfter w:w="1340" w:type="dxa"/>
          <w:trHeight w:val="30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244,4</w:t>
            </w:r>
          </w:p>
        </w:tc>
      </w:tr>
      <w:tr w:rsidR="00387C11" w:rsidTr="00387C11">
        <w:trPr>
          <w:gridAfter w:val="1"/>
          <w:wAfter w:w="1340" w:type="dxa"/>
          <w:trHeight w:val="8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244,4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187,7</w:t>
            </w:r>
          </w:p>
        </w:tc>
      </w:tr>
      <w:tr w:rsidR="00387C11" w:rsidTr="00387C11">
        <w:trPr>
          <w:gridAfter w:val="1"/>
          <w:wAfter w:w="1340" w:type="dxa"/>
          <w:trHeight w:val="13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56,7</w:t>
            </w:r>
          </w:p>
        </w:tc>
      </w:tr>
      <w:tr w:rsidR="00387C11" w:rsidTr="00387C11">
        <w:trPr>
          <w:gridAfter w:val="1"/>
          <w:wAfter w:w="1340" w:type="dxa"/>
          <w:trHeight w:val="19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387C11" w:rsidTr="00387C11">
        <w:trPr>
          <w:gridAfter w:val="1"/>
          <w:wAfter w:w="1340" w:type="dxa"/>
          <w:trHeight w:val="13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87C11" w:rsidTr="00387C11">
        <w:trPr>
          <w:gridAfter w:val="1"/>
          <w:wAfter w:w="1340" w:type="dxa"/>
          <w:trHeight w:val="11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02 0 02 02090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87C11" w:rsidTr="00387C11">
        <w:trPr>
          <w:gridAfter w:val="1"/>
          <w:wAfter w:w="1340" w:type="dxa"/>
          <w:trHeight w:val="19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ГО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02 0 02 02090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02 0 02 02090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02 0 02 02090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87C11" w:rsidTr="00387C11">
        <w:trPr>
          <w:gridAfter w:val="1"/>
          <w:wAfter w:w="1340" w:type="dxa"/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6 808,8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6 708,8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из областного бюджета на реализацию проектов местных инициатив граждан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02 0 01 70880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1 613,7</w:t>
            </w:r>
          </w:p>
        </w:tc>
      </w:tr>
      <w:tr w:rsidR="00387C11" w:rsidTr="00387C11">
        <w:trPr>
          <w:gridAfter w:val="1"/>
          <w:wAfter w:w="1340" w:type="dxa"/>
          <w:trHeight w:val="18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Средства из областного бюджета на реализацию проектов местных инициатив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02 0 01 70880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1 613,7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02 0 01 70880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1 613,7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02 0 01 70880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1 613,7</w:t>
            </w:r>
          </w:p>
        </w:tc>
      </w:tr>
      <w:tr w:rsidR="00387C11" w:rsidTr="00387C11">
        <w:trPr>
          <w:gridAfter w:val="1"/>
          <w:wAfter w:w="1340" w:type="dxa"/>
          <w:trHeight w:val="8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на проекты местных инициатив граждан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S0880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387C11" w:rsidTr="00387C11">
        <w:trPr>
          <w:gridAfter w:val="1"/>
          <w:wAfter w:w="1340" w:type="dxa"/>
          <w:trHeight w:val="16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на проекты местных инициатив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S0880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S0880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S0880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Содержание </w:t>
            </w:r>
            <w:proofErr w:type="spellStart"/>
            <w:r>
              <w:rPr>
                <w:color w:val="000000"/>
              </w:rPr>
              <w:t>автомбильных</w:t>
            </w:r>
            <w:proofErr w:type="spellEnd"/>
            <w:r>
              <w:rPr>
                <w:color w:val="000000"/>
              </w:rPr>
              <w:t xml:space="preserve"> дорог общего пользования местного 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</w:tr>
      <w:tr w:rsidR="00387C11" w:rsidTr="00387C11">
        <w:trPr>
          <w:gridAfter w:val="1"/>
          <w:wAfter w:w="1340" w:type="dxa"/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Содержание </w:t>
            </w:r>
            <w:proofErr w:type="spellStart"/>
            <w:r>
              <w:rPr>
                <w:color w:val="000000"/>
              </w:rPr>
              <w:t>автомбильных</w:t>
            </w:r>
            <w:proofErr w:type="spellEnd"/>
            <w:r>
              <w:rPr>
                <w:color w:val="000000"/>
              </w:rPr>
              <w:t xml:space="preserve">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1 417,4</w:t>
            </w:r>
          </w:p>
        </w:tc>
      </w:tr>
      <w:tr w:rsidR="00387C11" w:rsidTr="00387C11">
        <w:trPr>
          <w:gridAfter w:val="1"/>
          <w:wAfter w:w="1340" w:type="dxa"/>
          <w:trHeight w:val="16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1 417,4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1 417,4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1 417,4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1 092,2</w:t>
            </w:r>
          </w:p>
        </w:tc>
      </w:tr>
      <w:tr w:rsidR="00387C11" w:rsidTr="00387C11">
        <w:trPr>
          <w:gridAfter w:val="1"/>
          <w:wAfter w:w="1340" w:type="dxa"/>
          <w:trHeight w:val="15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1 092,2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1 092,2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1 092,2</w:t>
            </w:r>
          </w:p>
        </w:tc>
      </w:tr>
      <w:tr w:rsidR="00387C11" w:rsidTr="00387C11">
        <w:trPr>
          <w:gridAfter w:val="1"/>
          <w:wAfter w:w="1340" w:type="dxa"/>
          <w:trHeight w:val="14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04 0 01 60910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360,5</w:t>
            </w:r>
          </w:p>
        </w:tc>
      </w:tr>
      <w:tr w:rsidR="00387C11" w:rsidTr="00387C11">
        <w:trPr>
          <w:gridAfter w:val="1"/>
          <w:wAfter w:w="1340" w:type="dxa"/>
          <w:trHeight w:val="20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04 0 01 60910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360,5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04 0 01 60910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360,5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04 0 01 60910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360,5</w:t>
            </w:r>
          </w:p>
        </w:tc>
      </w:tr>
      <w:tr w:rsidR="00387C11" w:rsidTr="00387C11">
        <w:trPr>
          <w:gridAfter w:val="1"/>
          <w:wAfter w:w="1340" w:type="dxa"/>
          <w:trHeight w:val="13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04 0 01 70140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1 207,2</w:t>
            </w:r>
          </w:p>
        </w:tc>
      </w:tr>
      <w:tr w:rsidR="00387C11" w:rsidTr="00387C11">
        <w:trPr>
          <w:gridAfter w:val="1"/>
          <w:wAfter w:w="1340" w:type="dxa"/>
          <w:trHeight w:val="21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04 0 01 70140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1 207,2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04 0 01 70140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1 207,2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04 0 01 70140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1 207,2</w:t>
            </w:r>
          </w:p>
        </w:tc>
      </w:tr>
      <w:tr w:rsidR="00387C11" w:rsidTr="00387C11">
        <w:trPr>
          <w:gridAfter w:val="1"/>
          <w:wAfter w:w="1340" w:type="dxa"/>
          <w:trHeight w:val="14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color w:val="000000"/>
              </w:rPr>
              <w:t>ремонта</w:t>
            </w:r>
            <w:proofErr w:type="gramEnd"/>
            <w:r>
              <w:rPr>
                <w:color w:val="000000"/>
              </w:rPr>
              <w:t xml:space="preserve">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S0140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112,8</w:t>
            </w:r>
          </w:p>
        </w:tc>
      </w:tr>
      <w:tr w:rsidR="00387C11" w:rsidTr="00387C11">
        <w:trPr>
          <w:gridAfter w:val="1"/>
          <w:wAfter w:w="1340" w:type="dxa"/>
          <w:trHeight w:val="21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color w:val="000000"/>
              </w:rPr>
              <w:t>ремонта</w:t>
            </w:r>
            <w:proofErr w:type="gramEnd"/>
            <w:r>
              <w:rPr>
                <w:color w:val="000000"/>
              </w:rPr>
              <w:t xml:space="preserve">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S0140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112,8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S0140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112,8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S0140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112,8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землеустройству и землепользованию в рамках </w:t>
            </w:r>
            <w:proofErr w:type="spellStart"/>
            <w:r>
              <w:rPr>
                <w:color w:val="000000"/>
              </w:rPr>
              <w:t>непрграммных</w:t>
            </w:r>
            <w:proofErr w:type="spellEnd"/>
            <w:r>
              <w:rPr>
                <w:color w:val="000000"/>
              </w:rPr>
              <w:t xml:space="preserve">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87C11" w:rsidTr="00387C11">
        <w:trPr>
          <w:gridAfter w:val="1"/>
          <w:wAfter w:w="1340" w:type="dxa"/>
          <w:trHeight w:val="16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землеустройству и землепользованию в рамках </w:t>
            </w:r>
            <w:proofErr w:type="spellStart"/>
            <w:r>
              <w:rPr>
                <w:color w:val="000000"/>
              </w:rPr>
              <w:t>непрграммных</w:t>
            </w:r>
            <w:proofErr w:type="spellEnd"/>
            <w:r>
              <w:rPr>
                <w:color w:val="00000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5 411,1</w:t>
            </w:r>
          </w:p>
        </w:tc>
      </w:tr>
      <w:tr w:rsidR="00387C11" w:rsidTr="00387C11">
        <w:trPr>
          <w:gridAfter w:val="1"/>
          <w:wAfter w:w="1340" w:type="dxa"/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87C11" w:rsidTr="00387C11">
        <w:trPr>
          <w:gridAfter w:val="1"/>
          <w:wAfter w:w="1340" w:type="dxa"/>
          <w:trHeight w:val="13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82 0 00 08280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87C11" w:rsidTr="00387C11">
        <w:trPr>
          <w:gridAfter w:val="1"/>
          <w:wAfter w:w="1340" w:type="dxa"/>
          <w:trHeight w:val="20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82 0 00 08280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82 0 00 08280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82 0 00 08280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87C11" w:rsidTr="00387C11">
        <w:trPr>
          <w:gridAfter w:val="1"/>
          <w:wAfter w:w="1340" w:type="dxa"/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4 245,1</w:t>
            </w:r>
          </w:p>
        </w:tc>
      </w:tr>
      <w:tr w:rsidR="00387C11" w:rsidTr="00387C11">
        <w:trPr>
          <w:gridAfter w:val="1"/>
          <w:wAfter w:w="1340" w:type="dxa"/>
          <w:trHeight w:val="17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03 0 01 70160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3 728,5</w:t>
            </w:r>
          </w:p>
        </w:tc>
      </w:tr>
      <w:tr w:rsidR="00387C11" w:rsidTr="00387C11">
        <w:trPr>
          <w:gridAfter w:val="1"/>
          <w:wAfter w:w="1340" w:type="dxa"/>
          <w:trHeight w:val="25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 на реализацию мероприятий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03 0 01 70160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3 728,5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03 0 01 70160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3 728,5</w:t>
            </w:r>
          </w:p>
        </w:tc>
      </w:tr>
      <w:tr w:rsidR="00387C11" w:rsidTr="00387C11">
        <w:trPr>
          <w:gridAfter w:val="1"/>
          <w:wAfter w:w="1340" w:type="dxa"/>
          <w:trHeight w:val="13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03 0 01 70160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3 728,5</w:t>
            </w:r>
          </w:p>
        </w:tc>
      </w:tr>
      <w:tr w:rsidR="00387C11" w:rsidTr="00387C11">
        <w:trPr>
          <w:gridAfter w:val="1"/>
          <w:wAfter w:w="1340" w:type="dxa"/>
          <w:trHeight w:val="21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офинансирование</w:t>
            </w:r>
            <w:proofErr w:type="spellEnd"/>
            <w:r>
              <w:rPr>
                <w:color w:val="000000"/>
              </w:rPr>
              <w:t xml:space="preserve"> комплекса мероприятий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03 0 01 S0160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196,2</w:t>
            </w:r>
          </w:p>
        </w:tc>
      </w:tr>
      <w:tr w:rsidR="00387C11" w:rsidTr="00387C11">
        <w:trPr>
          <w:gridAfter w:val="1"/>
          <w:wAfter w:w="1340" w:type="dxa"/>
          <w:trHeight w:val="21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офинансирование</w:t>
            </w:r>
            <w:proofErr w:type="spellEnd"/>
            <w:r>
              <w:rPr>
                <w:color w:val="000000"/>
              </w:rPr>
              <w:t xml:space="preserve"> комплекса мероприятий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03 0 01 S0160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196,2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03 0 01 S0160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196,2</w:t>
            </w:r>
          </w:p>
        </w:tc>
      </w:tr>
      <w:tr w:rsidR="00387C11" w:rsidTr="00387C11">
        <w:trPr>
          <w:gridAfter w:val="1"/>
          <w:wAfter w:w="1340" w:type="dxa"/>
          <w:trHeight w:val="13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03 0 01 S0160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196,2</w:t>
            </w:r>
          </w:p>
        </w:tc>
      </w:tr>
      <w:tr w:rsidR="00387C11" w:rsidTr="00387C11">
        <w:trPr>
          <w:gridAfter w:val="1"/>
          <w:wAfter w:w="1340" w:type="dxa"/>
          <w:trHeight w:val="17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Обеспечение устойчивого функционирования и развития коммунальной и инженерной инфраструктуры в </w:t>
            </w:r>
            <w:proofErr w:type="spellStart"/>
            <w:r>
              <w:rPr>
                <w:color w:val="000000"/>
              </w:rPr>
              <w:t>Цвылевском</w:t>
            </w:r>
            <w:proofErr w:type="spellEnd"/>
            <w:r>
              <w:rPr>
                <w:color w:val="000000"/>
              </w:rPr>
              <w:t xml:space="preserve"> сельском поселении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03 0 01 02020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220,4</w:t>
            </w:r>
          </w:p>
        </w:tc>
      </w:tr>
      <w:tr w:rsidR="00387C11" w:rsidTr="00387C11">
        <w:trPr>
          <w:gridAfter w:val="1"/>
          <w:wAfter w:w="1340" w:type="dxa"/>
          <w:trHeight w:val="21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устойчивого функционирования и развития коммунальной и инженерной инфраструктуры в </w:t>
            </w:r>
            <w:proofErr w:type="spellStart"/>
            <w:r>
              <w:rPr>
                <w:color w:val="000000"/>
              </w:rPr>
              <w:t>Цвылевском</w:t>
            </w:r>
            <w:proofErr w:type="spellEnd"/>
            <w:r>
              <w:rPr>
                <w:color w:val="000000"/>
              </w:rPr>
              <w:t xml:space="preserve">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03 0 01 02020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220,4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03 0 01 02020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220,4</w:t>
            </w:r>
          </w:p>
        </w:tc>
      </w:tr>
      <w:tr w:rsidR="00387C11" w:rsidTr="00387C11">
        <w:trPr>
          <w:gridAfter w:val="1"/>
          <w:wAfter w:w="1340" w:type="dxa"/>
          <w:trHeight w:val="13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03 0 01 02020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220,4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уставного фонда МУП за счет денежных средств бюджета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89 0 01 02020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87C11" w:rsidTr="00387C11">
        <w:trPr>
          <w:gridAfter w:val="1"/>
          <w:wAfter w:w="1340" w:type="dxa"/>
          <w:trHeight w:val="13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</w:t>
            </w:r>
            <w:proofErr w:type="gramStart"/>
            <w:r>
              <w:rPr>
                <w:color w:val="000000"/>
              </w:rPr>
              <w:t>м(</w:t>
            </w:r>
            <w:proofErr w:type="gramEnd"/>
            <w:r>
              <w:rPr>
                <w:color w:val="000000"/>
              </w:rPr>
              <w:t xml:space="preserve">кроме некоммерческих организаций), индивидуальным предпринимателям, физическим лицам - производителям товаров, </w:t>
            </w:r>
            <w:proofErr w:type="spellStart"/>
            <w:r>
              <w:rPr>
                <w:color w:val="000000"/>
              </w:rPr>
              <w:t>работ,услуг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89 0 01 02020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87C11" w:rsidTr="00387C11">
        <w:trPr>
          <w:gridAfter w:val="1"/>
          <w:wAfter w:w="1340" w:type="dxa"/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806,0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в рамках 42-оз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S4390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387C11" w:rsidTr="00387C11">
        <w:trPr>
          <w:gridAfter w:val="1"/>
          <w:wAfter w:w="1340" w:type="dxa"/>
          <w:trHeight w:val="13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в рамках 42-оз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S4390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S4390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S4390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благоустройству, озеленению и уборке территории </w:t>
            </w:r>
            <w:proofErr w:type="spellStart"/>
            <w:r>
              <w:rPr>
                <w:color w:val="000000"/>
              </w:rPr>
              <w:t>Цвылевского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</w:tr>
      <w:tr w:rsidR="00387C11" w:rsidTr="00387C11">
        <w:trPr>
          <w:gridAfter w:val="1"/>
          <w:wAfter w:w="1340" w:type="dxa"/>
          <w:trHeight w:val="17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благоустройству, озеленению и уборке территории </w:t>
            </w:r>
            <w:proofErr w:type="spellStart"/>
            <w:r>
              <w:rPr>
                <w:color w:val="000000"/>
              </w:rPr>
              <w:t>Цвылевского</w:t>
            </w:r>
            <w:proofErr w:type="spellEnd"/>
            <w:r>
              <w:rPr>
                <w:color w:val="00000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организации уличного освещения </w:t>
            </w:r>
            <w:proofErr w:type="spellStart"/>
            <w:r>
              <w:rPr>
                <w:color w:val="000000"/>
              </w:rPr>
              <w:t>Цвылевского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387C11" w:rsidTr="00387C11">
        <w:trPr>
          <w:gridAfter w:val="1"/>
          <w:wAfter w:w="1340" w:type="dxa"/>
          <w:trHeight w:val="17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организации уличного освещения </w:t>
            </w:r>
            <w:proofErr w:type="spellStart"/>
            <w:r>
              <w:rPr>
                <w:color w:val="000000"/>
              </w:rPr>
              <w:t>Цвылевского</w:t>
            </w:r>
            <w:proofErr w:type="spellEnd"/>
            <w:r>
              <w:rPr>
                <w:color w:val="00000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 на комплекс мероприятий по борьбе с борщевиком Сосновского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02 0 05 74310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87C11" w:rsidTr="00387C11">
        <w:trPr>
          <w:gridAfter w:val="1"/>
          <w:wAfter w:w="1340" w:type="dxa"/>
          <w:trHeight w:val="16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 на комплекс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02 0 05 74310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02 0 05 74310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02 0 05 74310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87C11" w:rsidTr="00387C11">
        <w:trPr>
          <w:gridAfter w:val="1"/>
          <w:wAfter w:w="1340" w:type="dxa"/>
          <w:trHeight w:val="7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офинансирование</w:t>
            </w:r>
            <w:proofErr w:type="spellEnd"/>
            <w:r>
              <w:rPr>
                <w:color w:val="000000"/>
              </w:rPr>
              <w:t xml:space="preserve"> комплекса мероприятий по борьбе с борщевиком Сосновского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05 S4310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387C11" w:rsidTr="00387C11">
        <w:trPr>
          <w:gridAfter w:val="1"/>
          <w:wAfter w:w="1340" w:type="dxa"/>
          <w:trHeight w:val="16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офинансирование</w:t>
            </w:r>
            <w:proofErr w:type="spellEnd"/>
            <w:r>
              <w:rPr>
                <w:color w:val="000000"/>
              </w:rPr>
              <w:t xml:space="preserve"> комплекса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05 S4310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05 S4310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05 S4310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387C11" w:rsidTr="00387C11">
        <w:trPr>
          <w:gridAfter w:val="1"/>
          <w:wAfter w:w="1340" w:type="dxa"/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7 819,3</w:t>
            </w:r>
          </w:p>
        </w:tc>
      </w:tr>
      <w:tr w:rsidR="00387C11" w:rsidTr="00387C11">
        <w:trPr>
          <w:gridAfter w:val="1"/>
          <w:wAfter w:w="1340" w:type="dxa"/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7 819,3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3 372,5</w:t>
            </w:r>
          </w:p>
        </w:tc>
      </w:tr>
      <w:tr w:rsidR="00387C11" w:rsidTr="00387C11">
        <w:trPr>
          <w:gridAfter w:val="1"/>
          <w:wAfter w:w="1340" w:type="dxa"/>
          <w:trHeight w:val="26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2 081,9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2 081,9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1 599,0</w:t>
            </w:r>
          </w:p>
        </w:tc>
      </w:tr>
      <w:tr w:rsidR="00387C11" w:rsidTr="00387C11">
        <w:trPr>
          <w:gridAfter w:val="1"/>
          <w:wAfter w:w="1340" w:type="dxa"/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482,9</w:t>
            </w:r>
          </w:p>
        </w:tc>
      </w:tr>
      <w:tr w:rsidR="00387C11" w:rsidTr="00387C11">
        <w:trPr>
          <w:gridAfter w:val="1"/>
          <w:wAfter w:w="1340" w:type="dxa"/>
          <w:trHeight w:val="16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1 276,6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1 276,6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38,2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1 238,4</w:t>
            </w:r>
          </w:p>
        </w:tc>
      </w:tr>
      <w:tr w:rsidR="00387C11" w:rsidTr="00387C11">
        <w:trPr>
          <w:gridAfter w:val="1"/>
          <w:wAfter w:w="1340" w:type="dxa"/>
          <w:trHeight w:val="10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01 1 01 60870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521,1</w:t>
            </w:r>
          </w:p>
        </w:tc>
      </w:tr>
      <w:tr w:rsidR="00387C11" w:rsidTr="00387C11">
        <w:trPr>
          <w:gridAfter w:val="1"/>
          <w:wAfter w:w="1340" w:type="dxa"/>
          <w:trHeight w:val="13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Дополнительная финансовая помощь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01 1 01 60870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521,1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01 1 01 60870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521,1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01 1 01 60870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521,1</w:t>
            </w:r>
          </w:p>
        </w:tc>
      </w:tr>
      <w:tr w:rsidR="00387C11" w:rsidTr="00387C11">
        <w:trPr>
          <w:gridAfter w:val="1"/>
          <w:wAfter w:w="1340" w:type="dxa"/>
          <w:trHeight w:val="14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1 656,1</w:t>
            </w:r>
          </w:p>
        </w:tc>
      </w:tr>
      <w:tr w:rsidR="00387C11" w:rsidTr="00387C11">
        <w:trPr>
          <w:gridAfter w:val="1"/>
          <w:wAfter w:w="1340" w:type="dxa"/>
          <w:trHeight w:val="32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 на обеспечение выплат стимулирующего характера работникам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1 656,1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1 656,1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1 272,0</w:t>
            </w:r>
          </w:p>
        </w:tc>
      </w:tr>
      <w:tr w:rsidR="00387C11" w:rsidTr="00387C11">
        <w:trPr>
          <w:gridAfter w:val="1"/>
          <w:wAfter w:w="1340" w:type="dxa"/>
          <w:trHeight w:val="12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384,1</w:t>
            </w:r>
          </w:p>
        </w:tc>
      </w:tr>
      <w:tr w:rsidR="00387C11" w:rsidTr="00387C11">
        <w:trPr>
          <w:gridAfter w:val="1"/>
          <w:wAfter w:w="1340" w:type="dxa"/>
          <w:trHeight w:val="11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S0360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1 767,9</w:t>
            </w:r>
          </w:p>
        </w:tc>
      </w:tr>
      <w:tr w:rsidR="00387C11" w:rsidTr="00387C11">
        <w:trPr>
          <w:gridAfter w:val="1"/>
          <w:wAfter w:w="1340" w:type="dxa"/>
          <w:trHeight w:val="27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S0360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1 767,9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S0360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1 767,9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Фонд оплаты труда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S0360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1 357,8</w:t>
            </w:r>
          </w:p>
        </w:tc>
      </w:tr>
      <w:tr w:rsidR="00387C11" w:rsidTr="00387C11">
        <w:trPr>
          <w:gridAfter w:val="1"/>
          <w:wAfter w:w="1340" w:type="dxa"/>
          <w:trHeight w:val="14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S0360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410,1</w:t>
            </w:r>
          </w:p>
        </w:tc>
      </w:tr>
      <w:tr w:rsidR="00387C11" w:rsidTr="00387C11">
        <w:trPr>
          <w:gridAfter w:val="1"/>
          <w:wAfter w:w="1340" w:type="dxa"/>
          <w:trHeight w:val="8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390,0</w:t>
            </w:r>
          </w:p>
        </w:tc>
      </w:tr>
      <w:tr w:rsidR="00387C11" w:rsidTr="00387C11">
        <w:trPr>
          <w:gridAfter w:val="1"/>
          <w:wAfter w:w="1340" w:type="dxa"/>
          <w:trHeight w:val="2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274,2</w:t>
            </w:r>
          </w:p>
        </w:tc>
      </w:tr>
      <w:tr w:rsidR="00387C11" w:rsidTr="00387C11">
        <w:trPr>
          <w:gridAfter w:val="1"/>
          <w:wAfter w:w="1340" w:type="dxa"/>
          <w:trHeight w:val="13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</w:tr>
      <w:tr w:rsidR="00387C11" w:rsidTr="00387C11">
        <w:trPr>
          <w:gridAfter w:val="1"/>
          <w:wAfter w:w="1340" w:type="dxa"/>
          <w:trHeight w:val="16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387C11" w:rsidTr="00387C11">
        <w:trPr>
          <w:gridAfter w:val="1"/>
          <w:wAfter w:w="1340" w:type="dxa"/>
          <w:trHeight w:val="13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01 1 02 70360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111,7</w:t>
            </w:r>
          </w:p>
        </w:tc>
      </w:tr>
      <w:tr w:rsidR="00387C11" w:rsidTr="00387C11">
        <w:trPr>
          <w:gridAfter w:val="1"/>
          <w:wAfter w:w="1340" w:type="dxa"/>
          <w:trHeight w:val="33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Средства областного бюджета на обеспечение выплат стимулирующего характера работникам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01 1 02 70360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111,7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01 1 02 70360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111,7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01 1 02 70360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</w:tr>
      <w:tr w:rsidR="00387C11" w:rsidTr="00387C11">
        <w:trPr>
          <w:gridAfter w:val="1"/>
          <w:wAfter w:w="1340" w:type="dxa"/>
          <w:trHeight w:val="14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01 1 02 70360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25,9</w:t>
            </w:r>
          </w:p>
        </w:tc>
      </w:tr>
      <w:tr w:rsidR="00387C11" w:rsidTr="00387C11">
        <w:trPr>
          <w:gridAfter w:val="1"/>
          <w:wAfter w:w="1340" w:type="dxa"/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952,7</w:t>
            </w:r>
          </w:p>
        </w:tc>
      </w:tr>
      <w:tr w:rsidR="00387C11" w:rsidTr="00387C11">
        <w:trPr>
          <w:gridAfter w:val="1"/>
          <w:wAfter w:w="1340" w:type="dxa"/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952,7</w:t>
            </w:r>
          </w:p>
        </w:tc>
      </w:tr>
      <w:tr w:rsidR="00387C11" w:rsidTr="00387C11">
        <w:trPr>
          <w:gridAfter w:val="1"/>
          <w:wAfter w:w="1340" w:type="dxa"/>
          <w:trHeight w:val="13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79 0 00 03560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952,7</w:t>
            </w:r>
          </w:p>
        </w:tc>
      </w:tr>
      <w:tr w:rsidR="00387C11" w:rsidTr="00387C11">
        <w:trPr>
          <w:gridAfter w:val="1"/>
          <w:wAfter w:w="1340" w:type="dxa"/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79 0 00 03560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952,7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79 0 00 03560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952,7</w:t>
            </w:r>
          </w:p>
        </w:tc>
      </w:tr>
      <w:tr w:rsidR="00387C11" w:rsidTr="00387C11">
        <w:trPr>
          <w:gridAfter w:val="1"/>
          <w:wAfter w:w="1340" w:type="dxa"/>
          <w:trHeight w:val="11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79 0 00 03560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952,7</w:t>
            </w:r>
          </w:p>
        </w:tc>
      </w:tr>
      <w:tr w:rsidR="00387C11" w:rsidTr="00387C11">
        <w:trPr>
          <w:gridAfter w:val="1"/>
          <w:wAfter w:w="1340" w:type="dxa"/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839,4</w:t>
            </w:r>
          </w:p>
        </w:tc>
      </w:tr>
      <w:tr w:rsidR="00387C11" w:rsidTr="00387C11">
        <w:trPr>
          <w:gridAfter w:val="1"/>
          <w:wAfter w:w="1340" w:type="dxa"/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839,4</w:t>
            </w:r>
          </w:p>
        </w:tc>
      </w:tr>
      <w:tr w:rsidR="00387C11" w:rsidTr="00387C11">
        <w:trPr>
          <w:gridAfter w:val="1"/>
          <w:wAfter w:w="1340" w:type="dxa"/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811,4</w:t>
            </w:r>
          </w:p>
        </w:tc>
      </w:tr>
      <w:tr w:rsidR="00387C11" w:rsidTr="00387C11">
        <w:trPr>
          <w:gridAfter w:val="1"/>
          <w:wAfter w:w="1340" w:type="dxa"/>
          <w:trHeight w:val="27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811,4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811,4</w:t>
            </w:r>
          </w:p>
        </w:tc>
      </w:tr>
      <w:tr w:rsidR="00387C11" w:rsidTr="00387C11">
        <w:trPr>
          <w:gridAfter w:val="1"/>
          <w:wAfter w:w="1340" w:type="dxa"/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623,2</w:t>
            </w:r>
          </w:p>
        </w:tc>
      </w:tr>
      <w:tr w:rsidR="00387C11" w:rsidTr="00387C11">
        <w:trPr>
          <w:gridAfter w:val="1"/>
          <w:wAfter w:w="1340" w:type="dxa"/>
          <w:trHeight w:val="13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188,2</w:t>
            </w:r>
          </w:p>
        </w:tc>
      </w:tr>
      <w:tr w:rsidR="00387C11" w:rsidTr="00387C11">
        <w:trPr>
          <w:gridAfter w:val="1"/>
          <w:wAfter w:w="1340" w:type="dxa"/>
          <w:trHeight w:val="7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387C11" w:rsidTr="00387C11">
        <w:trPr>
          <w:gridAfter w:val="1"/>
          <w:wAfter w:w="1340" w:type="dxa"/>
          <w:trHeight w:val="15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387C11" w:rsidTr="00387C11">
        <w:trPr>
          <w:gridAfter w:val="1"/>
          <w:wAfter w:w="1340" w:type="dxa"/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387C11" w:rsidTr="00387C11">
        <w:trPr>
          <w:gridAfter w:val="1"/>
          <w:wAfter w:w="1340" w:type="dxa"/>
          <w:trHeight w:val="4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387C11" w:rsidTr="00387C11">
        <w:trPr>
          <w:gridAfter w:val="1"/>
          <w:wAfter w:w="1340" w:type="dxa"/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28 163,5</w:t>
            </w:r>
          </w:p>
        </w:tc>
      </w:tr>
      <w:tr w:rsidR="00387C11" w:rsidTr="00387C11">
        <w:trPr>
          <w:gridAfter w:val="1"/>
          <w:wAfter w:w="1340" w:type="dxa"/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87C11" w:rsidTr="00387C11">
        <w:trPr>
          <w:trHeight w:val="278"/>
        </w:trPr>
        <w:tc>
          <w:tcPr>
            <w:tcW w:w="13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11" w:rsidRDefault="00387C11">
            <w:pPr>
              <w:jc w:val="right"/>
              <w:rPr>
                <w:rFonts w:ascii="MS Sans Serif" w:hAnsi="MS Sans Serif" w:cs="Calibri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Calibri"/>
                <w:color w:val="000000"/>
                <w:sz w:val="20"/>
                <w:szCs w:val="20"/>
              </w:rPr>
              <w:t>Утверждено</w:t>
            </w:r>
          </w:p>
        </w:tc>
      </w:tr>
      <w:tr w:rsidR="00387C11" w:rsidTr="00387C11">
        <w:trPr>
          <w:trHeight w:val="278"/>
        </w:trPr>
        <w:tc>
          <w:tcPr>
            <w:tcW w:w="13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11" w:rsidRDefault="00387C11">
            <w:pPr>
              <w:jc w:val="right"/>
              <w:rPr>
                <w:rFonts w:ascii="MS Sans Serif" w:hAnsi="MS Sans Serif" w:cs="Calibri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Calibri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387C11" w:rsidTr="00387C11">
        <w:trPr>
          <w:trHeight w:val="278"/>
        </w:trPr>
        <w:tc>
          <w:tcPr>
            <w:tcW w:w="13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11" w:rsidRDefault="00387C11">
            <w:pPr>
              <w:jc w:val="right"/>
              <w:rPr>
                <w:rFonts w:ascii="MS Sans Serif" w:hAnsi="MS Sans Serif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S Sans Serif" w:hAnsi="MS Sans Serif" w:cs="Calibri"/>
                <w:color w:val="000000"/>
                <w:sz w:val="20"/>
                <w:szCs w:val="20"/>
              </w:rPr>
              <w:t>Цвылевского</w:t>
            </w:r>
            <w:proofErr w:type="spellEnd"/>
            <w:r>
              <w:rPr>
                <w:rFonts w:ascii="MS Sans Serif" w:hAnsi="MS Sans Serif" w:cs="Calibri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387C11" w:rsidTr="00387C11">
        <w:trPr>
          <w:trHeight w:val="278"/>
        </w:trPr>
        <w:tc>
          <w:tcPr>
            <w:tcW w:w="13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11" w:rsidRDefault="00387C11">
            <w:pPr>
              <w:jc w:val="right"/>
              <w:rPr>
                <w:rFonts w:ascii="MS Sans Serif" w:hAnsi="MS Sans Serif" w:cs="Calibri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Calibri"/>
                <w:color w:val="000000"/>
                <w:sz w:val="20"/>
                <w:szCs w:val="20"/>
              </w:rPr>
              <w:t>от 16 мая 2018 г. №09-117</w:t>
            </w:r>
          </w:p>
        </w:tc>
      </w:tr>
      <w:tr w:rsidR="00387C11" w:rsidTr="00387C11">
        <w:trPr>
          <w:trHeight w:val="278"/>
        </w:trPr>
        <w:tc>
          <w:tcPr>
            <w:tcW w:w="13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11" w:rsidRDefault="00387C11">
            <w:pPr>
              <w:jc w:val="right"/>
              <w:rPr>
                <w:rFonts w:ascii="MS Sans Serif" w:hAnsi="MS Sans Serif" w:cs="Calibri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Calibri"/>
                <w:color w:val="000000"/>
                <w:sz w:val="20"/>
                <w:szCs w:val="20"/>
              </w:rPr>
              <w:t>(приложение13)</w:t>
            </w:r>
          </w:p>
        </w:tc>
      </w:tr>
      <w:tr w:rsidR="00387C11" w:rsidTr="00387C11">
        <w:trPr>
          <w:trHeight w:val="390"/>
        </w:trPr>
        <w:tc>
          <w:tcPr>
            <w:tcW w:w="133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Цвылевского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по главным распорядителям бюджетных средств, по  разделам и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на 2018 год</w:t>
            </w:r>
          </w:p>
        </w:tc>
      </w:tr>
      <w:tr w:rsidR="00387C11" w:rsidTr="00387C11">
        <w:trPr>
          <w:trHeight w:val="645"/>
        </w:trPr>
        <w:tc>
          <w:tcPr>
            <w:tcW w:w="133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C11" w:rsidRDefault="00387C1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7C11" w:rsidTr="00387C11">
        <w:trPr>
          <w:trHeight w:val="39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387C11" w:rsidTr="00387C11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387C11" w:rsidTr="00387C11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11" w:rsidRDefault="00387C11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11" w:rsidRDefault="00387C11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11" w:rsidRDefault="00387C11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11" w:rsidRDefault="00387C11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11" w:rsidRDefault="00387C11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11" w:rsidRDefault="00387C11">
            <w:pPr>
              <w:rPr>
                <w:b/>
                <w:bCs/>
                <w:color w:val="00000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11" w:rsidRDefault="00387C11">
            <w:pPr>
              <w:rPr>
                <w:b/>
                <w:bCs/>
                <w:color w:val="000000"/>
              </w:rPr>
            </w:pP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6 047,8</w:t>
            </w:r>
          </w:p>
        </w:tc>
      </w:tr>
      <w:tr w:rsidR="00387C11" w:rsidTr="00387C11">
        <w:trPr>
          <w:trHeight w:val="167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121,2</w:t>
            </w:r>
          </w:p>
        </w:tc>
      </w:tr>
      <w:tr w:rsidR="00387C11" w:rsidTr="00387C11">
        <w:trPr>
          <w:trHeight w:val="24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>
              <w:rPr>
                <w:color w:val="000000"/>
              </w:rPr>
              <w:t xml:space="preserve"> непрограммных расходов  органов </w:t>
            </w:r>
            <w:proofErr w:type="spellStart"/>
            <w:r>
              <w:rPr>
                <w:color w:val="000000"/>
              </w:rPr>
              <w:t>законодателньой</w:t>
            </w:r>
            <w:proofErr w:type="spellEnd"/>
            <w:r>
              <w:rPr>
                <w:color w:val="000000"/>
              </w:rPr>
              <w:t xml:space="preserve"> власти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81 0 00 40740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121,2</w:t>
            </w:r>
          </w:p>
        </w:tc>
      </w:tr>
      <w:tr w:rsidR="00387C11" w:rsidTr="00387C11">
        <w:trPr>
          <w:trHeight w:val="26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>
              <w:rPr>
                <w:color w:val="000000"/>
              </w:rPr>
              <w:t xml:space="preserve"> непрограммных расходов  органов </w:t>
            </w:r>
            <w:proofErr w:type="spellStart"/>
            <w:r>
              <w:rPr>
                <w:color w:val="000000"/>
              </w:rPr>
              <w:t>законодателньой</w:t>
            </w:r>
            <w:proofErr w:type="spellEnd"/>
            <w:r>
              <w:rPr>
                <w:color w:val="000000"/>
              </w:rPr>
              <w:t xml:space="preserve"> власти (Межбюджетные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81 0 00 40740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121,2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81 0 00 40740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121,2</w:t>
            </w:r>
          </w:p>
        </w:tc>
      </w:tr>
      <w:tr w:rsidR="00387C11" w:rsidTr="00387C11">
        <w:trPr>
          <w:trHeight w:val="200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4 959,9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3 957,6</w:t>
            </w:r>
          </w:p>
        </w:tc>
      </w:tr>
      <w:tr w:rsidR="00387C11" w:rsidTr="00387C11">
        <w:trPr>
          <w:trHeight w:val="3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3 166,9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3 166,9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2 410,0</w:t>
            </w:r>
          </w:p>
        </w:tc>
      </w:tr>
      <w:tr w:rsidR="00387C11" w:rsidTr="00387C11">
        <w:trPr>
          <w:trHeight w:val="13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29,1</w:t>
            </w:r>
          </w:p>
        </w:tc>
      </w:tr>
      <w:tr w:rsidR="00387C11" w:rsidTr="00387C11">
        <w:trPr>
          <w:trHeight w:val="17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727,8</w:t>
            </w:r>
          </w:p>
        </w:tc>
      </w:tr>
      <w:tr w:rsidR="00387C11" w:rsidTr="00387C11">
        <w:trPr>
          <w:trHeight w:val="200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778,7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778,7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582,3</w:t>
            </w:r>
          </w:p>
        </w:tc>
      </w:tr>
      <w:tr w:rsidR="00387C11" w:rsidTr="00387C11">
        <w:trPr>
          <w:trHeight w:val="13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 w:rsidR="00387C11" w:rsidTr="00387C11">
        <w:trPr>
          <w:trHeight w:val="17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 w:rsidR="00387C11" w:rsidTr="00387C11">
        <w:trPr>
          <w:trHeight w:val="13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87C11" w:rsidTr="00387C11">
        <w:trPr>
          <w:trHeight w:val="20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81 0 00 04065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895,1</w:t>
            </w:r>
          </w:p>
        </w:tc>
      </w:tr>
      <w:tr w:rsidR="00387C11" w:rsidTr="00387C11">
        <w:trPr>
          <w:trHeight w:val="300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895,1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895,1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687,5</w:t>
            </w:r>
          </w:p>
        </w:tc>
      </w:tr>
      <w:tr w:rsidR="00387C11" w:rsidTr="00387C11">
        <w:trPr>
          <w:trHeight w:val="17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207,6</w:t>
            </w:r>
          </w:p>
        </w:tc>
      </w:tr>
      <w:tr w:rsidR="00387C11" w:rsidTr="00387C11">
        <w:trPr>
          <w:trHeight w:val="23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>
              <w:rPr>
                <w:color w:val="000000"/>
              </w:rPr>
              <w:t xml:space="preserve"> непрограммных расходов органов исполнительной власти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81 0 00 40700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87C11" w:rsidTr="00387C11">
        <w:trPr>
          <w:trHeight w:val="300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>
              <w:rPr>
                <w:color w:val="000000"/>
              </w:rPr>
              <w:t xml:space="preserve"> непрограммных расходов органов исполнительной власти (Межбюджетные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81 0 00 40700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81 0 00 40700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87C11" w:rsidTr="00387C11">
        <w:trPr>
          <w:trHeight w:val="167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81 0 00 71340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7C11" w:rsidTr="00387C11">
        <w:trPr>
          <w:trHeight w:val="23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81 0 00 71340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81 0 00 71340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81 0 00 71340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7C11" w:rsidTr="00387C11">
        <w:trPr>
          <w:trHeight w:val="167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269,4</w:t>
            </w:r>
          </w:p>
        </w:tc>
      </w:tr>
      <w:tr w:rsidR="00387C11" w:rsidTr="00387C11">
        <w:trPr>
          <w:trHeight w:val="27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>
              <w:rPr>
                <w:color w:val="000000"/>
              </w:rPr>
              <w:t>контролю за</w:t>
            </w:r>
            <w:proofErr w:type="gramEnd"/>
            <w:r>
              <w:rPr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81 0 00 40720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269,4</w:t>
            </w:r>
          </w:p>
        </w:tc>
      </w:tr>
      <w:tr w:rsidR="00387C11" w:rsidTr="00387C11">
        <w:trPr>
          <w:trHeight w:val="30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>
              <w:rPr>
                <w:color w:val="000000"/>
              </w:rPr>
              <w:t>контролю за</w:t>
            </w:r>
            <w:proofErr w:type="gramEnd"/>
            <w:r>
              <w:rPr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81 0 00 40720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269,4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81 0 00 40720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269,4</w:t>
            </w:r>
          </w:p>
        </w:tc>
      </w:tr>
      <w:tr w:rsidR="00387C11" w:rsidTr="00387C11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85 0 00 03010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85 0 00 03010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85 0 00 03010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667,3</w:t>
            </w:r>
          </w:p>
        </w:tc>
      </w:tr>
      <w:tr w:rsidR="00387C11" w:rsidTr="00387C11">
        <w:trPr>
          <w:trHeight w:val="10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02 0 01 02070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387C11" w:rsidTr="00387C11">
        <w:trPr>
          <w:trHeight w:val="17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02 0 01 02070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02 0 01 02070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02 0 01 02070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387C11" w:rsidTr="00387C11">
        <w:trPr>
          <w:trHeight w:val="13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528,0</w:t>
            </w:r>
          </w:p>
        </w:tc>
      </w:tr>
      <w:tr w:rsidR="00387C11" w:rsidTr="00387C11">
        <w:trPr>
          <w:trHeight w:val="20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387C11" w:rsidTr="00387C11">
        <w:trPr>
          <w:trHeight w:val="200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387C11" w:rsidTr="00387C11">
        <w:trPr>
          <w:trHeight w:val="13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387C11" w:rsidTr="00387C11">
        <w:trPr>
          <w:trHeight w:val="167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387C11" w:rsidTr="00387C11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254,4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254,4</w:t>
            </w:r>
          </w:p>
        </w:tc>
      </w:tr>
      <w:tr w:rsidR="00387C11" w:rsidTr="00387C11">
        <w:trPr>
          <w:trHeight w:val="13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254,4</w:t>
            </w:r>
          </w:p>
        </w:tc>
      </w:tr>
      <w:tr w:rsidR="00387C11" w:rsidTr="00387C11">
        <w:trPr>
          <w:trHeight w:val="3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244,4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244,4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187,7</w:t>
            </w:r>
          </w:p>
        </w:tc>
      </w:tr>
      <w:tr w:rsidR="00387C11" w:rsidTr="00387C11">
        <w:trPr>
          <w:trHeight w:val="17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56,7</w:t>
            </w:r>
          </w:p>
        </w:tc>
      </w:tr>
      <w:tr w:rsidR="00387C11" w:rsidTr="00387C11">
        <w:trPr>
          <w:trHeight w:val="20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387C11" w:rsidTr="00387C11">
        <w:trPr>
          <w:trHeight w:val="13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87C11" w:rsidTr="00387C11">
        <w:trPr>
          <w:trHeight w:val="11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02 0 02 02090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87C11" w:rsidTr="00387C11">
        <w:trPr>
          <w:trHeight w:val="20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ГО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02 0 02 02090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02 0 02 02090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02 0 02 02090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87C11" w:rsidTr="00387C11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6 808,8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6 708,8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из областного бюджета на реализацию проектов местных инициатив граждан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02 0 01 70880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1 613,7</w:t>
            </w:r>
          </w:p>
        </w:tc>
      </w:tr>
      <w:tr w:rsidR="00387C11" w:rsidTr="00387C11">
        <w:trPr>
          <w:trHeight w:val="200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из областного бюджета на реализацию проектов местных инициатив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02 0 01 70880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1 613,7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02 0 01 70880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1 613,7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02 0 01 70880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1 613,7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на проекты местных инициатив граждан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S0880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387C11" w:rsidTr="00387C11">
        <w:trPr>
          <w:trHeight w:val="17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на проекты местных инициатив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S0880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S0880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S0880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387C11" w:rsidTr="00387C11">
        <w:trPr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Содержание </w:t>
            </w:r>
            <w:proofErr w:type="spellStart"/>
            <w:r>
              <w:rPr>
                <w:color w:val="000000"/>
              </w:rPr>
              <w:t>автомбильных</w:t>
            </w:r>
            <w:proofErr w:type="spellEnd"/>
            <w:r>
              <w:rPr>
                <w:color w:val="000000"/>
              </w:rPr>
              <w:t xml:space="preserve"> дорог общего пользования местного 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</w:tr>
      <w:tr w:rsidR="00387C11" w:rsidTr="00387C11">
        <w:trPr>
          <w:trHeight w:val="15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Содержание </w:t>
            </w:r>
            <w:proofErr w:type="spellStart"/>
            <w:r>
              <w:rPr>
                <w:color w:val="000000"/>
              </w:rPr>
              <w:t>автомбильных</w:t>
            </w:r>
            <w:proofErr w:type="spellEnd"/>
            <w:r>
              <w:rPr>
                <w:color w:val="000000"/>
              </w:rPr>
              <w:t xml:space="preserve">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1 417,4</w:t>
            </w:r>
          </w:p>
        </w:tc>
      </w:tr>
      <w:tr w:rsidR="00387C11" w:rsidTr="00387C11">
        <w:trPr>
          <w:trHeight w:val="18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1 417,4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1 417,4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1 417,4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1 092,2</w:t>
            </w:r>
          </w:p>
        </w:tc>
      </w:tr>
      <w:tr w:rsidR="00387C11" w:rsidTr="00387C11">
        <w:trPr>
          <w:trHeight w:val="15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1 092,2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1 092,2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04 0 01 02060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1 092,2</w:t>
            </w:r>
          </w:p>
        </w:tc>
      </w:tr>
      <w:tr w:rsidR="00387C11" w:rsidTr="00387C11">
        <w:trPr>
          <w:trHeight w:val="14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04 0 01 60910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360,5</w:t>
            </w:r>
          </w:p>
        </w:tc>
      </w:tr>
      <w:tr w:rsidR="00387C11" w:rsidTr="00387C11">
        <w:trPr>
          <w:trHeight w:val="20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04 0 01 60910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360,5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04 0 01 60910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360,5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04 0 01 60910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360,5</w:t>
            </w:r>
          </w:p>
        </w:tc>
      </w:tr>
      <w:tr w:rsidR="00387C11" w:rsidTr="00387C11">
        <w:trPr>
          <w:trHeight w:val="13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04 0 01 70140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1 207,2</w:t>
            </w:r>
          </w:p>
        </w:tc>
      </w:tr>
      <w:tr w:rsidR="00387C11" w:rsidTr="00387C11">
        <w:trPr>
          <w:trHeight w:val="20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04 0 01 70140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1 207,2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04 0 01 70140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1 207,2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04 0 01 70140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1 207,2</w:t>
            </w:r>
          </w:p>
        </w:tc>
      </w:tr>
      <w:tr w:rsidR="00387C11" w:rsidTr="00387C11">
        <w:trPr>
          <w:trHeight w:val="15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color w:val="000000"/>
              </w:rPr>
              <w:t>ремонта</w:t>
            </w:r>
            <w:proofErr w:type="gramEnd"/>
            <w:r>
              <w:rPr>
                <w:color w:val="000000"/>
              </w:rPr>
              <w:t xml:space="preserve">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S0140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112,8</w:t>
            </w:r>
          </w:p>
        </w:tc>
      </w:tr>
      <w:tr w:rsidR="00387C11" w:rsidTr="00387C11">
        <w:trPr>
          <w:trHeight w:val="22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color w:val="000000"/>
              </w:rPr>
              <w:t>ремонта</w:t>
            </w:r>
            <w:proofErr w:type="gramEnd"/>
            <w:r>
              <w:rPr>
                <w:color w:val="000000"/>
              </w:rPr>
              <w:t xml:space="preserve">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S0140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112,8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S0140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112,8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S0140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112,8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землеустройству и землепользованию в рамках </w:t>
            </w:r>
            <w:proofErr w:type="spellStart"/>
            <w:r>
              <w:rPr>
                <w:color w:val="000000"/>
              </w:rPr>
              <w:t>непрграммных</w:t>
            </w:r>
            <w:proofErr w:type="spellEnd"/>
            <w:r>
              <w:rPr>
                <w:color w:val="000000"/>
              </w:rPr>
              <w:t xml:space="preserve">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87C11" w:rsidTr="00387C11">
        <w:trPr>
          <w:trHeight w:val="16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землеустройству и землепользованию в рамках </w:t>
            </w:r>
            <w:proofErr w:type="spellStart"/>
            <w:r>
              <w:rPr>
                <w:color w:val="000000"/>
              </w:rPr>
              <w:t>непрграммных</w:t>
            </w:r>
            <w:proofErr w:type="spellEnd"/>
            <w:r>
              <w:rPr>
                <w:color w:val="00000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5 411,1</w:t>
            </w:r>
          </w:p>
        </w:tc>
      </w:tr>
      <w:tr w:rsidR="00387C11" w:rsidTr="00387C11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87C11" w:rsidTr="00387C11">
        <w:trPr>
          <w:trHeight w:val="14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82 0 00 08280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87C11" w:rsidTr="00387C11">
        <w:trPr>
          <w:trHeight w:val="22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82 0 00 08280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82 0 00 08280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82 0 00 08280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87C11" w:rsidTr="00387C11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4 245,1</w:t>
            </w:r>
          </w:p>
        </w:tc>
      </w:tr>
      <w:tr w:rsidR="00387C11" w:rsidTr="00387C11">
        <w:trPr>
          <w:trHeight w:val="17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03 0 01 70160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3 728,5</w:t>
            </w:r>
          </w:p>
        </w:tc>
      </w:tr>
      <w:tr w:rsidR="00387C11" w:rsidTr="00387C11">
        <w:trPr>
          <w:trHeight w:val="25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 на реализацию мероприятий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03 0 01 70160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3 728,5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03 0 01 70160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3 728,5</w:t>
            </w:r>
          </w:p>
        </w:tc>
      </w:tr>
      <w:tr w:rsidR="00387C11" w:rsidTr="00387C11">
        <w:trPr>
          <w:trHeight w:val="13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03 0 01 70160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3 728,5</w:t>
            </w:r>
          </w:p>
        </w:tc>
      </w:tr>
      <w:tr w:rsidR="00387C11" w:rsidTr="00387C11">
        <w:trPr>
          <w:trHeight w:val="21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lastRenderedPageBreak/>
              <w:t>C</w:t>
            </w:r>
            <w:proofErr w:type="gramEnd"/>
            <w:r>
              <w:rPr>
                <w:color w:val="000000"/>
              </w:rPr>
              <w:t>офинансирование</w:t>
            </w:r>
            <w:proofErr w:type="spellEnd"/>
            <w:r>
              <w:rPr>
                <w:color w:val="000000"/>
              </w:rPr>
              <w:t xml:space="preserve"> комплекса мероприятий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03 0 01 S0160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196,2</w:t>
            </w:r>
          </w:p>
        </w:tc>
      </w:tr>
      <w:tr w:rsidR="00387C11" w:rsidTr="00387C11">
        <w:trPr>
          <w:trHeight w:val="21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офинансирование</w:t>
            </w:r>
            <w:proofErr w:type="spellEnd"/>
            <w:r>
              <w:rPr>
                <w:color w:val="000000"/>
              </w:rPr>
              <w:t xml:space="preserve"> комплекса мероприятий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03 0 01 S0160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196,2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03 0 01 S0160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196,2</w:t>
            </w:r>
          </w:p>
        </w:tc>
      </w:tr>
      <w:tr w:rsidR="00387C11" w:rsidTr="00387C11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03 0 01 S0160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196,2</w:t>
            </w:r>
          </w:p>
        </w:tc>
      </w:tr>
      <w:tr w:rsidR="00387C11" w:rsidTr="00387C11">
        <w:trPr>
          <w:trHeight w:val="17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устойчивого функционирования и развития коммунальной и инженерной инфраструктуры в </w:t>
            </w:r>
            <w:proofErr w:type="spellStart"/>
            <w:r>
              <w:rPr>
                <w:color w:val="000000"/>
              </w:rPr>
              <w:t>Цвылевском</w:t>
            </w:r>
            <w:proofErr w:type="spellEnd"/>
            <w:r>
              <w:rPr>
                <w:color w:val="000000"/>
              </w:rPr>
              <w:t xml:space="preserve"> сельском поселении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03 0 01 02020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220,4</w:t>
            </w:r>
          </w:p>
        </w:tc>
      </w:tr>
      <w:tr w:rsidR="00387C11" w:rsidTr="00387C11">
        <w:trPr>
          <w:trHeight w:val="21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устойчивого функционирования и развития коммунальной и инженерной инфраструктуры в </w:t>
            </w:r>
            <w:proofErr w:type="spellStart"/>
            <w:r>
              <w:rPr>
                <w:color w:val="000000"/>
              </w:rPr>
              <w:t>Цвылевском</w:t>
            </w:r>
            <w:proofErr w:type="spellEnd"/>
            <w:r>
              <w:rPr>
                <w:color w:val="000000"/>
              </w:rPr>
              <w:t xml:space="preserve">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03 0 01 02020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220,4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03 0 01 02020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220,4</w:t>
            </w:r>
          </w:p>
        </w:tc>
      </w:tr>
      <w:tr w:rsidR="00387C11" w:rsidTr="00387C11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03 0 01 02020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220,4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уставного фонда МУП за счет денежных средств бюджета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89 0 01 02020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87C11" w:rsidTr="00387C11">
        <w:trPr>
          <w:trHeight w:val="13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</w:t>
            </w:r>
            <w:proofErr w:type="gramStart"/>
            <w:r>
              <w:rPr>
                <w:color w:val="000000"/>
              </w:rPr>
              <w:t>м(</w:t>
            </w:r>
            <w:proofErr w:type="gramEnd"/>
            <w:r>
              <w:rPr>
                <w:color w:val="000000"/>
              </w:rPr>
              <w:t xml:space="preserve">кроме некоммерческих организаций), индивидуальным предпринимателям, физическим лицам - производителям товаров, </w:t>
            </w:r>
            <w:proofErr w:type="spellStart"/>
            <w:r>
              <w:rPr>
                <w:color w:val="000000"/>
              </w:rPr>
              <w:t>работ,услуг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89 0 01 02020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87C11" w:rsidTr="00387C11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806,0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в рамках 42-оз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S4390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387C11" w:rsidTr="00387C11">
        <w:trPr>
          <w:trHeight w:val="15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в рамках 42-оз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S4390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S4390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S4390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благоустройству, озеленению и уборке территории </w:t>
            </w:r>
            <w:proofErr w:type="spellStart"/>
            <w:r>
              <w:rPr>
                <w:color w:val="000000"/>
              </w:rPr>
              <w:t>Цвылевского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</w:tr>
      <w:tr w:rsidR="00387C11" w:rsidTr="00387C11">
        <w:trPr>
          <w:trHeight w:val="200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благоустройству, озеленению и уборке территории </w:t>
            </w:r>
            <w:proofErr w:type="spellStart"/>
            <w:r>
              <w:rPr>
                <w:color w:val="000000"/>
              </w:rPr>
              <w:t>Цвылевского</w:t>
            </w:r>
            <w:proofErr w:type="spellEnd"/>
            <w:r>
              <w:rPr>
                <w:color w:val="00000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организации уличного освещения </w:t>
            </w:r>
            <w:proofErr w:type="spellStart"/>
            <w:r>
              <w:rPr>
                <w:color w:val="000000"/>
              </w:rPr>
              <w:t>Цвылевского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387C11" w:rsidTr="00387C11">
        <w:trPr>
          <w:trHeight w:val="18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организации уличного освещения </w:t>
            </w:r>
            <w:proofErr w:type="spellStart"/>
            <w:r>
              <w:rPr>
                <w:color w:val="000000"/>
              </w:rPr>
              <w:t>Цвылевского</w:t>
            </w:r>
            <w:proofErr w:type="spellEnd"/>
            <w:r>
              <w:rPr>
                <w:color w:val="00000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 на комплекс мероприятий по борьбе с борщевиком Сосновского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02 0 05 74310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87C11" w:rsidTr="00387C11">
        <w:trPr>
          <w:trHeight w:val="200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Средства областного бюджета на комплекс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02 0 05 74310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02 0 05 74310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02 0 05 74310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87C11" w:rsidTr="00387C11">
        <w:trPr>
          <w:trHeight w:val="9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офинансирование</w:t>
            </w:r>
            <w:proofErr w:type="spellEnd"/>
            <w:r>
              <w:rPr>
                <w:color w:val="000000"/>
              </w:rPr>
              <w:t xml:space="preserve"> комплекса мероприятий по борьбе с борщевиком Сосновского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05 S4310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387C11" w:rsidTr="00387C11">
        <w:trPr>
          <w:trHeight w:val="18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офинансирование</w:t>
            </w:r>
            <w:proofErr w:type="spellEnd"/>
            <w:r>
              <w:rPr>
                <w:color w:val="000000"/>
              </w:rPr>
              <w:t xml:space="preserve"> комплекса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05 S4310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05 S4310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05 S4310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387C11" w:rsidTr="00387C11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7 819,3</w:t>
            </w:r>
          </w:p>
        </w:tc>
      </w:tr>
      <w:tr w:rsidR="00387C11" w:rsidTr="00387C11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7 819,3</w:t>
            </w:r>
          </w:p>
        </w:tc>
      </w:tr>
      <w:tr w:rsidR="00387C11" w:rsidTr="00387C11">
        <w:trPr>
          <w:trHeight w:val="8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3 372,5</w:t>
            </w:r>
          </w:p>
        </w:tc>
      </w:tr>
      <w:tr w:rsidR="00387C11" w:rsidTr="00387C11">
        <w:trPr>
          <w:trHeight w:val="29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2 081,9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2 081,9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1 599,0</w:t>
            </w:r>
          </w:p>
        </w:tc>
      </w:tr>
      <w:tr w:rsidR="00387C11" w:rsidTr="00387C11">
        <w:trPr>
          <w:trHeight w:val="13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482,9</w:t>
            </w:r>
          </w:p>
        </w:tc>
      </w:tr>
      <w:tr w:rsidR="00387C11" w:rsidTr="00387C11">
        <w:trPr>
          <w:trHeight w:val="17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1 276,6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1 276,6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38,2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1 238,4</w:t>
            </w:r>
          </w:p>
        </w:tc>
      </w:tr>
      <w:tr w:rsidR="00387C11" w:rsidTr="00387C11">
        <w:trPr>
          <w:trHeight w:val="13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01 1 01 60870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521,1</w:t>
            </w:r>
          </w:p>
        </w:tc>
      </w:tr>
      <w:tr w:rsidR="00387C11" w:rsidTr="00387C11">
        <w:trPr>
          <w:trHeight w:val="167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Дополнительная финансовая помощь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01 1 01 60870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521,1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01 1 01 60870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521,1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01 1 01 60870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521,1</w:t>
            </w:r>
          </w:p>
        </w:tc>
      </w:tr>
      <w:tr w:rsidR="00387C11" w:rsidTr="00387C11">
        <w:trPr>
          <w:trHeight w:val="167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1 656,1</w:t>
            </w:r>
          </w:p>
        </w:tc>
      </w:tr>
      <w:tr w:rsidR="00387C11" w:rsidTr="00387C11">
        <w:trPr>
          <w:trHeight w:val="3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Средства областного бюджета на обеспечение выплат стимулирующего характера работникам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1 656,1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1 656,1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1 272,0</w:t>
            </w:r>
          </w:p>
        </w:tc>
      </w:tr>
      <w:tr w:rsidR="00387C11" w:rsidTr="00387C11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384,1</w:t>
            </w:r>
          </w:p>
        </w:tc>
      </w:tr>
      <w:tr w:rsidR="00387C11" w:rsidTr="00387C11">
        <w:trPr>
          <w:trHeight w:val="11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S0360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1 767,9</w:t>
            </w:r>
          </w:p>
        </w:tc>
      </w:tr>
      <w:tr w:rsidR="00387C11" w:rsidTr="00387C11">
        <w:trPr>
          <w:trHeight w:val="31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S0360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1 767,9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S0360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1 767,9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S0360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1 357,8</w:t>
            </w:r>
          </w:p>
        </w:tc>
      </w:tr>
      <w:tr w:rsidR="00387C11" w:rsidTr="00387C11">
        <w:trPr>
          <w:trHeight w:val="167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S0360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410,1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390,0</w:t>
            </w:r>
          </w:p>
        </w:tc>
      </w:tr>
      <w:tr w:rsidR="00387C11" w:rsidTr="00387C11">
        <w:trPr>
          <w:trHeight w:val="28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274,2</w:t>
            </w:r>
          </w:p>
        </w:tc>
      </w:tr>
      <w:tr w:rsidR="00387C11" w:rsidTr="00387C11">
        <w:trPr>
          <w:trHeight w:val="13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</w:tr>
      <w:tr w:rsidR="00387C11" w:rsidTr="00387C11">
        <w:trPr>
          <w:trHeight w:val="16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387C11" w:rsidTr="00387C11">
        <w:trPr>
          <w:trHeight w:val="167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01 1 02 70360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111,7</w:t>
            </w:r>
          </w:p>
        </w:tc>
      </w:tr>
      <w:tr w:rsidR="00387C11" w:rsidTr="00387C11">
        <w:trPr>
          <w:trHeight w:val="32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 на обеспечение выплат стимулирующего характера работникам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01 1 02 70360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111,7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01 1 02 70360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111,7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Фонд оплаты труда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01 1 02 70360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</w:tr>
      <w:tr w:rsidR="00387C11" w:rsidTr="00387C11">
        <w:trPr>
          <w:trHeight w:val="12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01 1 02 70360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25,9</w:t>
            </w:r>
          </w:p>
        </w:tc>
      </w:tr>
      <w:tr w:rsidR="00387C11" w:rsidTr="00387C11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952,7</w:t>
            </w:r>
          </w:p>
        </w:tc>
      </w:tr>
      <w:tr w:rsidR="00387C11" w:rsidTr="00387C11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952,7</w:t>
            </w:r>
          </w:p>
        </w:tc>
      </w:tr>
      <w:tr w:rsidR="00387C11" w:rsidTr="00387C11">
        <w:trPr>
          <w:trHeight w:val="167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79 0 00 03560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952,7</w:t>
            </w:r>
          </w:p>
        </w:tc>
      </w:tr>
      <w:tr w:rsidR="00387C11" w:rsidTr="00387C11">
        <w:trPr>
          <w:trHeight w:val="200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79 0 00 03560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952,7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79 0 00 03560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952,7</w:t>
            </w:r>
          </w:p>
        </w:tc>
      </w:tr>
      <w:tr w:rsidR="00387C11" w:rsidTr="00387C11">
        <w:trPr>
          <w:trHeight w:val="13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79 0 00 03560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952,7</w:t>
            </w:r>
          </w:p>
        </w:tc>
      </w:tr>
      <w:tr w:rsidR="00387C11" w:rsidTr="00387C11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839,4</w:t>
            </w:r>
          </w:p>
        </w:tc>
      </w:tr>
      <w:tr w:rsidR="00387C11" w:rsidTr="00387C11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839,4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811,4</w:t>
            </w:r>
          </w:p>
        </w:tc>
      </w:tr>
      <w:tr w:rsidR="00387C11" w:rsidTr="00387C11">
        <w:trPr>
          <w:trHeight w:val="28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811,4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811,4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623,2</w:t>
            </w:r>
          </w:p>
        </w:tc>
      </w:tr>
      <w:tr w:rsidR="00387C11" w:rsidTr="00387C11">
        <w:trPr>
          <w:trHeight w:val="14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188,2</w:t>
            </w:r>
          </w:p>
        </w:tc>
      </w:tr>
      <w:tr w:rsidR="00387C11" w:rsidTr="00387C11">
        <w:trPr>
          <w:trHeight w:val="7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387C11" w:rsidTr="00387C11">
        <w:trPr>
          <w:trHeight w:val="16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387C11" w:rsidTr="00387C11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387C11" w:rsidTr="00387C1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387C11" w:rsidTr="00387C11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11" w:rsidRDefault="0038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11" w:rsidRDefault="00387C1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28 163,5</w:t>
            </w:r>
          </w:p>
        </w:tc>
      </w:tr>
    </w:tbl>
    <w:p w:rsidR="00387C11" w:rsidRPr="00607922" w:rsidRDefault="00387C11" w:rsidP="00607922"/>
    <w:sectPr w:rsidR="00387C11" w:rsidRPr="00607922" w:rsidSect="00607922">
      <w:pgSz w:w="11906" w:h="16838"/>
      <w:pgMar w:top="567" w:right="102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22"/>
    <w:rsid w:val="000B3B65"/>
    <w:rsid w:val="00387C11"/>
    <w:rsid w:val="0060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792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9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basedOn w:val="a"/>
    <w:next w:val="a4"/>
    <w:qFormat/>
    <w:rsid w:val="00607922"/>
    <w:pPr>
      <w:jc w:val="center"/>
    </w:pPr>
    <w:rPr>
      <w:b/>
      <w:bCs/>
      <w:sz w:val="28"/>
    </w:rPr>
  </w:style>
  <w:style w:type="paragraph" w:styleId="a4">
    <w:name w:val="Title"/>
    <w:basedOn w:val="a"/>
    <w:next w:val="a"/>
    <w:link w:val="a5"/>
    <w:uiPriority w:val="10"/>
    <w:qFormat/>
    <w:rsid w:val="006079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79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 Indent"/>
    <w:basedOn w:val="a"/>
    <w:link w:val="a7"/>
    <w:rsid w:val="00607922"/>
    <w:pPr>
      <w:tabs>
        <w:tab w:val="left" w:pos="7365"/>
      </w:tabs>
      <w:ind w:firstLine="1080"/>
    </w:pPr>
  </w:style>
  <w:style w:type="character" w:customStyle="1" w:styleId="a7">
    <w:name w:val="Основной текст с отступом Знак"/>
    <w:basedOn w:val="a0"/>
    <w:link w:val="a6"/>
    <w:rsid w:val="00607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07922"/>
    <w:pPr>
      <w:tabs>
        <w:tab w:val="left" w:pos="7365"/>
      </w:tabs>
      <w:ind w:left="360" w:hanging="360"/>
      <w:jc w:val="both"/>
    </w:pPr>
  </w:style>
  <w:style w:type="character" w:customStyle="1" w:styleId="30">
    <w:name w:val="Основной текст с отступом 3 Знак"/>
    <w:basedOn w:val="a0"/>
    <w:link w:val="3"/>
    <w:rsid w:val="00607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87C1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87C11"/>
    <w:rPr>
      <w:color w:val="800080"/>
      <w:u w:val="single"/>
    </w:rPr>
  </w:style>
  <w:style w:type="paragraph" w:customStyle="1" w:styleId="xl65">
    <w:name w:val="xl65"/>
    <w:basedOn w:val="a"/>
    <w:rsid w:val="00387C11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38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38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38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38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0">
    <w:name w:val="xl70"/>
    <w:basedOn w:val="a"/>
    <w:rsid w:val="0038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38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2">
    <w:name w:val="xl72"/>
    <w:basedOn w:val="a"/>
    <w:rsid w:val="0038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38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387C1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387C11"/>
    <w:pPr>
      <w:spacing w:before="100" w:beforeAutospacing="1" w:after="100" w:afterAutospacing="1"/>
      <w:jc w:val="right"/>
      <w:textAlignment w:val="center"/>
    </w:pPr>
    <w:rPr>
      <w:rFonts w:ascii="MS Sans Serif" w:hAnsi="MS Sans Seri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792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9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basedOn w:val="a"/>
    <w:next w:val="a4"/>
    <w:qFormat/>
    <w:rsid w:val="00607922"/>
    <w:pPr>
      <w:jc w:val="center"/>
    </w:pPr>
    <w:rPr>
      <w:b/>
      <w:bCs/>
      <w:sz w:val="28"/>
    </w:rPr>
  </w:style>
  <w:style w:type="paragraph" w:styleId="a4">
    <w:name w:val="Title"/>
    <w:basedOn w:val="a"/>
    <w:next w:val="a"/>
    <w:link w:val="a5"/>
    <w:uiPriority w:val="10"/>
    <w:qFormat/>
    <w:rsid w:val="006079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79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 Indent"/>
    <w:basedOn w:val="a"/>
    <w:link w:val="a7"/>
    <w:rsid w:val="00607922"/>
    <w:pPr>
      <w:tabs>
        <w:tab w:val="left" w:pos="7365"/>
      </w:tabs>
      <w:ind w:firstLine="1080"/>
    </w:pPr>
  </w:style>
  <w:style w:type="character" w:customStyle="1" w:styleId="a7">
    <w:name w:val="Основной текст с отступом Знак"/>
    <w:basedOn w:val="a0"/>
    <w:link w:val="a6"/>
    <w:rsid w:val="00607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07922"/>
    <w:pPr>
      <w:tabs>
        <w:tab w:val="left" w:pos="7365"/>
      </w:tabs>
      <w:ind w:left="360" w:hanging="360"/>
      <w:jc w:val="both"/>
    </w:pPr>
  </w:style>
  <w:style w:type="character" w:customStyle="1" w:styleId="30">
    <w:name w:val="Основной текст с отступом 3 Знак"/>
    <w:basedOn w:val="a0"/>
    <w:link w:val="3"/>
    <w:rsid w:val="00607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87C1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87C11"/>
    <w:rPr>
      <w:color w:val="800080"/>
      <w:u w:val="single"/>
    </w:rPr>
  </w:style>
  <w:style w:type="paragraph" w:customStyle="1" w:styleId="xl65">
    <w:name w:val="xl65"/>
    <w:basedOn w:val="a"/>
    <w:rsid w:val="00387C11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38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38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38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38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0">
    <w:name w:val="xl70"/>
    <w:basedOn w:val="a"/>
    <w:rsid w:val="0038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38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2">
    <w:name w:val="xl72"/>
    <w:basedOn w:val="a"/>
    <w:rsid w:val="0038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38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387C1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387C11"/>
    <w:pPr>
      <w:spacing w:before="100" w:beforeAutospacing="1" w:after="100" w:afterAutospacing="1"/>
      <w:jc w:val="right"/>
      <w:textAlignment w:val="center"/>
    </w:pPr>
    <w:rPr>
      <w:rFonts w:ascii="MS Sans Serif" w:hAnsi="MS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9CJDz837iQYFV1WS2AqdfzHPgSFCypM4G7WS0aARjt4=</DigestValue>
    </Reference>
    <Reference URI="#idOfficeObject" Type="http://www.w3.org/2000/09/xmldsig#Object">
      <DigestMethod Algorithm="urn:ietf:params:xml:ns:cpxmlsec:algorithms:gostr3411"/>
      <DigestValue>oSPWZbSMiYvxSdYMShBnQpB3BE536DK24M1FtUe5fKs=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THZzukHm7tb2rad1uBBlwE/sZ0z2wxirD67g5vODa9o=</DigestValue>
    </Reference>
  </SignedInfo>
  <SignatureValue>YRjZAjQphhAJG+ipHkrnX2dnswd+WdVde1DZ3OLBgpCw2wBlJMSM7NzHURA0MpGx
JFXZvcR2CFXWKlz9U0/XFA==</SignatureValue>
  <KeyInfo>
    <X509Data>
      <X509Certificate>MIIIyjCCCHmgAwIBAgIRAJ6w9zrKuNyQ6BGmOBk0INUwCAYGKoUDAgIDMIIBKzEc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==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7ExNof74ILamp2T0sDOwduMEJZI=</DigestValue>
      </Reference>
      <Reference URI="/word/stylesWithEffects.xml?ContentType=application/vnd.ms-word.stylesWithEffects+xml">
        <DigestMethod Algorithm="http://www.w3.org/2000/09/xmldsig#sha1"/>
        <DigestValue>BkUzaawg81bF4C2PVS3+Yfi3asY=</DigestValue>
      </Reference>
      <Reference URI="/word/webSettings.xml?ContentType=application/vnd.openxmlformats-officedocument.wordprocessingml.webSettings+xml">
        <DigestMethod Algorithm="http://www.w3.org/2000/09/xmldsig#sha1"/>
        <DigestValue>jErGwbvO+hxj+ZcBytO0htyYEiM=</DigestValue>
      </Reference>
      <Reference URI="/word/fontTable.xml?ContentType=application/vnd.openxmlformats-officedocument.wordprocessingml.fontTable+xml">
        <DigestMethod Algorithm="http://www.w3.org/2000/09/xmldsig#sha1"/>
        <DigestValue>BsdKkpBGml2kTs9Zhx9UGke1WUs=</DigestValue>
      </Reference>
      <Reference URI="/word/settings.xml?ContentType=application/vnd.openxmlformats-officedocument.wordprocessingml.settings+xml">
        <DigestMethod Algorithm="http://www.w3.org/2000/09/xmldsig#sha1"/>
        <DigestValue>piA/J/1ihEpXeNzeVggcUvglT4Q=</DigestValue>
      </Reference>
      <Reference URI="/word/document.xml?ContentType=application/vnd.openxmlformats-officedocument.wordprocessingml.document.main+xml">
        <DigestMethod Algorithm="http://www.w3.org/2000/09/xmldsig#sha1"/>
        <DigestValue>pdMAi53CNxpM62eADleOP/8d4Eg=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2018-06-15T09:49:42Z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Баличев Анатолий Васильевич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2018-06-15T09:49:42Z</xd:SigningTime>
          <xd:SigningCertificate>
            <xd:Cert>
              <xd:CertDigest>
                <DigestMethod Algorithm="http://www.w3.org/2000/09/xmldsig#sha1"/>
                <DigestValue>hR/Bi2ImCmnmLbdQr3hnrSW1xsI=</DigestValue>
              </xd:CertDigest>
              <xd:IssuerSerial>
                <X509IssuerName>E=udc@lenreg.ru, ОГРН=1124703000333, ИНН=004703125956, C=RU, S=47 Ленинградская область, L=Всеволожск, STREET="Колтушское шоссе, дом 138", O="ГКУ ЛО ""ОЭП""", CN="ГКУ ЛО ""ОЭП"""</X509IssuerName>
                <X509SerialNumber>210936881994263821299749681512802689237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57</Pages>
  <Words>16046</Words>
  <Characters>91467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2018-06-14T15:05:00Z</dcterms:created>
  <dcterms:modified xsi:type="dcterms:W3CDTF">2018-06-15T09:35:00Z</dcterms:modified>
</cp:coreProperties>
</file>