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CD" w:rsidRDefault="00ED7885" w:rsidP="00CD790B">
      <w:pPr>
        <w:pStyle w:val="1"/>
      </w:pPr>
      <w:bookmarkStart w:id="0" w:name="_GoBack"/>
      <w:bookmarkEnd w:id="0"/>
      <w:r>
        <w:t xml:space="preserve">    </w:t>
      </w:r>
      <w:r w:rsidR="00AA18CD">
        <w:t>СОВЕТ ДЕПУТАТОВ</w:t>
      </w:r>
      <w:r w:rsidR="00B32C4D">
        <w:t xml:space="preserve"> </w:t>
      </w:r>
      <w:r w:rsidR="00CD790B">
        <w:t xml:space="preserve">                  </w:t>
      </w:r>
      <w:r w:rsidR="00F9165A">
        <w:t xml:space="preserve">   </w:t>
      </w:r>
    </w:p>
    <w:p w:rsidR="00B32C4D" w:rsidRDefault="00F9165A">
      <w:pPr>
        <w:pStyle w:val="a3"/>
      </w:pPr>
      <w:r>
        <w:t>БОРСКОГО</w:t>
      </w:r>
      <w:r w:rsidR="00FC1F09">
        <w:t xml:space="preserve"> </w:t>
      </w:r>
      <w:r>
        <w:t>СЕЛЬСКОГО ПОСЕЛЕНИЯ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F9165A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 w:rsidR="00DB6B51">
        <w:rPr>
          <w:sz w:val="28"/>
        </w:rPr>
        <w:t xml:space="preserve"> </w:t>
      </w:r>
      <w:r w:rsidR="00ED7885">
        <w:rPr>
          <w:sz w:val="28"/>
        </w:rPr>
        <w:t xml:space="preserve"> 06</w:t>
      </w:r>
      <w:r>
        <w:rPr>
          <w:sz w:val="28"/>
        </w:rPr>
        <w:t xml:space="preserve"> </w:t>
      </w:r>
      <w:r w:rsidR="006930D5">
        <w:rPr>
          <w:sz w:val="28"/>
        </w:rPr>
        <w:t>ок</w:t>
      </w:r>
      <w:r w:rsidR="0020489F">
        <w:rPr>
          <w:sz w:val="28"/>
        </w:rPr>
        <w:t>тября</w:t>
      </w:r>
      <w:r w:rsidR="008A1D8D">
        <w:rPr>
          <w:sz w:val="28"/>
        </w:rPr>
        <w:t xml:space="preserve"> </w:t>
      </w:r>
      <w:r w:rsidR="00CE1F13">
        <w:rPr>
          <w:sz w:val="28"/>
        </w:rPr>
        <w:t xml:space="preserve"> </w:t>
      </w:r>
      <w:r w:rsidR="009C7ABE">
        <w:rPr>
          <w:sz w:val="28"/>
        </w:rPr>
        <w:t>202</w:t>
      </w:r>
      <w:r w:rsidR="005D7CA4">
        <w:rPr>
          <w:sz w:val="28"/>
        </w:rPr>
        <w:t>3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ED7885">
        <w:rPr>
          <w:sz w:val="28"/>
        </w:rPr>
        <w:t>178</w:t>
      </w:r>
      <w:r w:rsidR="00384DD9">
        <w:rPr>
          <w:sz w:val="28"/>
        </w:rPr>
        <w:t xml:space="preserve">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5D7CA4">
        <w:t>2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</w:t>
      </w:r>
      <w:r w:rsidR="005D7CA4">
        <w:t>2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5D7CA4">
        <w:t>150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9C7ABE">
        <w:t>2</w:t>
      </w:r>
      <w:r w:rsidR="005D7CA4">
        <w:t>3</w:t>
      </w:r>
      <w:r w:rsidR="00323683">
        <w:t xml:space="preserve"> </w:t>
      </w:r>
      <w:r>
        <w:t>год</w:t>
      </w:r>
      <w:r w:rsidR="00882E8D">
        <w:t xml:space="preserve"> и плановый период 202</w:t>
      </w:r>
      <w:r w:rsidR="005D7CA4">
        <w:t>4</w:t>
      </w:r>
      <w:r w:rsidR="00882E8D">
        <w:t xml:space="preserve"> и 202</w:t>
      </w:r>
      <w:r w:rsidR="005D7CA4">
        <w:t>5</w:t>
      </w:r>
      <w:r w:rsidR="005114F1">
        <w:t xml:space="preserve"> годов</w:t>
      </w:r>
      <w:r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5D7CA4">
        <w:rPr>
          <w:sz w:val="28"/>
        </w:rPr>
        <w:t>2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</w:t>
      </w:r>
      <w:r w:rsidR="005D7CA4">
        <w:rPr>
          <w:sz w:val="28"/>
        </w:rPr>
        <w:t>2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D144AB" w:rsidRPr="00BD4D8E">
        <w:rPr>
          <w:sz w:val="28"/>
        </w:rPr>
        <w:t>1</w:t>
      </w:r>
      <w:r w:rsidR="005D7CA4">
        <w:rPr>
          <w:sz w:val="28"/>
        </w:rPr>
        <w:t>50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5D7CA4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5D7CA4">
        <w:rPr>
          <w:sz w:val="28"/>
        </w:rPr>
        <w:t>4</w:t>
      </w:r>
      <w:r w:rsidR="00882E8D">
        <w:rPr>
          <w:sz w:val="28"/>
        </w:rPr>
        <w:t xml:space="preserve"> и 202</w:t>
      </w:r>
      <w:r w:rsidR="005D7CA4">
        <w:rPr>
          <w:sz w:val="28"/>
        </w:rPr>
        <w:t>5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BD4D8E"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20489F">
        <w:rPr>
          <w:sz w:val="28"/>
          <w:szCs w:val="28"/>
        </w:rPr>
        <w:t>34583,6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207933">
        <w:rPr>
          <w:sz w:val="28"/>
          <w:szCs w:val="28"/>
        </w:rPr>
        <w:t>32850,5</w:t>
      </w:r>
      <w:r w:rsidR="001A3CBD" w:rsidRPr="00BD4D8E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20489F">
        <w:rPr>
          <w:sz w:val="28"/>
          <w:szCs w:val="28"/>
        </w:rPr>
        <w:t>41150,3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207933">
        <w:rPr>
          <w:sz w:val="28"/>
          <w:szCs w:val="28"/>
        </w:rPr>
        <w:t>39594,7</w:t>
      </w:r>
      <w:r w:rsidR="00A47D77">
        <w:rPr>
          <w:sz w:val="28"/>
          <w:szCs w:val="28"/>
        </w:rPr>
        <w:t>»,</w:t>
      </w:r>
    </w:p>
    <w:p w:rsidR="00A47D77" w:rsidRDefault="00A47D77" w:rsidP="00A47D77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</w:t>
      </w:r>
      <w:r w:rsidR="006930D5">
        <w:rPr>
          <w:sz w:val="28"/>
          <w:szCs w:val="28"/>
        </w:rPr>
        <w:t>6566,7</w:t>
      </w:r>
      <w:r>
        <w:rPr>
          <w:sz w:val="28"/>
          <w:szCs w:val="28"/>
        </w:rPr>
        <w:t>» заменить цифрами «</w:t>
      </w:r>
      <w:r w:rsidR="006930D5">
        <w:rPr>
          <w:sz w:val="28"/>
          <w:szCs w:val="28"/>
        </w:rPr>
        <w:t>6744,2</w:t>
      </w:r>
      <w:r w:rsidRPr="000730FD">
        <w:rPr>
          <w:sz w:val="28"/>
          <w:szCs w:val="28"/>
        </w:rPr>
        <w:t>».</w:t>
      </w:r>
    </w:p>
    <w:p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7CB">
        <w:rPr>
          <w:sz w:val="28"/>
          <w:szCs w:val="28"/>
        </w:rPr>
        <w:t xml:space="preserve"> </w:t>
      </w:r>
      <w:r w:rsidR="00EF739E">
        <w:rPr>
          <w:sz w:val="28"/>
          <w:szCs w:val="28"/>
        </w:rPr>
        <w:t>2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</w:t>
      </w:r>
      <w:r w:rsidR="005D7CA4">
        <w:rPr>
          <w:sz w:val="28"/>
          <w:szCs w:val="28"/>
        </w:rPr>
        <w:t>3</w:t>
      </w:r>
      <w:r w:rsidR="00550182" w:rsidRPr="00737622">
        <w:rPr>
          <w:sz w:val="28"/>
          <w:szCs w:val="28"/>
        </w:rPr>
        <w:t xml:space="preserve"> </w:t>
      </w:r>
      <w:r w:rsidR="00BC0F33">
        <w:rPr>
          <w:sz w:val="28"/>
          <w:szCs w:val="28"/>
        </w:rPr>
        <w:t>и плановый период 202</w:t>
      </w:r>
      <w:r w:rsidR="005D7CA4">
        <w:rPr>
          <w:sz w:val="28"/>
          <w:szCs w:val="28"/>
        </w:rPr>
        <w:t>4</w:t>
      </w:r>
      <w:r w:rsidR="00882E8D">
        <w:rPr>
          <w:sz w:val="28"/>
          <w:szCs w:val="28"/>
        </w:rPr>
        <w:t xml:space="preserve"> и 202</w:t>
      </w:r>
      <w:r w:rsidR="005D7CA4">
        <w:rPr>
          <w:sz w:val="28"/>
          <w:szCs w:val="28"/>
        </w:rPr>
        <w:t>5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739E"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</w:t>
      </w:r>
      <w:r w:rsidR="005D7CA4">
        <w:rPr>
          <w:sz w:val="28"/>
          <w:szCs w:val="28"/>
        </w:rPr>
        <w:t>3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5D7CA4">
        <w:rPr>
          <w:sz w:val="28"/>
          <w:szCs w:val="28"/>
        </w:rPr>
        <w:t>4</w:t>
      </w:r>
      <w:r w:rsidR="005B6116">
        <w:rPr>
          <w:sz w:val="28"/>
          <w:szCs w:val="28"/>
        </w:rPr>
        <w:t>-202</w:t>
      </w:r>
      <w:r w:rsidR="005D7CA4">
        <w:rPr>
          <w:sz w:val="28"/>
          <w:szCs w:val="28"/>
        </w:rPr>
        <w:t>5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739E">
        <w:rPr>
          <w:sz w:val="28"/>
          <w:szCs w:val="28"/>
        </w:rPr>
        <w:t>4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</w:t>
      </w:r>
      <w:r w:rsidR="005D7CA4">
        <w:rPr>
          <w:sz w:val="28"/>
          <w:szCs w:val="28"/>
        </w:rPr>
        <w:t>3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5D7CA4">
        <w:rPr>
          <w:sz w:val="28"/>
          <w:szCs w:val="28"/>
        </w:rPr>
        <w:t>4</w:t>
      </w:r>
      <w:r w:rsidR="005B6116">
        <w:rPr>
          <w:sz w:val="28"/>
          <w:szCs w:val="28"/>
        </w:rPr>
        <w:t>-202</w:t>
      </w:r>
      <w:r w:rsidR="005D7CA4">
        <w:rPr>
          <w:sz w:val="28"/>
          <w:szCs w:val="28"/>
        </w:rPr>
        <w:t>5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2D73AE" w:rsidRPr="000D76D6" w:rsidRDefault="00CD790B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739E">
        <w:rPr>
          <w:sz w:val="28"/>
          <w:szCs w:val="28"/>
        </w:rPr>
        <w:t>5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207933">
        <w:rPr>
          <w:sz w:val="28"/>
          <w:szCs w:val="28"/>
        </w:rPr>
        <w:t>4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 xml:space="preserve">ассигнований по целевым статьям (муниципальным программам и непрограммным направлениям деятельности), группам и подгруппам видов расходов </w:t>
      </w:r>
      <w:r w:rsidR="000D76D6" w:rsidRPr="000D76D6">
        <w:rPr>
          <w:color w:val="000000"/>
          <w:sz w:val="28"/>
          <w:szCs w:val="28"/>
        </w:rPr>
        <w:lastRenderedPageBreak/>
        <w:t>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5D7CA4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5D7CA4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5D7CA4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CD790B" w:rsidP="003B0870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739E">
        <w:rPr>
          <w:sz w:val="28"/>
          <w:szCs w:val="28"/>
        </w:rPr>
        <w:t>6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</w:t>
      </w:r>
      <w:r w:rsidR="00207933">
        <w:rPr>
          <w:sz w:val="28"/>
          <w:szCs w:val="28"/>
        </w:rPr>
        <w:t>5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5D7CA4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5D7CA4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5D7CA4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CD790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739E">
        <w:rPr>
          <w:sz w:val="28"/>
          <w:szCs w:val="28"/>
        </w:rPr>
        <w:t>7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</w:t>
      </w:r>
      <w:r w:rsidR="00207933">
        <w:rPr>
          <w:sz w:val="28"/>
          <w:szCs w:val="28"/>
        </w:rPr>
        <w:t>6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5D7CA4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5D7CA4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5D7CA4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9267CB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 w:rsidRPr="008A20F3">
        <w:rPr>
          <w:sz w:val="28"/>
          <w:szCs w:val="28"/>
        </w:rPr>
        <w:tab/>
      </w:r>
      <w:r w:rsidR="00EF739E" w:rsidRPr="008A20F3">
        <w:rPr>
          <w:sz w:val="28"/>
          <w:szCs w:val="28"/>
        </w:rPr>
        <w:t>8</w:t>
      </w:r>
      <w:r w:rsidR="005E4C93" w:rsidRPr="008A20F3">
        <w:rPr>
          <w:sz w:val="28"/>
          <w:szCs w:val="28"/>
        </w:rPr>
        <w:t xml:space="preserve">. </w:t>
      </w:r>
      <w:r w:rsidR="0086311A" w:rsidRPr="008A20F3">
        <w:rPr>
          <w:sz w:val="28"/>
          <w:szCs w:val="28"/>
        </w:rPr>
        <w:t xml:space="preserve">В пункте </w:t>
      </w:r>
      <w:r w:rsidR="00C67266" w:rsidRPr="008A20F3">
        <w:rPr>
          <w:sz w:val="28"/>
          <w:szCs w:val="28"/>
        </w:rPr>
        <w:t>9</w:t>
      </w:r>
      <w:r w:rsidR="0086311A" w:rsidRPr="008A20F3">
        <w:rPr>
          <w:sz w:val="28"/>
          <w:szCs w:val="28"/>
        </w:rPr>
        <w:t xml:space="preserve"> </w:t>
      </w:r>
      <w:r w:rsidR="003B0870" w:rsidRPr="008A20F3">
        <w:rPr>
          <w:sz w:val="28"/>
          <w:szCs w:val="28"/>
        </w:rPr>
        <w:t xml:space="preserve">решения </w:t>
      </w:r>
      <w:r w:rsidR="001D0235" w:rsidRPr="008A20F3">
        <w:rPr>
          <w:sz w:val="28"/>
          <w:szCs w:val="28"/>
        </w:rPr>
        <w:t>у</w:t>
      </w:r>
      <w:r w:rsidR="003B0870" w:rsidRPr="008A20F3">
        <w:rPr>
          <w:sz w:val="28"/>
          <w:szCs w:val="28"/>
        </w:rPr>
        <w:t xml:space="preserve">твердить объем </w:t>
      </w:r>
      <w:r w:rsidR="0086311A" w:rsidRPr="008A20F3">
        <w:rPr>
          <w:sz w:val="28"/>
          <w:szCs w:val="28"/>
        </w:rPr>
        <w:t>бюджетных ассигнований дорожного фон</w:t>
      </w:r>
      <w:r w:rsidR="001D0235" w:rsidRPr="008A20F3">
        <w:rPr>
          <w:sz w:val="28"/>
          <w:szCs w:val="28"/>
        </w:rPr>
        <w:t xml:space="preserve">да Борского сельского </w:t>
      </w:r>
      <w:r w:rsidR="00394BBB" w:rsidRPr="008A20F3">
        <w:rPr>
          <w:sz w:val="28"/>
          <w:szCs w:val="28"/>
        </w:rPr>
        <w:t>поселения на</w:t>
      </w:r>
      <w:r w:rsidR="0086311A" w:rsidRPr="008A20F3">
        <w:rPr>
          <w:sz w:val="28"/>
          <w:szCs w:val="28"/>
        </w:rPr>
        <w:t xml:space="preserve"> 202</w:t>
      </w:r>
      <w:r w:rsidR="005D7CA4" w:rsidRPr="008A20F3">
        <w:rPr>
          <w:sz w:val="28"/>
          <w:szCs w:val="28"/>
        </w:rPr>
        <w:t>3</w:t>
      </w:r>
      <w:r w:rsidR="0086311A" w:rsidRPr="008A20F3">
        <w:rPr>
          <w:sz w:val="28"/>
          <w:szCs w:val="28"/>
        </w:rPr>
        <w:t xml:space="preserve"> год цифры «</w:t>
      </w:r>
      <w:r w:rsidR="006930D5" w:rsidRPr="008A20F3">
        <w:rPr>
          <w:sz w:val="28"/>
          <w:szCs w:val="28"/>
        </w:rPr>
        <w:t>2679,9</w:t>
      </w:r>
      <w:r w:rsidR="0086311A" w:rsidRPr="008A20F3">
        <w:rPr>
          <w:sz w:val="28"/>
          <w:szCs w:val="28"/>
        </w:rPr>
        <w:t>» заменить цифрами «</w:t>
      </w:r>
      <w:r w:rsidR="000E565D">
        <w:rPr>
          <w:sz w:val="28"/>
          <w:szCs w:val="28"/>
        </w:rPr>
        <w:t>315</w:t>
      </w:r>
      <w:r w:rsidR="008A20F3" w:rsidRPr="008A20F3">
        <w:rPr>
          <w:sz w:val="28"/>
          <w:szCs w:val="28"/>
        </w:rPr>
        <w:t>3,4</w:t>
      </w:r>
      <w:r w:rsidR="0086311A" w:rsidRPr="008A20F3">
        <w:rPr>
          <w:sz w:val="28"/>
          <w:szCs w:val="28"/>
        </w:rPr>
        <w:t>».</w:t>
      </w:r>
    </w:p>
    <w:p w:rsidR="00207933" w:rsidRPr="008A20F3" w:rsidRDefault="00207933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 В пункте 14 решения утвердить расходы на обеспечение органов местного самоуправления Борского сельского поселения на 2023 год цифры «</w:t>
      </w:r>
      <w:r w:rsidR="006A2205">
        <w:rPr>
          <w:sz w:val="28"/>
          <w:szCs w:val="28"/>
        </w:rPr>
        <w:t>7719,5</w:t>
      </w:r>
      <w:r w:rsidR="00BB30FF">
        <w:rPr>
          <w:sz w:val="28"/>
          <w:szCs w:val="28"/>
        </w:rPr>
        <w:t>» заменить цифрами «</w:t>
      </w:r>
      <w:r w:rsidR="006A2205">
        <w:rPr>
          <w:sz w:val="28"/>
          <w:szCs w:val="28"/>
        </w:rPr>
        <w:t>7292,7</w:t>
      </w:r>
      <w:r w:rsidR="00BB30FF">
        <w:rPr>
          <w:sz w:val="28"/>
          <w:szCs w:val="28"/>
        </w:rPr>
        <w:t>»</w:t>
      </w:r>
    </w:p>
    <w:p w:rsidR="00DE05BB" w:rsidRPr="008A20F3" w:rsidRDefault="00BB30FF" w:rsidP="00394BB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DE05BB" w:rsidRPr="008A20F3">
        <w:rPr>
          <w:sz w:val="28"/>
          <w:szCs w:val="28"/>
        </w:rPr>
        <w:t>.</w:t>
      </w:r>
      <w:r w:rsidR="00C67266" w:rsidRPr="008A20F3">
        <w:rPr>
          <w:sz w:val="28"/>
          <w:szCs w:val="28"/>
        </w:rPr>
        <w:t xml:space="preserve"> </w:t>
      </w:r>
      <w:r w:rsidR="000072FF" w:rsidRPr="008A20F3">
        <w:rPr>
          <w:sz w:val="28"/>
          <w:szCs w:val="28"/>
        </w:rPr>
        <w:t>Решение</w:t>
      </w:r>
      <w:r w:rsidR="000072FF" w:rsidRPr="008A20F3">
        <w:rPr>
          <w:szCs w:val="28"/>
        </w:rPr>
        <w:t xml:space="preserve"> </w:t>
      </w:r>
      <w:r w:rsidR="000072FF" w:rsidRPr="008A20F3">
        <w:rPr>
          <w:sz w:val="28"/>
          <w:szCs w:val="28"/>
        </w:rPr>
        <w:t>обнародовать согласно Порядку обнародования муниципальных правовых актов, утвержденному решением совета депутатов Борского сельского поселения от 26 февраля 2010 года № 03-28.</w:t>
      </w:r>
    </w:p>
    <w:p w:rsidR="001801C9" w:rsidRPr="008A20F3" w:rsidRDefault="00BB30FF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05BB" w:rsidRPr="008A20F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FA1B52" w:rsidRPr="008A20F3">
        <w:rPr>
          <w:sz w:val="28"/>
          <w:szCs w:val="28"/>
        </w:rPr>
        <w:t>.</w:t>
      </w:r>
      <w:r w:rsidR="0023516E" w:rsidRPr="008A20F3">
        <w:rPr>
          <w:sz w:val="28"/>
          <w:szCs w:val="28"/>
        </w:rPr>
        <w:t xml:space="preserve"> </w:t>
      </w:r>
      <w:r w:rsidR="00C8484A" w:rsidRPr="008A20F3">
        <w:rPr>
          <w:sz w:val="28"/>
          <w:szCs w:val="28"/>
        </w:rPr>
        <w:t>Н</w:t>
      </w:r>
      <w:r w:rsidR="008977CE" w:rsidRPr="008A20F3">
        <w:rPr>
          <w:sz w:val="28"/>
          <w:szCs w:val="28"/>
        </w:rPr>
        <w:t>а</w:t>
      </w:r>
      <w:r w:rsidR="00D40BDE" w:rsidRPr="008A20F3">
        <w:rPr>
          <w:sz w:val="28"/>
          <w:szCs w:val="28"/>
        </w:rPr>
        <w:t>с</w:t>
      </w:r>
      <w:r w:rsidR="00D025AD" w:rsidRPr="008A20F3">
        <w:rPr>
          <w:sz w:val="28"/>
          <w:szCs w:val="28"/>
        </w:rPr>
        <w:t>т</w:t>
      </w:r>
      <w:r w:rsidR="002C42BC" w:rsidRPr="008A20F3">
        <w:rPr>
          <w:sz w:val="28"/>
          <w:szCs w:val="28"/>
        </w:rPr>
        <w:t>оящее решение вступает в силу с момента принятия.</w:t>
      </w:r>
    </w:p>
    <w:p w:rsidR="009E735E" w:rsidRPr="008A20F3" w:rsidRDefault="009E735E" w:rsidP="003B0870">
      <w:pPr>
        <w:pStyle w:val="30"/>
        <w:ind w:left="0" w:firstLine="0"/>
        <w:rPr>
          <w:sz w:val="28"/>
          <w:szCs w:val="28"/>
        </w:rPr>
      </w:pPr>
    </w:p>
    <w:p w:rsidR="005D7CA4" w:rsidRDefault="005D7CA4">
      <w:pPr>
        <w:pStyle w:val="30"/>
        <w:ind w:left="0" w:firstLine="0"/>
        <w:rPr>
          <w:sz w:val="28"/>
        </w:rPr>
      </w:pPr>
    </w:p>
    <w:p w:rsidR="000E0A3A" w:rsidRPr="00737622" w:rsidRDefault="00EF739E">
      <w:pPr>
        <w:pStyle w:val="30"/>
        <w:ind w:left="0" w:firstLine="0"/>
        <w:rPr>
          <w:sz w:val="28"/>
        </w:rPr>
      </w:pPr>
      <w:r>
        <w:rPr>
          <w:sz w:val="28"/>
        </w:rPr>
        <w:t>Г</w:t>
      </w:r>
      <w:r w:rsidR="00FA5A3C" w:rsidRPr="00737622">
        <w:rPr>
          <w:sz w:val="28"/>
        </w:rPr>
        <w:t>лав</w:t>
      </w:r>
      <w:r>
        <w:rPr>
          <w:sz w:val="28"/>
        </w:rPr>
        <w:t>а</w:t>
      </w:r>
      <w:r w:rsidR="00F9165A">
        <w:rPr>
          <w:sz w:val="28"/>
        </w:rPr>
        <w:t xml:space="preserve"> Борского сельского поселения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F9165A">
        <w:rPr>
          <w:sz w:val="28"/>
        </w:rPr>
        <w:t xml:space="preserve">       </w:t>
      </w:r>
      <w:r w:rsidR="00EF739E">
        <w:rPr>
          <w:sz w:val="28"/>
        </w:rPr>
        <w:t>А.Б. Крупнова</w:t>
      </w:r>
    </w:p>
    <w:p w:rsidR="00EC7C35" w:rsidRPr="007D24DB" w:rsidRDefault="00EC7C35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6D5971" w:rsidRDefault="008C1FE2" w:rsidP="008C1FE2"/>
    <w:p w:rsidR="008C1FE2" w:rsidRPr="00330E3C" w:rsidRDefault="008C1FE2" w:rsidP="008C1FE2">
      <w:pPr>
        <w:jc w:val="center"/>
        <w:rPr>
          <w:b/>
        </w:rPr>
      </w:pPr>
      <w:r w:rsidRPr="00330E3C">
        <w:rPr>
          <w:b/>
        </w:rPr>
        <w:t>ОБОСНОВАНИЕ</w:t>
      </w:r>
    </w:p>
    <w:p w:rsidR="008C1FE2" w:rsidRDefault="008C1FE2" w:rsidP="008C1FE2">
      <w:pPr>
        <w:jc w:val="center"/>
      </w:pPr>
    </w:p>
    <w:p w:rsidR="008C1FE2" w:rsidRPr="00FD6AC5" w:rsidRDefault="008C1FE2" w:rsidP="008C1FE2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</w:t>
      </w:r>
      <w:r>
        <w:t>в Борского сельского поселения</w:t>
      </w:r>
      <w:r w:rsidRPr="008C6DF7">
        <w:t xml:space="preserve"> </w:t>
      </w:r>
      <w:r w:rsidRPr="00FD6AC5">
        <w:t>от 2</w:t>
      </w:r>
      <w:r>
        <w:t>2 декабря 2022</w:t>
      </w:r>
      <w:r w:rsidRPr="00FD6AC5">
        <w:t xml:space="preserve"> года № </w:t>
      </w:r>
      <w:r w:rsidRPr="009D71DA">
        <w:t>03-1</w:t>
      </w:r>
      <w:r>
        <w:t>50</w:t>
      </w:r>
      <w:r w:rsidRPr="009D71DA">
        <w:t xml:space="preserve"> </w:t>
      </w:r>
      <w:r w:rsidRPr="00FD6AC5">
        <w:t>«О бюджете муниципального образования Борское сельское поселение Тихвинского муниципального района Ленинградской области на 20</w:t>
      </w:r>
      <w:r>
        <w:t>23</w:t>
      </w:r>
      <w:r w:rsidRPr="00FD6AC5">
        <w:t xml:space="preserve"> год и плановый период 20</w:t>
      </w:r>
      <w:r>
        <w:t xml:space="preserve">24 </w:t>
      </w:r>
      <w:r w:rsidRPr="00FD6AC5">
        <w:t>и 202</w:t>
      </w:r>
      <w:r>
        <w:t>5</w:t>
      </w:r>
      <w:r w:rsidRPr="00FD6AC5">
        <w:t xml:space="preserve"> годов".</w:t>
      </w:r>
    </w:p>
    <w:p w:rsidR="008C1FE2" w:rsidRPr="00FD6AC5" w:rsidRDefault="008C1FE2" w:rsidP="008C1FE2">
      <w:pPr>
        <w:tabs>
          <w:tab w:val="left" w:pos="645"/>
          <w:tab w:val="center" w:pos="4677"/>
        </w:tabs>
      </w:pPr>
    </w:p>
    <w:p w:rsidR="008C1FE2" w:rsidRPr="00E67BEB" w:rsidRDefault="008C1FE2" w:rsidP="008C1FE2">
      <w:pPr>
        <w:ind w:left="3540" w:firstLine="708"/>
        <w:rPr>
          <w:b/>
          <w:u w:val="single"/>
        </w:rPr>
      </w:pPr>
      <w:r w:rsidRPr="00E67BEB">
        <w:rPr>
          <w:b/>
          <w:u w:val="single"/>
        </w:rPr>
        <w:t>ДОХОДЫ</w:t>
      </w:r>
    </w:p>
    <w:p w:rsidR="008C1FE2" w:rsidRPr="00B177AE" w:rsidRDefault="008C1FE2" w:rsidP="008C1FE2">
      <w:pPr>
        <w:jc w:val="center"/>
        <w:rPr>
          <w:b/>
        </w:rPr>
      </w:pPr>
      <w:r w:rsidRPr="00B177AE">
        <w:rPr>
          <w:b/>
        </w:rPr>
        <w:t xml:space="preserve">Изменение доходов 2023 года составит </w:t>
      </w:r>
      <w:r>
        <w:rPr>
          <w:b/>
        </w:rPr>
        <w:t>1 733,1</w:t>
      </w:r>
      <w:r w:rsidRPr="00B177AE">
        <w:rPr>
          <w:b/>
        </w:rPr>
        <w:t xml:space="preserve"> тысяч рублей</w:t>
      </w:r>
    </w:p>
    <w:p w:rsidR="008C1FE2" w:rsidRPr="00B177AE" w:rsidRDefault="008C1FE2" w:rsidP="008C1FE2">
      <w:pPr>
        <w:jc w:val="center"/>
        <w:rPr>
          <w:b/>
        </w:rPr>
      </w:pPr>
    </w:p>
    <w:p w:rsidR="008C1FE2" w:rsidRDefault="008C1FE2" w:rsidP="008C1FE2">
      <w:pPr>
        <w:numPr>
          <w:ilvl w:val="0"/>
          <w:numId w:val="13"/>
        </w:numPr>
        <w:jc w:val="both"/>
        <w:rPr>
          <w:b/>
          <w:u w:val="single"/>
        </w:rPr>
      </w:pPr>
      <w:r w:rsidRPr="009B5948">
        <w:rPr>
          <w:b/>
          <w:u w:val="single"/>
        </w:rPr>
        <w:t xml:space="preserve">Увеличение доходов составит </w:t>
      </w:r>
      <w:r>
        <w:rPr>
          <w:b/>
          <w:u w:val="single"/>
        </w:rPr>
        <w:t>233,8</w:t>
      </w:r>
      <w:r w:rsidRPr="009B5948">
        <w:rPr>
          <w:b/>
          <w:u w:val="single"/>
        </w:rPr>
        <w:t xml:space="preserve"> тысяч рублей, в том числе:</w:t>
      </w:r>
    </w:p>
    <w:p w:rsidR="008C1FE2" w:rsidRPr="009B5948" w:rsidRDefault="008C1FE2" w:rsidP="008C1FE2">
      <w:pPr>
        <w:ind w:left="360"/>
        <w:jc w:val="both"/>
        <w:rPr>
          <w:b/>
          <w:u w:val="single"/>
        </w:rPr>
      </w:pPr>
    </w:p>
    <w:p w:rsidR="008C1FE2" w:rsidRPr="00FD5881" w:rsidRDefault="008C1FE2" w:rsidP="008C1FE2">
      <w:pPr>
        <w:numPr>
          <w:ilvl w:val="1"/>
          <w:numId w:val="13"/>
        </w:numPr>
        <w:jc w:val="both"/>
      </w:pPr>
      <w:r w:rsidRPr="00FD5881">
        <w:rPr>
          <w:b/>
        </w:rPr>
        <w:t xml:space="preserve"> Поступления </w:t>
      </w:r>
      <w:r>
        <w:rPr>
          <w:b/>
        </w:rPr>
        <w:t>неналоговых доходов</w:t>
      </w:r>
      <w:r w:rsidRPr="009B5948">
        <w:rPr>
          <w:b/>
        </w:rPr>
        <w:t xml:space="preserve"> </w:t>
      </w:r>
      <w:r>
        <w:rPr>
          <w:b/>
        </w:rPr>
        <w:t>173,8</w:t>
      </w:r>
      <w:r w:rsidRPr="00FD5881">
        <w:rPr>
          <w:b/>
        </w:rPr>
        <w:t xml:space="preserve"> тысяч рублей, в том числе:</w:t>
      </w:r>
    </w:p>
    <w:p w:rsidR="008C1FE2" w:rsidRPr="00FD5881" w:rsidRDefault="008C1FE2" w:rsidP="008C1FE2">
      <w:pPr>
        <w:pStyle w:val="a9"/>
        <w:numPr>
          <w:ilvl w:val="2"/>
          <w:numId w:val="13"/>
        </w:numPr>
        <w:tabs>
          <w:tab w:val="left" w:pos="851"/>
        </w:tabs>
        <w:jc w:val="both"/>
      </w:pPr>
      <w:r w:rsidRPr="00FD5881">
        <w:rPr>
          <w:b/>
        </w:rPr>
        <w:t xml:space="preserve">Доходы от продажи материальных и нематериальных активов + </w:t>
      </w:r>
      <w:r>
        <w:rPr>
          <w:b/>
        </w:rPr>
        <w:t>107,0</w:t>
      </w:r>
      <w:r w:rsidRPr="00FD5881">
        <w:rPr>
          <w:b/>
        </w:rPr>
        <w:t xml:space="preserve"> тысяч рублей</w:t>
      </w:r>
      <w:r w:rsidRPr="00FD5881">
        <w:t xml:space="preserve"> </w:t>
      </w:r>
      <w:r>
        <w:t>(продажа</w:t>
      </w:r>
      <w:r w:rsidRPr="00FD5881">
        <w:t xml:space="preserve"> металлолома</w:t>
      </w:r>
      <w:r>
        <w:t>)</w:t>
      </w:r>
      <w:r w:rsidRPr="00FD5881">
        <w:t>.</w:t>
      </w:r>
    </w:p>
    <w:p w:rsidR="008C1FE2" w:rsidRPr="00FD5881" w:rsidRDefault="008C1FE2" w:rsidP="008C1FE2">
      <w:pPr>
        <w:pStyle w:val="a9"/>
        <w:numPr>
          <w:ilvl w:val="2"/>
          <w:numId w:val="13"/>
        </w:numPr>
        <w:tabs>
          <w:tab w:val="left" w:pos="851"/>
        </w:tabs>
        <w:jc w:val="both"/>
      </w:pPr>
      <w:r w:rsidRPr="00FD5881">
        <w:rPr>
          <w:b/>
        </w:rPr>
        <w:t>Доходы от штрафов, неустоек + 1</w:t>
      </w:r>
      <w:r>
        <w:rPr>
          <w:b/>
        </w:rPr>
        <w:t>4,0</w:t>
      </w:r>
      <w:r w:rsidRPr="00FD5881">
        <w:rPr>
          <w:b/>
        </w:rPr>
        <w:t xml:space="preserve"> тысяч рублей </w:t>
      </w:r>
      <w:r>
        <w:rPr>
          <w:b/>
        </w:rPr>
        <w:t>(</w:t>
      </w:r>
      <w:r w:rsidRPr="00FD5881">
        <w:t>уплата пеней за просрочку исполнения поставщиком контракта</w:t>
      </w:r>
      <w:r>
        <w:t>)</w:t>
      </w:r>
      <w:r w:rsidRPr="00FD5881">
        <w:t>.</w:t>
      </w:r>
    </w:p>
    <w:p w:rsidR="008C1FE2" w:rsidRDefault="008C1FE2" w:rsidP="008C1FE2">
      <w:pPr>
        <w:pStyle w:val="a9"/>
        <w:numPr>
          <w:ilvl w:val="2"/>
          <w:numId w:val="13"/>
        </w:numPr>
        <w:tabs>
          <w:tab w:val="left" w:pos="851"/>
        </w:tabs>
        <w:jc w:val="both"/>
      </w:pPr>
      <w:r w:rsidRPr="00FD5881">
        <w:rPr>
          <w:b/>
        </w:rPr>
        <w:t>Прочие неналоговые доходы + 52,8 тысяч рублей</w:t>
      </w:r>
      <w:r w:rsidRPr="00FD5881">
        <w:t xml:space="preserve"> </w:t>
      </w:r>
      <w:r>
        <w:t>(</w:t>
      </w:r>
      <w:r w:rsidRPr="003774C4">
        <w:t>возмещ</w:t>
      </w:r>
      <w:r>
        <w:t>ение</w:t>
      </w:r>
      <w:r w:rsidRPr="003774C4">
        <w:t xml:space="preserve"> доходов</w:t>
      </w:r>
      <w:r w:rsidRPr="00FD5881">
        <w:t xml:space="preserve"> </w:t>
      </w:r>
      <w:r>
        <w:t>за с</w:t>
      </w:r>
      <w:r w:rsidRPr="00FD5881">
        <w:t>пил зеленых насаждений</w:t>
      </w:r>
      <w:r>
        <w:t>).</w:t>
      </w:r>
    </w:p>
    <w:p w:rsidR="008C1FE2" w:rsidRDefault="008C1FE2" w:rsidP="008C1FE2">
      <w:pPr>
        <w:tabs>
          <w:tab w:val="left" w:pos="851"/>
        </w:tabs>
        <w:jc w:val="both"/>
        <w:rPr>
          <w:b/>
        </w:rPr>
      </w:pPr>
      <w:r w:rsidRPr="001408B3">
        <w:rPr>
          <w:b/>
        </w:rPr>
        <w:t>1.2</w:t>
      </w:r>
      <w:r>
        <w:rPr>
          <w:b/>
        </w:rPr>
        <w:t>.</w:t>
      </w:r>
      <w:r>
        <w:t xml:space="preserve">   </w:t>
      </w:r>
      <w:r w:rsidRPr="009B5948">
        <w:rPr>
          <w:b/>
        </w:rPr>
        <w:t>У</w:t>
      </w:r>
      <w:r>
        <w:rPr>
          <w:b/>
        </w:rPr>
        <w:t>величение</w:t>
      </w:r>
      <w:r w:rsidRPr="009B5948">
        <w:rPr>
          <w:b/>
        </w:rPr>
        <w:t xml:space="preserve"> поступления из других бюджетов </w:t>
      </w:r>
      <w:r>
        <w:rPr>
          <w:b/>
        </w:rPr>
        <w:t>60,0</w:t>
      </w:r>
      <w:r w:rsidRPr="009B5948">
        <w:rPr>
          <w:b/>
        </w:rPr>
        <w:t xml:space="preserve"> тысяч рублей, в том числе:</w:t>
      </w:r>
    </w:p>
    <w:p w:rsidR="008C1FE2" w:rsidRPr="001408B3" w:rsidRDefault="008C1FE2" w:rsidP="008C1FE2">
      <w:pPr>
        <w:tabs>
          <w:tab w:val="left" w:pos="851"/>
        </w:tabs>
        <w:jc w:val="both"/>
      </w:pPr>
      <w:r>
        <w:rPr>
          <w:b/>
        </w:rPr>
        <w:t>1.2.1. М</w:t>
      </w:r>
      <w:r w:rsidRPr="001408B3">
        <w:rPr>
          <w:b/>
        </w:rPr>
        <w:t>ежбюджетные трансферты</w:t>
      </w:r>
      <w:r>
        <w:rPr>
          <w:b/>
        </w:rPr>
        <w:t xml:space="preserve"> – 60,0 тысяч рублей, </w:t>
      </w:r>
      <w:r w:rsidRPr="001408B3">
        <w:t>межбюджетные трансферты</w:t>
      </w:r>
      <w:r>
        <w:t xml:space="preserve"> на осуществление полномочий по содержанию автомобильных дорог местного значения вне границ населенных пунктов в границах района.</w:t>
      </w:r>
    </w:p>
    <w:p w:rsidR="008C1FE2" w:rsidRPr="00FD5881" w:rsidRDefault="008C1FE2" w:rsidP="008C1FE2">
      <w:pPr>
        <w:pStyle w:val="a9"/>
        <w:tabs>
          <w:tab w:val="left" w:pos="851"/>
        </w:tabs>
        <w:jc w:val="both"/>
      </w:pPr>
    </w:p>
    <w:p w:rsidR="008C1FE2" w:rsidRPr="009B5948" w:rsidRDefault="008C1FE2" w:rsidP="008C1FE2">
      <w:pPr>
        <w:pStyle w:val="a9"/>
        <w:numPr>
          <w:ilvl w:val="0"/>
          <w:numId w:val="13"/>
        </w:numPr>
        <w:tabs>
          <w:tab w:val="left" w:pos="645"/>
          <w:tab w:val="center" w:pos="4677"/>
        </w:tabs>
        <w:jc w:val="both"/>
        <w:rPr>
          <w:u w:val="single"/>
        </w:rPr>
      </w:pPr>
      <w:r w:rsidRPr="009B5948">
        <w:rPr>
          <w:b/>
          <w:u w:val="single"/>
        </w:rPr>
        <w:t>Уменьшение доходов составит 1</w:t>
      </w:r>
      <w:r>
        <w:rPr>
          <w:b/>
          <w:u w:val="single"/>
        </w:rPr>
        <w:t> 966,9</w:t>
      </w:r>
      <w:r w:rsidRPr="009B5948">
        <w:rPr>
          <w:b/>
          <w:u w:val="single"/>
        </w:rPr>
        <w:t xml:space="preserve"> тысяч рублей, в том числе:</w:t>
      </w:r>
    </w:p>
    <w:p w:rsidR="008C1FE2" w:rsidRPr="009B5948" w:rsidRDefault="008C1FE2" w:rsidP="008C1FE2">
      <w:pPr>
        <w:pStyle w:val="a9"/>
        <w:tabs>
          <w:tab w:val="left" w:pos="645"/>
          <w:tab w:val="center" w:pos="4677"/>
        </w:tabs>
        <w:ind w:left="360"/>
        <w:jc w:val="both"/>
        <w:rPr>
          <w:u w:val="single"/>
        </w:rPr>
      </w:pPr>
    </w:p>
    <w:p w:rsidR="008C1FE2" w:rsidRDefault="008C1FE2" w:rsidP="008C1FE2">
      <w:pPr>
        <w:tabs>
          <w:tab w:val="left" w:pos="645"/>
          <w:tab w:val="center" w:pos="4677"/>
        </w:tabs>
        <w:jc w:val="both"/>
        <w:rPr>
          <w:b/>
        </w:rPr>
      </w:pPr>
      <w:r w:rsidRPr="00FD5881">
        <w:rPr>
          <w:b/>
        </w:rPr>
        <w:t>2.1.</w:t>
      </w:r>
      <w:r w:rsidRPr="00FD5881">
        <w:rPr>
          <w:b/>
        </w:rPr>
        <w:tab/>
      </w:r>
      <w:r w:rsidRPr="009B5948">
        <w:rPr>
          <w:b/>
        </w:rPr>
        <w:t>Уменьшение поступления из других бюджетов 1</w:t>
      </w:r>
      <w:r>
        <w:rPr>
          <w:b/>
        </w:rPr>
        <w:t> 966,9</w:t>
      </w:r>
      <w:r w:rsidRPr="009B5948">
        <w:rPr>
          <w:b/>
        </w:rPr>
        <w:t xml:space="preserve"> тысяч рублей, в том числе:</w:t>
      </w:r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r>
        <w:rPr>
          <w:b/>
        </w:rPr>
        <w:t>2.1.2.</w:t>
      </w:r>
      <w:r w:rsidRPr="00FD5881">
        <w:rPr>
          <w:b/>
        </w:rPr>
        <w:t xml:space="preserve"> </w:t>
      </w:r>
      <w:r>
        <w:rPr>
          <w:b/>
        </w:rPr>
        <w:t xml:space="preserve">  С</w:t>
      </w:r>
      <w:r w:rsidRPr="00FD5881">
        <w:rPr>
          <w:b/>
        </w:rPr>
        <w:t>убсид</w:t>
      </w:r>
      <w:r>
        <w:rPr>
          <w:b/>
        </w:rPr>
        <w:t xml:space="preserve">ии – 1 643,7 тысяч рублей, </w:t>
      </w:r>
      <w:r>
        <w:t>с</w:t>
      </w:r>
      <w:r w:rsidRPr="00E3406D">
        <w:t xml:space="preserve">убсидии на реализацию мероприятий по обеспечению устойчивого функционирования объектов теплоснабжения на территории Ленинградской области </w:t>
      </w:r>
      <w:r>
        <w:rPr>
          <w:b/>
        </w:rPr>
        <w:t>(</w:t>
      </w:r>
      <w:r w:rsidRPr="00FD5881">
        <w:t xml:space="preserve">в результате образовавшейся экономии </w:t>
      </w:r>
      <w:r>
        <w:t>по результатам проведения электронного аукциона</w:t>
      </w:r>
      <w:r w:rsidRPr="00FD5881">
        <w:t xml:space="preserve"> по контракту на реализацию мероприятий по обеспечению устойчивого функциони</w:t>
      </w:r>
      <w:r>
        <w:t>рования объектов теплоснабжения)</w:t>
      </w:r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r w:rsidRPr="009B3CE4">
        <w:rPr>
          <w:b/>
        </w:rPr>
        <w:t>2.1.3</w:t>
      </w:r>
      <w:r>
        <w:rPr>
          <w:b/>
        </w:rPr>
        <w:t>.</w:t>
      </w:r>
      <w:r>
        <w:t xml:space="preserve">   </w:t>
      </w:r>
      <w:r>
        <w:rPr>
          <w:b/>
        </w:rPr>
        <w:t>Иные м</w:t>
      </w:r>
      <w:r w:rsidRPr="001408B3">
        <w:rPr>
          <w:b/>
        </w:rPr>
        <w:t>ежбюджетные трансферты</w:t>
      </w:r>
      <w:r>
        <w:rPr>
          <w:b/>
        </w:rPr>
        <w:t xml:space="preserve"> – 323,2 тысяч рублей, </w:t>
      </w:r>
      <w:r w:rsidRPr="004B1062">
        <w:t>иные</w:t>
      </w:r>
      <w:r>
        <w:rPr>
          <w:b/>
        </w:rPr>
        <w:t xml:space="preserve"> </w:t>
      </w:r>
      <w:r w:rsidRPr="001408B3">
        <w:t>межбюджетные трансферты</w:t>
      </w:r>
      <w:r>
        <w:t xml:space="preserve"> на поддержку жилищно-коммунального хозяйства </w:t>
      </w:r>
      <w:r>
        <w:rPr>
          <w:b/>
        </w:rPr>
        <w:t>(</w:t>
      </w:r>
      <w:r w:rsidRPr="00FD5881">
        <w:t xml:space="preserve">в результате образовавшейся экономии </w:t>
      </w:r>
      <w:r>
        <w:t>по результатам проведения электронного аукциона</w:t>
      </w:r>
      <w:r w:rsidRPr="00FD5881">
        <w:t xml:space="preserve"> по контракту на реализацию мероприятий по обеспечению устойчивого функциони</w:t>
      </w:r>
      <w:r>
        <w:t>рования объектов теплоснабжения).</w:t>
      </w:r>
    </w:p>
    <w:p w:rsidR="008C1FE2" w:rsidRPr="00FD5881" w:rsidRDefault="008C1FE2" w:rsidP="008C1FE2">
      <w:pPr>
        <w:tabs>
          <w:tab w:val="left" w:pos="645"/>
          <w:tab w:val="center" w:pos="4677"/>
        </w:tabs>
        <w:jc w:val="both"/>
      </w:pPr>
    </w:p>
    <w:p w:rsidR="008C1FE2" w:rsidRPr="005402E6" w:rsidRDefault="008C1FE2" w:rsidP="008C1FE2">
      <w:pPr>
        <w:tabs>
          <w:tab w:val="left" w:pos="645"/>
          <w:tab w:val="center" w:pos="4677"/>
        </w:tabs>
        <w:rPr>
          <w:b/>
        </w:rPr>
      </w:pPr>
      <w:r>
        <w:t xml:space="preserve">                                                        </w:t>
      </w:r>
      <w:proofErr w:type="gramStart"/>
      <w:r w:rsidRPr="005402E6">
        <w:rPr>
          <w:b/>
        </w:rPr>
        <w:t>Р</w:t>
      </w:r>
      <w:proofErr w:type="gramEnd"/>
      <w:r w:rsidRPr="005402E6">
        <w:rPr>
          <w:b/>
        </w:rPr>
        <w:t xml:space="preserve"> А С Х О Д Ы</w:t>
      </w:r>
    </w:p>
    <w:p w:rsidR="008C1FE2" w:rsidRPr="00E13232" w:rsidRDefault="008C1FE2" w:rsidP="008C1FE2">
      <w:pPr>
        <w:ind w:firstLine="708"/>
        <w:jc w:val="center"/>
        <w:rPr>
          <w:b/>
        </w:rPr>
      </w:pPr>
      <w:r w:rsidRPr="00E13232">
        <w:rPr>
          <w:b/>
        </w:rPr>
        <w:t xml:space="preserve">Изменение расходов 2023 года составит </w:t>
      </w:r>
      <w:r>
        <w:rPr>
          <w:b/>
        </w:rPr>
        <w:t>-1555,6 тыс. руб.</w:t>
      </w:r>
    </w:p>
    <w:p w:rsidR="008C1FE2" w:rsidRPr="00332CE9" w:rsidRDefault="008C1FE2" w:rsidP="008C1FE2">
      <w:pPr>
        <w:jc w:val="both"/>
      </w:pPr>
      <w:r w:rsidRPr="00732B0F">
        <w:rPr>
          <w:b/>
        </w:rPr>
        <w:t>1.</w:t>
      </w:r>
      <w:r>
        <w:t xml:space="preserve">  Уменьшение</w:t>
      </w:r>
      <w:r w:rsidRPr="00332CE9">
        <w:t xml:space="preserve"> расходов составит +</w:t>
      </w:r>
      <w:r>
        <w:t>2380,4</w:t>
      </w:r>
      <w:r w:rsidRPr="00332CE9">
        <w:t xml:space="preserve"> тыс. руб.</w:t>
      </w:r>
    </w:p>
    <w:p w:rsidR="008C1FE2" w:rsidRPr="00332CE9" w:rsidRDefault="008C1FE2" w:rsidP="008C1FE2">
      <w:pPr>
        <w:tabs>
          <w:tab w:val="left" w:pos="645"/>
          <w:tab w:val="center" w:pos="4677"/>
        </w:tabs>
      </w:pPr>
      <w:r w:rsidRPr="00732B0F">
        <w:rPr>
          <w:b/>
        </w:rPr>
        <w:t>2.</w:t>
      </w:r>
      <w:r w:rsidRPr="00332CE9">
        <w:t xml:space="preserve"> </w:t>
      </w:r>
      <w:r>
        <w:t xml:space="preserve"> Увеличение</w:t>
      </w:r>
      <w:r w:rsidRPr="00332CE9">
        <w:t xml:space="preserve"> расходов составит – </w:t>
      </w:r>
      <w:r>
        <w:t>824,8</w:t>
      </w:r>
      <w:r w:rsidRPr="00332CE9">
        <w:t xml:space="preserve"> тыс. руб.</w:t>
      </w:r>
    </w:p>
    <w:p w:rsidR="008C1FE2" w:rsidRDefault="008C1FE2" w:rsidP="008C1FE2">
      <w:pPr>
        <w:tabs>
          <w:tab w:val="left" w:pos="645"/>
          <w:tab w:val="center" w:pos="4677"/>
        </w:tabs>
      </w:pPr>
    </w:p>
    <w:p w:rsidR="008C1FE2" w:rsidRDefault="008C1FE2" w:rsidP="008C1FE2">
      <w:pPr>
        <w:tabs>
          <w:tab w:val="left" w:pos="645"/>
          <w:tab w:val="center" w:pos="4677"/>
        </w:tabs>
        <w:rPr>
          <w:b/>
        </w:rPr>
      </w:pPr>
      <w:r>
        <w:t xml:space="preserve">                               </w:t>
      </w:r>
      <w:r w:rsidRPr="005A60E5">
        <w:rPr>
          <w:b/>
        </w:rPr>
        <w:t>По разделу «</w:t>
      </w:r>
      <w:r>
        <w:rPr>
          <w:b/>
        </w:rPr>
        <w:t>Общегосударственные вопросы</w:t>
      </w:r>
      <w:r w:rsidRPr="005A60E5">
        <w:rPr>
          <w:b/>
        </w:rPr>
        <w:t>»</w:t>
      </w:r>
    </w:p>
    <w:p w:rsidR="008C1FE2" w:rsidRDefault="008C1FE2" w:rsidP="008C1FE2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</w:t>
      </w:r>
      <w:r>
        <w:t>- уменьшить расходы на 400,0 тыс. руб.</w:t>
      </w:r>
    </w:p>
    <w:p w:rsidR="008C1FE2" w:rsidRDefault="008C1FE2" w:rsidP="008C1FE2">
      <w:pPr>
        <w:tabs>
          <w:tab w:val="left" w:pos="645"/>
          <w:tab w:val="center" w:pos="4677"/>
        </w:tabs>
        <w:jc w:val="both"/>
      </w:pPr>
    </w:p>
    <w:p w:rsidR="008C1FE2" w:rsidRDefault="008C1FE2" w:rsidP="008C1FE2">
      <w:pPr>
        <w:ind w:firstLine="709"/>
        <w:jc w:val="both"/>
      </w:pPr>
      <w:r>
        <w:t>Уменьшить расходы на обеспечение деятельности главы местной администрации в сумме 400,0 тыс. руб., в связи с отсутствием расходов и направить по разделу  национальная экономика, подраздел дорожное хозяйство на мероприятия по содержанию автомобильных дорог общего пользования местного значения</w:t>
      </w:r>
    </w:p>
    <w:p w:rsidR="008C1FE2" w:rsidRPr="0049724E" w:rsidRDefault="008C1FE2" w:rsidP="008C1FE2">
      <w:pPr>
        <w:rPr>
          <w:b/>
        </w:rPr>
      </w:pPr>
      <w:r>
        <w:t xml:space="preserve"> </w:t>
      </w:r>
      <w:r w:rsidRPr="0049724E">
        <w:rPr>
          <w:b/>
        </w:rPr>
        <w:t>Передвижение ассигнований</w:t>
      </w:r>
      <w:proofErr w:type="gramStart"/>
      <w:r>
        <w:rPr>
          <w:b/>
        </w:rPr>
        <w:t xml:space="preserve"> (+, -)</w:t>
      </w:r>
      <w:r w:rsidRPr="0049724E">
        <w:rPr>
          <w:b/>
        </w:rPr>
        <w:t>:</w:t>
      </w:r>
      <w:proofErr w:type="gramEnd"/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>
        <w:t>в связи с отсутствием расходов на м</w:t>
      </w:r>
      <w:r w:rsidRPr="00793D2F">
        <w:t>ероприятия по поддержке инициатив жителей населенных пунктов в решении вопросов местного значения</w:t>
      </w:r>
      <w:r>
        <w:t xml:space="preserve"> в сумме -37,2 тыс. руб. и направили</w:t>
      </w:r>
      <w:r w:rsidRPr="00793D2F">
        <w:t xml:space="preserve"> </w:t>
      </w:r>
      <w:r>
        <w:t>на о</w:t>
      </w:r>
      <w:r w:rsidRPr="00793D2F">
        <w:t>беспечение деятельности аппаратов государственных (муниципальных)</w:t>
      </w:r>
      <w:r>
        <w:t xml:space="preserve"> </w:t>
      </w:r>
      <w:r w:rsidRPr="00793D2F">
        <w:t>органов</w:t>
      </w:r>
      <w:r>
        <w:t xml:space="preserve">, </w:t>
      </w:r>
      <w:r w:rsidRPr="00793D2F">
        <w:t xml:space="preserve"> </w:t>
      </w:r>
      <w:r>
        <w:t>в рамках МП «</w:t>
      </w:r>
      <w:r w:rsidRPr="00372BA8">
        <w:t>Создание условий для эффективного выполнения органами местного самоуправления своих полномочий не территории Борского сельского поселения</w:t>
      </w:r>
      <w:r>
        <w:t>» в сумме +37,2 тыс. руб. оплата по договору за уборку</w:t>
      </w:r>
      <w:proofErr w:type="gramEnd"/>
      <w:r>
        <w:t xml:space="preserve"> помещений в здании администрации.</w:t>
      </w:r>
    </w:p>
    <w:p w:rsidR="008C1FE2" w:rsidRDefault="008C1FE2" w:rsidP="008C1FE2">
      <w:pPr>
        <w:jc w:val="both"/>
      </w:pPr>
      <w:r>
        <w:t xml:space="preserve"> </w:t>
      </w:r>
      <w:proofErr w:type="gramStart"/>
      <w:r>
        <w:t>- в связи с отсутствием иных расходов, связанных</w:t>
      </w:r>
      <w:r w:rsidRPr="00793D2F">
        <w:t xml:space="preserve"> с выполнением функций органов местного самоуправления в рамках непрограммных расходов</w:t>
      </w:r>
      <w:r>
        <w:t xml:space="preserve"> в сумме -20,4 тыс. руб. и направили на с</w:t>
      </w:r>
      <w:r w:rsidRPr="00793D2F">
        <w:t>одержание и обслуживание объектов имущества казны в рамках непрограммных расходо</w:t>
      </w:r>
      <w:r>
        <w:t>в в сумме +20,4 тыс. руб. оплата договора по обследованию несущих конструкций зданий в д. Сарожа, д. 40, д. Кайвакса д. 59.</w:t>
      </w:r>
      <w:proofErr w:type="gramEnd"/>
    </w:p>
    <w:p w:rsidR="008C1FE2" w:rsidRPr="00FD5881" w:rsidRDefault="008C1FE2" w:rsidP="008C1FE2">
      <w:pPr>
        <w:jc w:val="both"/>
        <w:rPr>
          <w:b/>
        </w:rPr>
      </w:pPr>
    </w:p>
    <w:p w:rsidR="008C1FE2" w:rsidRPr="00635C98" w:rsidRDefault="008C1FE2" w:rsidP="008C1FE2">
      <w:pPr>
        <w:tabs>
          <w:tab w:val="left" w:pos="645"/>
          <w:tab w:val="center" w:pos="4677"/>
        </w:tabs>
        <w:jc w:val="center"/>
        <w:rPr>
          <w:b/>
        </w:rPr>
      </w:pPr>
      <w:r w:rsidRPr="00635C98">
        <w:rPr>
          <w:b/>
        </w:rPr>
        <w:t>По разделу «Национальная экономика»</w:t>
      </w:r>
    </w:p>
    <w:p w:rsidR="008C1FE2" w:rsidRPr="00635C98" w:rsidRDefault="008C1FE2" w:rsidP="008C1FE2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     </w:t>
      </w:r>
      <w:r w:rsidRPr="00635C98">
        <w:t xml:space="preserve">- увеличить расходы на </w:t>
      </w:r>
      <w:r>
        <w:t>473,5</w:t>
      </w:r>
      <w:r w:rsidRPr="00635C98">
        <w:t xml:space="preserve"> тыс. руб.</w:t>
      </w:r>
    </w:p>
    <w:p w:rsidR="008C1FE2" w:rsidRPr="00635C98" w:rsidRDefault="008C1FE2" w:rsidP="008C1FE2">
      <w:pPr>
        <w:tabs>
          <w:tab w:val="left" w:pos="645"/>
          <w:tab w:val="center" w:pos="4677"/>
        </w:tabs>
        <w:jc w:val="center"/>
      </w:pPr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r>
        <w:tab/>
      </w:r>
      <w:r w:rsidRPr="00635C98">
        <w:t>Увеличить расходы муниципального дорожного фонда</w:t>
      </w:r>
      <w:r>
        <w:t>:</w:t>
      </w:r>
      <w:r w:rsidRPr="0023323F">
        <w:t xml:space="preserve"> </w:t>
      </w:r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r>
        <w:t xml:space="preserve"> </w:t>
      </w:r>
      <w:proofErr w:type="gramStart"/>
      <w:r>
        <w:t xml:space="preserve">- в связи с отсутствием расходов на обеспечение деятельности главы местной администрации в </w:t>
      </w:r>
      <w:r w:rsidRPr="00635C98">
        <w:t xml:space="preserve">сумме </w:t>
      </w:r>
      <w:r>
        <w:t>– 134,0</w:t>
      </w:r>
      <w:r w:rsidRPr="00635C98">
        <w:t xml:space="preserve"> тыс. руб</w:t>
      </w:r>
      <w:r>
        <w:t xml:space="preserve">., </w:t>
      </w:r>
      <w:r w:rsidRPr="00FD5881">
        <w:t xml:space="preserve">в результате образовавшейся экономии </w:t>
      </w:r>
      <w:r>
        <w:t>по результатам проведения электронного аукциона</w:t>
      </w:r>
      <w:r w:rsidRPr="00FD5881">
        <w:t xml:space="preserve"> по контракту на реализацию мероприятий по обеспечению устойчивого функциони</w:t>
      </w:r>
      <w:r>
        <w:t>рования объектов теплоснабжения в сумме -13,5 тыс. руб. и направить на мероприятия по содержанию</w:t>
      </w:r>
      <w:r w:rsidRPr="00635C98">
        <w:t xml:space="preserve"> автомобильных дорог общего пользования </w:t>
      </w:r>
      <w:r>
        <w:t xml:space="preserve"> </w:t>
      </w:r>
      <w:r w:rsidRPr="00635C98">
        <w:t>местного значения</w:t>
      </w:r>
      <w:r>
        <w:t>;</w:t>
      </w:r>
      <w:proofErr w:type="gramEnd"/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r>
        <w:t xml:space="preserve"> - в связи с отсутствием расходов на обеспечение деятельности главы местной администрации в </w:t>
      </w:r>
      <w:r w:rsidRPr="00635C98">
        <w:t xml:space="preserve">сумме </w:t>
      </w:r>
      <w:r>
        <w:t>– 266,0 тыс. руб. и направить на приобретение электроматериалов и выполнение работ по оснащению уличного освещения на ул. Спортивной и на проезде от автомобильной дороги общего пользования до ул. Цветочной в д. Бор;</w:t>
      </w:r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r>
        <w:t xml:space="preserve"> - предоставление межбюджетных трансфертов в сумме - 60,0 тыс. руб. на осуществление полномочий по содержанию автомобильных дорог местного значения вне границ населенных пунктов в границах района.</w:t>
      </w:r>
    </w:p>
    <w:p w:rsidR="008C1FE2" w:rsidRPr="000D58E9" w:rsidRDefault="008C1FE2" w:rsidP="008C1FE2">
      <w:pPr>
        <w:tabs>
          <w:tab w:val="left" w:pos="645"/>
          <w:tab w:val="center" w:pos="4677"/>
        </w:tabs>
        <w:jc w:val="both"/>
      </w:pPr>
      <w:r w:rsidRPr="0049724E">
        <w:rPr>
          <w:b/>
        </w:rPr>
        <w:t>Передвижение ассигнований</w:t>
      </w:r>
      <w:proofErr w:type="gramStart"/>
      <w:r>
        <w:rPr>
          <w:b/>
        </w:rPr>
        <w:t xml:space="preserve"> (+, -)</w:t>
      </w:r>
      <w:r w:rsidRPr="0049724E">
        <w:rPr>
          <w:b/>
        </w:rPr>
        <w:t>:</w:t>
      </w:r>
      <w:proofErr w:type="gramEnd"/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r>
        <w:t xml:space="preserve"> </w:t>
      </w:r>
      <w:proofErr w:type="gramStart"/>
      <w:r>
        <w:t>- отсутствие расходов по ремонту автомобильных дорог и дворовых территорий многоквартирных домов в сумме –50,0 тыс. руб.; отсутствие расходов по услугам в сумме -50,0 тыс. руб. эти средства были направлены в сумме +90,0 тыс. руб.</w:t>
      </w:r>
      <w:r w:rsidRPr="003F6F79">
        <w:t xml:space="preserve"> </w:t>
      </w:r>
      <w:r>
        <w:t>мероприятия по содержанию</w:t>
      </w:r>
      <w:r w:rsidRPr="00635C98">
        <w:t xml:space="preserve"> автомобильных дорог общего пользования </w:t>
      </w:r>
      <w:r>
        <w:t xml:space="preserve"> </w:t>
      </w:r>
      <w:r w:rsidRPr="00635C98">
        <w:t>местного значения</w:t>
      </w:r>
      <w:r>
        <w:t xml:space="preserve"> и в сумме +10,0 тыс. руб. на услуги по технологическому присоединению </w:t>
      </w:r>
      <w:r w:rsidRPr="001F09C6">
        <w:t>к электрическим сетям</w:t>
      </w:r>
      <w:r>
        <w:t>, в рамках МП</w:t>
      </w:r>
      <w:proofErr w:type="gramEnd"/>
      <w:r>
        <w:t xml:space="preserve"> «</w:t>
      </w:r>
      <w:r w:rsidRPr="00987CC5">
        <w:t>Содержание и ремонт автомобильных дорог общего пользования местного значения в Борском сельском поселении</w:t>
      </w:r>
      <w:r>
        <w:t>».</w:t>
      </w:r>
    </w:p>
    <w:p w:rsidR="008C1FE2" w:rsidRDefault="008C1FE2" w:rsidP="008C1FE2">
      <w:pPr>
        <w:tabs>
          <w:tab w:val="left" w:pos="645"/>
          <w:tab w:val="center" w:pos="4677"/>
        </w:tabs>
        <w:rPr>
          <w:b/>
        </w:rPr>
      </w:pPr>
    </w:p>
    <w:p w:rsidR="008C1FE2" w:rsidRDefault="008C1FE2" w:rsidP="008C1FE2">
      <w:pPr>
        <w:tabs>
          <w:tab w:val="left" w:pos="645"/>
          <w:tab w:val="center" w:pos="4677"/>
        </w:tabs>
        <w:jc w:val="center"/>
        <w:rPr>
          <w:b/>
        </w:rPr>
      </w:pPr>
      <w:r w:rsidRPr="00DC03DF">
        <w:rPr>
          <w:b/>
        </w:rPr>
        <w:t>По разделу «</w:t>
      </w:r>
      <w:r>
        <w:rPr>
          <w:b/>
        </w:rPr>
        <w:t>Жилищно-Коммунальное хозяйство</w:t>
      </w:r>
      <w:r w:rsidRPr="00DC03DF">
        <w:rPr>
          <w:b/>
        </w:rPr>
        <w:t>»</w:t>
      </w:r>
    </w:p>
    <w:p w:rsidR="008C1FE2" w:rsidRDefault="008C1FE2" w:rsidP="008C1FE2">
      <w:pPr>
        <w:tabs>
          <w:tab w:val="left" w:pos="645"/>
          <w:tab w:val="center" w:pos="4677"/>
        </w:tabs>
        <w:rPr>
          <w:bCs/>
        </w:rPr>
      </w:pPr>
      <w:r>
        <w:rPr>
          <w:b/>
        </w:rPr>
        <w:t xml:space="preserve">                                        </w:t>
      </w:r>
      <w:r>
        <w:rPr>
          <w:bCs/>
        </w:rPr>
        <w:t>-уменьшить расходы на 1980,4 тыс. руб.</w:t>
      </w:r>
    </w:p>
    <w:p w:rsidR="008C1FE2" w:rsidRDefault="008C1FE2" w:rsidP="008C1FE2">
      <w:pPr>
        <w:tabs>
          <w:tab w:val="left" w:pos="645"/>
          <w:tab w:val="center" w:pos="4677"/>
        </w:tabs>
        <w:jc w:val="both"/>
      </w:pPr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r>
        <w:t xml:space="preserve">- уменьшение доходов </w:t>
      </w:r>
      <w:proofErr w:type="gramStart"/>
      <w:r>
        <w:t xml:space="preserve">из других бюджетов </w:t>
      </w:r>
      <w:r w:rsidRPr="00FD5881">
        <w:t xml:space="preserve">в результате образовавшейся экономии </w:t>
      </w:r>
      <w:r>
        <w:t>по результатам проведения электронного аукциона</w:t>
      </w:r>
      <w:r w:rsidRPr="00FD5881">
        <w:t xml:space="preserve"> по контракту на реализацию</w:t>
      </w:r>
      <w:proofErr w:type="gramEnd"/>
      <w:r w:rsidRPr="00FD5881">
        <w:t xml:space="preserve"> мероприятий по обеспечению устойчивого функциони</w:t>
      </w:r>
      <w:r>
        <w:t>рования объектов теплоснабжения:</w:t>
      </w:r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r>
        <w:t xml:space="preserve"> - в сумме 1643,7 тыс. руб. за счет уменьшения субсидии </w:t>
      </w:r>
      <w:r w:rsidRPr="00E3406D">
        <w:t>на реализацию мероприятий по обеспечению устойчивого функционирования объектов теплоснабжения на территории Ленинградской области</w:t>
      </w:r>
      <w:r>
        <w:t xml:space="preserve"> в сумме;</w:t>
      </w:r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r>
        <w:t xml:space="preserve"> - в сумме 323,2 тыс. руб. за счет уменьшения межбюджетных трансфертов на поддержку жилищно-коммунального хозяйства;</w:t>
      </w:r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r>
        <w:t xml:space="preserve"> - в сумме 13,5 тыс. руб. за счет уменьшения софинансирования из местного бюджета на поддержку жилищно-коммунального хозяйства</w:t>
      </w:r>
    </w:p>
    <w:p w:rsidR="008C1FE2" w:rsidRPr="000D58E9" w:rsidRDefault="008C1FE2" w:rsidP="008C1FE2">
      <w:pPr>
        <w:tabs>
          <w:tab w:val="left" w:pos="645"/>
          <w:tab w:val="center" w:pos="4677"/>
        </w:tabs>
        <w:jc w:val="both"/>
      </w:pPr>
      <w:r w:rsidRPr="0049724E">
        <w:rPr>
          <w:b/>
        </w:rPr>
        <w:t>Передвижение ассигнований</w:t>
      </w:r>
      <w:proofErr w:type="gramStart"/>
      <w:r>
        <w:rPr>
          <w:b/>
        </w:rPr>
        <w:t xml:space="preserve"> (+, -)</w:t>
      </w:r>
      <w:r w:rsidRPr="0049724E">
        <w:rPr>
          <w:b/>
        </w:rPr>
        <w:t>:</w:t>
      </w:r>
      <w:proofErr w:type="gramEnd"/>
    </w:p>
    <w:p w:rsidR="008C1FE2" w:rsidRDefault="008C1FE2" w:rsidP="008C1FE2">
      <w:pPr>
        <w:tabs>
          <w:tab w:val="left" w:pos="645"/>
          <w:tab w:val="center" w:pos="4677"/>
        </w:tabs>
        <w:jc w:val="both"/>
      </w:pPr>
      <w:proofErr w:type="gramStart"/>
      <w:r>
        <w:t>- уменьшения расходов на мероприятия по сносу многоквартирных домов и других мероприятий в области жилищного хозяйства в сумме -52,7 тыс. руб., в рамках МП «</w:t>
      </w:r>
      <w:r w:rsidRPr="00372BA8">
        <w:t>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</w:t>
      </w:r>
      <w:r>
        <w:t>» и направлены на мероприятия по благоустройству, озеленению и уборке территории в сумме +52,7 тыс. руб., в рамках МП «</w:t>
      </w:r>
      <w:r w:rsidRPr="00372BA8">
        <w:t>Создание условий</w:t>
      </w:r>
      <w:proofErr w:type="gramEnd"/>
      <w:r w:rsidRPr="00372BA8">
        <w:t xml:space="preserve"> для эффективного выполнения органами местного самоуправления своих полномочий не территории Борского сельского поселения</w:t>
      </w:r>
      <w:r>
        <w:t>».</w:t>
      </w:r>
    </w:p>
    <w:p w:rsidR="008C1FE2" w:rsidRPr="00C069B4" w:rsidRDefault="008C1FE2" w:rsidP="008C1FE2">
      <w:pPr>
        <w:tabs>
          <w:tab w:val="left" w:pos="0"/>
          <w:tab w:val="center" w:pos="4677"/>
        </w:tabs>
      </w:pPr>
    </w:p>
    <w:p w:rsidR="008C1FE2" w:rsidRDefault="008C1FE2" w:rsidP="008C1FE2">
      <w:pPr>
        <w:tabs>
          <w:tab w:val="left" w:pos="0"/>
          <w:tab w:val="center" w:pos="4677"/>
        </w:tabs>
        <w:jc w:val="both"/>
        <w:rPr>
          <w:b/>
        </w:rPr>
      </w:pPr>
      <w:r w:rsidRPr="009D71DA">
        <w:tab/>
      </w:r>
      <w:r w:rsidRPr="00DC03DF">
        <w:rPr>
          <w:b/>
        </w:rPr>
        <w:t>По разделу «Культура и кинематография»</w:t>
      </w:r>
    </w:p>
    <w:p w:rsidR="008C1FE2" w:rsidRDefault="008C1FE2" w:rsidP="008C1FE2">
      <w:pPr>
        <w:tabs>
          <w:tab w:val="left" w:pos="0"/>
          <w:tab w:val="center" w:pos="4677"/>
        </w:tabs>
        <w:rPr>
          <w:bCs/>
        </w:rPr>
      </w:pPr>
      <w:r>
        <w:rPr>
          <w:b/>
        </w:rPr>
        <w:t xml:space="preserve">                                          </w:t>
      </w:r>
      <w:r>
        <w:rPr>
          <w:bCs/>
        </w:rPr>
        <w:t>- увеличить расходы на 351,3</w:t>
      </w:r>
      <w:r w:rsidRPr="00A212EA">
        <w:rPr>
          <w:bCs/>
        </w:rPr>
        <w:t xml:space="preserve"> тыс.</w:t>
      </w:r>
      <w:r>
        <w:rPr>
          <w:bCs/>
        </w:rPr>
        <w:t xml:space="preserve"> </w:t>
      </w:r>
      <w:r w:rsidRPr="00A212EA">
        <w:rPr>
          <w:bCs/>
        </w:rPr>
        <w:t>руб.</w:t>
      </w:r>
      <w:r>
        <w:rPr>
          <w:bCs/>
        </w:rPr>
        <w:t xml:space="preserve"> </w:t>
      </w:r>
    </w:p>
    <w:p w:rsidR="008C1FE2" w:rsidRPr="00A212EA" w:rsidRDefault="008C1FE2" w:rsidP="008C1FE2">
      <w:pPr>
        <w:tabs>
          <w:tab w:val="left" w:pos="0"/>
          <w:tab w:val="center" w:pos="4677"/>
        </w:tabs>
        <w:rPr>
          <w:bCs/>
        </w:rPr>
      </w:pPr>
    </w:p>
    <w:p w:rsidR="008C1FE2" w:rsidRDefault="008C1FE2" w:rsidP="008C1FE2">
      <w:pPr>
        <w:tabs>
          <w:tab w:val="left" w:pos="0"/>
          <w:tab w:val="center" w:pos="4677"/>
        </w:tabs>
        <w:jc w:val="both"/>
      </w:pPr>
      <w:r>
        <w:t>Увеличить расходы:</w:t>
      </w:r>
    </w:p>
    <w:p w:rsidR="008C1FE2" w:rsidRDefault="008C1FE2" w:rsidP="008C1FE2">
      <w:pPr>
        <w:tabs>
          <w:tab w:val="left" w:pos="0"/>
          <w:tab w:val="center" w:pos="4677"/>
        </w:tabs>
        <w:jc w:val="both"/>
      </w:pPr>
      <w:r w:rsidRPr="006105AB">
        <w:t xml:space="preserve"> </w:t>
      </w:r>
      <w:r>
        <w:t>- за счет остатков на начало года в сумме 177,5 тыс. руб. на расходы по тепловой энергии учреждения,</w:t>
      </w:r>
    </w:p>
    <w:p w:rsidR="008C1FE2" w:rsidRDefault="008C1FE2" w:rsidP="008C1FE2">
      <w:pPr>
        <w:tabs>
          <w:tab w:val="left" w:pos="0"/>
          <w:tab w:val="center" w:pos="4677"/>
        </w:tabs>
        <w:jc w:val="both"/>
      </w:pPr>
      <w:r>
        <w:t xml:space="preserve">- за счет, штрафов, прочих неналоговых доходов, от </w:t>
      </w:r>
      <w:r w:rsidRPr="00466ABC">
        <w:t>продажи материальных и нематериальных активов</w:t>
      </w:r>
      <w:r>
        <w:t xml:space="preserve"> в сумме 173,8 тыс. руб.</w:t>
      </w:r>
      <w:r w:rsidRPr="003C003F">
        <w:t xml:space="preserve"> </w:t>
      </w:r>
      <w:r>
        <w:t>на расходы по тепловой энергии учреждения.</w:t>
      </w:r>
    </w:p>
    <w:p w:rsidR="008C1FE2" w:rsidRDefault="008C1FE2" w:rsidP="008C1FE2">
      <w:pPr>
        <w:tabs>
          <w:tab w:val="left" w:pos="0"/>
          <w:tab w:val="center" w:pos="4677"/>
        </w:tabs>
        <w:jc w:val="center"/>
        <w:rPr>
          <w:b/>
        </w:rPr>
      </w:pPr>
    </w:p>
    <w:p w:rsidR="008C1FE2" w:rsidRPr="00332CE9" w:rsidRDefault="008C1FE2" w:rsidP="008C1FE2">
      <w:pPr>
        <w:tabs>
          <w:tab w:val="left" w:pos="0"/>
          <w:tab w:val="center" w:pos="4677"/>
        </w:tabs>
        <w:jc w:val="center"/>
        <w:rPr>
          <w:b/>
        </w:rPr>
      </w:pPr>
      <w:r w:rsidRPr="00332CE9">
        <w:rPr>
          <w:b/>
        </w:rPr>
        <w:t>Дефицит 6744,2 тыс. руб.</w:t>
      </w:r>
    </w:p>
    <w:p w:rsidR="008C1FE2" w:rsidRDefault="008C1FE2" w:rsidP="008C1FE2">
      <w:pPr>
        <w:tabs>
          <w:tab w:val="left" w:pos="0"/>
          <w:tab w:val="center" w:pos="4677"/>
        </w:tabs>
        <w:jc w:val="both"/>
      </w:pPr>
      <w:r>
        <w:t>Доходы – 32850,5 тыс. руб.; расходы – 39594,7 тыс. руб.</w:t>
      </w:r>
    </w:p>
    <w:p w:rsidR="008C1FE2" w:rsidRDefault="008C1FE2" w:rsidP="008C1FE2">
      <w:pPr>
        <w:tabs>
          <w:tab w:val="left" w:pos="0"/>
          <w:tab w:val="center" w:pos="4677"/>
        </w:tabs>
        <w:jc w:val="both"/>
      </w:pPr>
    </w:p>
    <w:p w:rsidR="008C1FE2" w:rsidRDefault="008C1FE2" w:rsidP="008C1FE2">
      <w:pPr>
        <w:tabs>
          <w:tab w:val="left" w:pos="0"/>
          <w:tab w:val="center" w:pos="4677"/>
        </w:tabs>
        <w:jc w:val="both"/>
      </w:pPr>
    </w:p>
    <w:p w:rsidR="008C1FE2" w:rsidRDefault="008C1FE2" w:rsidP="008C1FE2">
      <w:pPr>
        <w:tabs>
          <w:tab w:val="left" w:pos="0"/>
          <w:tab w:val="center" w:pos="4677"/>
        </w:tabs>
        <w:jc w:val="both"/>
      </w:pPr>
    </w:p>
    <w:p w:rsidR="008C1FE2" w:rsidRDefault="008C1FE2" w:rsidP="008C1FE2">
      <w:pPr>
        <w:tabs>
          <w:tab w:val="left" w:pos="0"/>
          <w:tab w:val="center" w:pos="4677"/>
        </w:tabs>
        <w:jc w:val="both"/>
      </w:pPr>
      <w:r>
        <w:t>И. о. г</w:t>
      </w:r>
      <w:r w:rsidRPr="006D5971">
        <w:t>лав</w:t>
      </w:r>
      <w:r>
        <w:t>ы</w:t>
      </w:r>
      <w:r w:rsidRPr="006D5971">
        <w:t xml:space="preserve"> администрации</w:t>
      </w:r>
      <w:r>
        <w:tab/>
      </w:r>
      <w:r>
        <w:tab/>
      </w:r>
      <w:r>
        <w:tab/>
      </w:r>
      <w:r>
        <w:tab/>
      </w:r>
      <w:r>
        <w:tab/>
        <w:t xml:space="preserve">               Е.А. Евпак</w:t>
      </w: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p w:rsidR="008C1FE2" w:rsidRPr="007D24DB" w:rsidRDefault="008C1FE2" w:rsidP="00340460">
      <w:pPr>
        <w:tabs>
          <w:tab w:val="left" w:pos="6780"/>
        </w:tabs>
        <w:jc w:val="both"/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4776"/>
        <w:gridCol w:w="529"/>
        <w:gridCol w:w="550"/>
        <w:gridCol w:w="1746"/>
        <w:gridCol w:w="745"/>
        <w:gridCol w:w="1434"/>
      </w:tblGrid>
      <w:tr w:rsidR="00E05476" w:rsidTr="00E05476">
        <w:trPr>
          <w:trHeight w:val="70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center"/>
              <w:rPr>
                <w:rFonts w:ascii="Arial CYR" w:hAnsi="Arial CYR" w:cs="Arial CYR"/>
              </w:rPr>
            </w:pPr>
            <w:bookmarkStart w:id="1" w:name="RANGE!A1:F49"/>
            <w:r>
              <w:rPr>
                <w:rFonts w:ascii="Arial CYR" w:hAnsi="Arial CYR" w:cs="Arial CYR"/>
              </w:rPr>
              <w:t>Предложение по корректировке расходов бюджета Борского сельского поселения на 2023 год по состоянию на 29.09.2023г.</w:t>
            </w:r>
            <w:bookmarkEnd w:id="1"/>
          </w:p>
        </w:tc>
      </w:tr>
      <w:tr w:rsidR="00E05476" w:rsidTr="00E05476">
        <w:trPr>
          <w:trHeight w:val="255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476" w:rsidTr="00E05476">
        <w:trPr>
          <w:trHeight w:val="300"/>
        </w:trPr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05476" w:rsidTr="00E05476">
        <w:trPr>
          <w:trHeight w:val="300"/>
        </w:trPr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76" w:rsidRDefault="00E05476">
            <w:pPr>
              <w:rPr>
                <w:b/>
                <w:bCs/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76" w:rsidRDefault="00E05476">
            <w:pPr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76" w:rsidRDefault="00E05476">
            <w:pPr>
              <w:rPr>
                <w:b/>
                <w:bCs/>
                <w:color w:val="00000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76" w:rsidRDefault="00E05476">
            <w:pPr>
              <w:rPr>
                <w:b/>
                <w:bCs/>
                <w:color w:val="00000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76" w:rsidRDefault="00E05476">
            <w:pPr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476" w:rsidRDefault="00E05476">
            <w:pPr>
              <w:rPr>
                <w:b/>
                <w:bCs/>
                <w:color w:val="000000"/>
              </w:rPr>
            </w:pPr>
          </w:p>
        </w:tc>
      </w:tr>
      <w:tr w:rsidR="00E05476" w:rsidTr="00E05476">
        <w:trPr>
          <w:trHeight w:val="39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76" w:rsidRDefault="00E054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76" w:rsidRDefault="00E05476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76" w:rsidRDefault="00E05476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-400,0</w:t>
            </w:r>
          </w:p>
        </w:tc>
      </w:tr>
      <w:tr w:rsidR="00E05476" w:rsidTr="00E05476">
        <w:trPr>
          <w:trHeight w:val="157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-362,8</w:t>
            </w:r>
          </w:p>
        </w:tc>
      </w:tr>
      <w:tr w:rsidR="00E05476" w:rsidTr="00E05476">
        <w:trPr>
          <w:trHeight w:val="94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+179,0</w:t>
            </w:r>
          </w:p>
        </w:tc>
      </w:tr>
      <w:tr w:rsidR="00E05476" w:rsidTr="00E05476">
        <w:trPr>
          <w:trHeight w:val="252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+15,0</w:t>
            </w:r>
          </w:p>
        </w:tc>
      </w:tr>
      <w:tr w:rsidR="00E05476" w:rsidTr="00E05476">
        <w:trPr>
          <w:trHeight w:val="157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+191,2</w:t>
            </w:r>
          </w:p>
        </w:tc>
      </w:tr>
      <w:tr w:rsidR="00E05476" w:rsidTr="00E05476">
        <w:trPr>
          <w:trHeight w:val="94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+10,0</w:t>
            </w:r>
          </w:p>
        </w:tc>
      </w:tr>
      <w:tr w:rsidR="00E05476" w:rsidTr="00E05476">
        <w:trPr>
          <w:trHeight w:val="126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+60,2</w:t>
            </w:r>
          </w:p>
        </w:tc>
      </w:tr>
      <w:tr w:rsidR="00E05476" w:rsidTr="00E05476">
        <w:trPr>
          <w:trHeight w:val="189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+60,2</w:t>
            </w:r>
          </w:p>
        </w:tc>
      </w:tr>
      <w:tr w:rsidR="00E05476" w:rsidTr="00E05476">
        <w:trPr>
          <w:trHeight w:val="63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-666,0</w:t>
            </w:r>
          </w:p>
        </w:tc>
      </w:tr>
      <w:tr w:rsidR="00E05476" w:rsidTr="00E05476">
        <w:trPr>
          <w:trHeight w:val="252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-666,0</w:t>
            </w:r>
          </w:p>
        </w:tc>
      </w:tr>
      <w:tr w:rsidR="00E05476" w:rsidTr="00E05476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-10,4</w:t>
            </w:r>
          </w:p>
        </w:tc>
      </w:tr>
      <w:tr w:rsidR="00E05476" w:rsidTr="00E05476">
        <w:trPr>
          <w:trHeight w:val="94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</w:pPr>
            <w: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</w:pPr>
            <w: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</w:pPr>
            <w:r>
              <w:t>02.4.01.02070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</w:pPr>
            <w: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</w:pPr>
            <w:r>
              <w:t>-37,2</w:t>
            </w:r>
          </w:p>
        </w:tc>
      </w:tr>
      <w:tr w:rsidR="00E05476" w:rsidTr="00E05476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</w:pPr>
            <w:r>
              <w:t>######################################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</w:pPr>
            <w: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</w:pPr>
            <w:r>
              <w:t>02.4.01.02070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</w:pPr>
            <w: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</w:pPr>
            <w:r>
              <w:t>-37,2</w:t>
            </w:r>
          </w:p>
        </w:tc>
      </w:tr>
      <w:tr w:rsidR="00E05476" w:rsidTr="00E05476">
        <w:trPr>
          <w:trHeight w:val="126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-20,4</w:t>
            </w:r>
          </w:p>
        </w:tc>
      </w:tr>
      <w:tr w:rsidR="00E05476" w:rsidTr="00E05476">
        <w:trPr>
          <w:trHeight w:val="189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-20,4</w:t>
            </w:r>
          </w:p>
        </w:tc>
      </w:tr>
      <w:tr w:rsidR="00E05476" w:rsidTr="00E05476">
        <w:trPr>
          <w:trHeight w:val="94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+47,2</w:t>
            </w:r>
          </w:p>
        </w:tc>
      </w:tr>
      <w:tr w:rsidR="00E05476" w:rsidTr="00E05476">
        <w:trPr>
          <w:trHeight w:val="157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+47,2</w:t>
            </w:r>
          </w:p>
        </w:tc>
      </w:tr>
      <w:tr w:rsidR="00E05476" w:rsidTr="00E05476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+473,5</w:t>
            </w:r>
          </w:p>
        </w:tc>
      </w:tr>
      <w:tr w:rsidR="00E05476" w:rsidTr="00E05476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+473,5</w:t>
            </w:r>
          </w:p>
        </w:tc>
      </w:tr>
      <w:tr w:rsidR="00E05476" w:rsidTr="00E05476">
        <w:trPr>
          <w:trHeight w:val="63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04.4.01.02040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+187,5</w:t>
            </w:r>
          </w:p>
        </w:tc>
      </w:tr>
      <w:tr w:rsidR="00E05476" w:rsidTr="00E05476">
        <w:trPr>
          <w:trHeight w:val="126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04.4.01.02040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+187,5</w:t>
            </w:r>
          </w:p>
        </w:tc>
      </w:tr>
      <w:tr w:rsidR="00E05476" w:rsidTr="00E05476">
        <w:trPr>
          <w:trHeight w:val="63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04.4.02.02050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-50,0</w:t>
            </w:r>
          </w:p>
        </w:tc>
      </w:tr>
      <w:tr w:rsidR="00E05476" w:rsidTr="00E05476">
        <w:trPr>
          <w:trHeight w:val="157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04.4.02.02050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-50,0</w:t>
            </w:r>
          </w:p>
        </w:tc>
      </w:tr>
      <w:tr w:rsidR="00E05476" w:rsidTr="00E05476">
        <w:trPr>
          <w:trHeight w:val="63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04.4.03.02060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+276,0</w:t>
            </w:r>
          </w:p>
        </w:tc>
      </w:tr>
      <w:tr w:rsidR="00E05476" w:rsidTr="00E05476">
        <w:trPr>
          <w:trHeight w:val="126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04.4.03.02060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+276,0</w:t>
            </w:r>
          </w:p>
        </w:tc>
      </w:tr>
      <w:tr w:rsidR="00E05476" w:rsidTr="00E05476">
        <w:trPr>
          <w:trHeight w:val="126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04.4.04.60910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+60,0</w:t>
            </w:r>
          </w:p>
        </w:tc>
      </w:tr>
      <w:tr w:rsidR="00E05476" w:rsidTr="00E05476">
        <w:trPr>
          <w:trHeight w:val="199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04.4.04.60910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+60,0</w:t>
            </w:r>
          </w:p>
        </w:tc>
      </w:tr>
      <w:tr w:rsidR="00E05476" w:rsidTr="00E05476">
        <w:trPr>
          <w:trHeight w:val="63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-1 980,4</w:t>
            </w:r>
          </w:p>
        </w:tc>
      </w:tr>
      <w:tr w:rsidR="00E05476" w:rsidTr="00E05476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-52,7</w:t>
            </w:r>
          </w:p>
        </w:tc>
      </w:tr>
      <w:tr w:rsidR="00E05476" w:rsidTr="00E05476">
        <w:trPr>
          <w:trHeight w:val="63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05.4.01.02052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-20,0</w:t>
            </w:r>
          </w:p>
        </w:tc>
      </w:tr>
      <w:tr w:rsidR="00E05476" w:rsidTr="00E05476">
        <w:trPr>
          <w:trHeight w:val="157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05.4.01.02052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-20,0</w:t>
            </w:r>
          </w:p>
        </w:tc>
      </w:tr>
      <w:tr w:rsidR="00E05476" w:rsidTr="00E05476">
        <w:trPr>
          <w:trHeight w:val="63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05.4.02.02030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-32,7</w:t>
            </w:r>
          </w:p>
        </w:tc>
      </w:tr>
      <w:tr w:rsidR="00E05476" w:rsidTr="00E05476">
        <w:trPr>
          <w:trHeight w:val="126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05.4.02.02030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-32,7</w:t>
            </w:r>
          </w:p>
        </w:tc>
      </w:tr>
      <w:tr w:rsidR="00E05476" w:rsidTr="00E05476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-1 980,4</w:t>
            </w:r>
          </w:p>
        </w:tc>
      </w:tr>
      <w:tr w:rsidR="00E05476" w:rsidTr="00E05476">
        <w:trPr>
          <w:trHeight w:val="126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03.4.03.S0160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-1 980,4</w:t>
            </w:r>
          </w:p>
        </w:tc>
      </w:tr>
      <w:tr w:rsidR="00E05476" w:rsidTr="00E05476">
        <w:trPr>
          <w:trHeight w:val="189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03.4.03.S0160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-1 980,4</w:t>
            </w:r>
          </w:p>
        </w:tc>
      </w:tr>
      <w:tr w:rsidR="00E05476" w:rsidTr="00E05476">
        <w:trPr>
          <w:trHeight w:val="31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+52,7</w:t>
            </w:r>
          </w:p>
        </w:tc>
      </w:tr>
      <w:tr w:rsidR="00E05476" w:rsidTr="00E05476">
        <w:trPr>
          <w:trHeight w:val="102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+52,7</w:t>
            </w:r>
          </w:p>
        </w:tc>
      </w:tr>
      <w:tr w:rsidR="00E05476" w:rsidTr="00E05476">
        <w:trPr>
          <w:trHeight w:val="169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+52,7</w:t>
            </w:r>
          </w:p>
        </w:tc>
      </w:tr>
      <w:tr w:rsidR="00E05476" w:rsidTr="00E05476">
        <w:trPr>
          <w:trHeight w:val="54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+351,3</w:t>
            </w:r>
          </w:p>
        </w:tc>
      </w:tr>
      <w:tr w:rsidR="00E05476" w:rsidTr="00E05476">
        <w:trPr>
          <w:trHeight w:val="40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+351,3</w:t>
            </w:r>
          </w:p>
        </w:tc>
      </w:tr>
      <w:tr w:rsidR="00E05476" w:rsidTr="00E05476">
        <w:trPr>
          <w:trHeight w:val="79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+351,3</w:t>
            </w:r>
          </w:p>
        </w:tc>
      </w:tr>
      <w:tr w:rsidR="00E05476" w:rsidTr="00E05476">
        <w:trPr>
          <w:trHeight w:val="169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76" w:rsidRDefault="00E0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+351,3</w:t>
            </w:r>
          </w:p>
        </w:tc>
      </w:tr>
      <w:tr w:rsidR="00E05476" w:rsidTr="00E05476">
        <w:trPr>
          <w:trHeight w:val="405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76" w:rsidRDefault="00E05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476" w:rsidRDefault="00E054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-1 555,6</w:t>
            </w:r>
          </w:p>
        </w:tc>
      </w:tr>
    </w:tbl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  <w:sectPr w:rsidR="008C1FE2" w:rsidSect="00CD790B">
          <w:pgSz w:w="11906" w:h="16838"/>
          <w:pgMar w:top="993" w:right="1106" w:bottom="1560" w:left="1440" w:header="708" w:footer="708" w:gutter="0"/>
          <w:cols w:space="708"/>
          <w:docGrid w:linePitch="360"/>
        </w:sectPr>
      </w:pPr>
    </w:p>
    <w:p w:rsidR="008C1FE2" w:rsidRPr="008C1FE2" w:rsidRDefault="008C1FE2" w:rsidP="00B440DC">
      <w:pPr>
        <w:tabs>
          <w:tab w:val="left" w:pos="6780"/>
          <w:tab w:val="left" w:pos="7088"/>
          <w:tab w:val="left" w:pos="16160"/>
        </w:tabs>
        <w:ind w:right="-1702"/>
        <w:jc w:val="both"/>
        <w:rPr>
          <w:lang w:val="en-US"/>
        </w:rPr>
      </w:pPr>
    </w:p>
    <w:tbl>
      <w:tblPr>
        <w:tblW w:w="132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275"/>
        <w:gridCol w:w="709"/>
        <w:gridCol w:w="992"/>
        <w:gridCol w:w="1276"/>
        <w:gridCol w:w="992"/>
        <w:gridCol w:w="426"/>
        <w:gridCol w:w="1133"/>
        <w:gridCol w:w="236"/>
        <w:gridCol w:w="385"/>
        <w:gridCol w:w="236"/>
        <w:gridCol w:w="236"/>
        <w:gridCol w:w="183"/>
        <w:gridCol w:w="53"/>
      </w:tblGrid>
      <w:tr w:rsidR="008C1FE2" w:rsidTr="007D24DB">
        <w:trPr>
          <w:gridAfter w:val="5"/>
          <w:wAfter w:w="1093" w:type="dxa"/>
          <w:trHeight w:val="30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Предложения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7D24DB">
        <w:trPr>
          <w:gridAfter w:val="5"/>
          <w:wAfter w:w="1093" w:type="dxa"/>
          <w:trHeight w:val="30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 корректировке доходов бюджета Борского сельского поселения на 2023 год по состоянию на 29.09.2023г.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 w:rsidP="007D24DB">
            <w:pPr>
              <w:ind w:left="-5211" w:hanging="1985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7D24DB">
        <w:trPr>
          <w:trHeight w:val="7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7D24DB">
        <w:trPr>
          <w:gridAfter w:val="1"/>
          <w:wAfter w:w="53" w:type="dxa"/>
          <w:trHeight w:val="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40DC" w:rsidTr="007D24DB">
        <w:trPr>
          <w:gridAfter w:val="1"/>
          <w:wAfter w:w="53" w:type="dxa"/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 2 2023г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Pr="007D24DB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 3 2023г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 3 2024г</w:t>
            </w:r>
          </w:p>
        </w:tc>
        <w:tc>
          <w:tcPr>
            <w:tcW w:w="2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 3 2025г</w:t>
            </w:r>
          </w:p>
        </w:tc>
      </w:tr>
      <w:tr w:rsidR="00B440DC" w:rsidTr="007D24DB">
        <w:trPr>
          <w:gridAfter w:val="1"/>
          <w:wAfter w:w="53" w:type="dxa"/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3 700,7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3874,5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3726,6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3753,1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3055,9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3082,4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614,6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605,5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614,6</w:t>
            </w:r>
          </w:p>
        </w:tc>
      </w:tr>
      <w:tr w:rsidR="00B440DC" w:rsidTr="007D24DB">
        <w:trPr>
          <w:gridAfter w:val="1"/>
          <w:wAfter w:w="53" w:type="dxa"/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</w:tr>
      <w:tr w:rsidR="00B440DC" w:rsidTr="007D24DB">
        <w:trPr>
          <w:gridAfter w:val="1"/>
          <w:wAfter w:w="53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870,7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888,1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869,7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887,1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</w:tr>
      <w:tr w:rsidR="00B440DC" w:rsidTr="007D24DB">
        <w:trPr>
          <w:gridAfter w:val="1"/>
          <w:wAfter w:w="53" w:type="dxa"/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</w:tr>
      <w:tr w:rsidR="00B440DC" w:rsidTr="007D24DB">
        <w:trPr>
          <w:gridAfter w:val="1"/>
          <w:wAfter w:w="53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1 11 05025 10 0000 120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</w:tr>
      <w:tr w:rsidR="00B440DC" w:rsidTr="007D24DB">
        <w:trPr>
          <w:gridAfter w:val="1"/>
          <w:wAfter w:w="53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</w:tr>
      <w:tr w:rsidR="00B440DC" w:rsidTr="007D24DB">
        <w:trPr>
          <w:gridAfter w:val="1"/>
          <w:wAfter w:w="53" w:type="dxa"/>
          <w:trHeight w:val="12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</w:tr>
      <w:tr w:rsidR="00B440DC" w:rsidTr="007D24DB">
        <w:trPr>
          <w:gridAfter w:val="1"/>
          <w:wAfter w:w="53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B440DC" w:rsidTr="007D24DB">
        <w:trPr>
          <w:gridAfter w:val="1"/>
          <w:wAfter w:w="53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0DC" w:rsidTr="007D24DB">
        <w:trPr>
          <w:gridAfter w:val="1"/>
          <w:wAfter w:w="53" w:type="dxa"/>
          <w:trHeight w:val="17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1 14 02053 10 0000 410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0DC" w:rsidTr="007D24DB">
        <w:trPr>
          <w:gridAfter w:val="1"/>
          <w:wAfter w:w="53" w:type="dxa"/>
          <w:trHeight w:val="15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1 16 07010 10 0000 140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E2" w:rsidRDefault="008C1FE2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0DC" w:rsidTr="007D24DB">
        <w:trPr>
          <w:gridAfter w:val="1"/>
          <w:wAfter w:w="53" w:type="dxa"/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1 17 05050 10 0001 180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440DC" w:rsidTr="007D24DB">
        <w:trPr>
          <w:gridAfter w:val="1"/>
          <w:wAfter w:w="53" w:type="dxa"/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30 882,9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28976,0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21594,6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21408,8</w:t>
            </w:r>
          </w:p>
        </w:tc>
      </w:tr>
      <w:tr w:rsidR="00B440DC" w:rsidTr="007D24DB">
        <w:trPr>
          <w:gridAfter w:val="1"/>
          <w:wAfter w:w="53" w:type="dxa"/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9824,9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10088,2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10335,4</w:t>
            </w:r>
          </w:p>
        </w:tc>
      </w:tr>
      <w:tr w:rsidR="00B440DC" w:rsidTr="007D24DB">
        <w:trPr>
          <w:gridAfter w:val="1"/>
          <w:wAfter w:w="53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2 02 20000 00 0000 150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8193,9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</w:tr>
      <w:tr w:rsidR="00B440DC" w:rsidTr="007D24DB">
        <w:trPr>
          <w:gridAfter w:val="1"/>
          <w:wAfter w:w="53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162,8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2 02 40000 00 0000 150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10792,0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9777,4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9503,7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0DC" w:rsidTr="007D24DB">
        <w:trPr>
          <w:gridAfter w:val="1"/>
          <w:wAfter w:w="53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34 583,6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32850,5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25321,2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25161,9</w:t>
            </w:r>
          </w:p>
        </w:tc>
      </w:tr>
    </w:tbl>
    <w:p w:rsidR="008C1FE2" w:rsidRPr="008C1FE2" w:rsidRDefault="008C1FE2" w:rsidP="00340460">
      <w:pPr>
        <w:tabs>
          <w:tab w:val="left" w:pos="6780"/>
        </w:tabs>
        <w:jc w:val="both"/>
      </w:pPr>
    </w:p>
    <w:p w:rsidR="008C1FE2" w:rsidRPr="008C1FE2" w:rsidRDefault="008C1FE2" w:rsidP="00340460">
      <w:pPr>
        <w:tabs>
          <w:tab w:val="left" w:pos="6780"/>
        </w:tabs>
        <w:jc w:val="both"/>
      </w:pPr>
    </w:p>
    <w:p w:rsidR="008C1FE2" w:rsidRPr="008C1FE2" w:rsidRDefault="008C1FE2" w:rsidP="00340460">
      <w:pPr>
        <w:tabs>
          <w:tab w:val="left" w:pos="6780"/>
        </w:tabs>
        <w:jc w:val="both"/>
      </w:pPr>
    </w:p>
    <w:p w:rsidR="008C1FE2" w:rsidRPr="008C1FE2" w:rsidRDefault="008C1FE2" w:rsidP="00340460">
      <w:pPr>
        <w:tabs>
          <w:tab w:val="left" w:pos="6780"/>
        </w:tabs>
        <w:jc w:val="both"/>
      </w:pPr>
    </w:p>
    <w:p w:rsidR="008C1FE2" w:rsidRPr="008C1FE2" w:rsidRDefault="008C1FE2" w:rsidP="00340460">
      <w:pPr>
        <w:tabs>
          <w:tab w:val="left" w:pos="6780"/>
        </w:tabs>
        <w:jc w:val="both"/>
      </w:pPr>
    </w:p>
    <w:p w:rsidR="008C1FE2" w:rsidRPr="008C1FE2" w:rsidRDefault="008C1FE2" w:rsidP="00340460">
      <w:pPr>
        <w:tabs>
          <w:tab w:val="left" w:pos="6780"/>
        </w:tabs>
        <w:jc w:val="both"/>
      </w:pPr>
    </w:p>
    <w:p w:rsidR="008C1FE2" w:rsidRPr="008C1FE2" w:rsidRDefault="008C1FE2" w:rsidP="00340460">
      <w:pPr>
        <w:tabs>
          <w:tab w:val="left" w:pos="6780"/>
        </w:tabs>
        <w:jc w:val="both"/>
      </w:pPr>
    </w:p>
    <w:p w:rsidR="008C1FE2" w:rsidRPr="008C1FE2" w:rsidRDefault="008C1FE2" w:rsidP="00340460">
      <w:pPr>
        <w:tabs>
          <w:tab w:val="left" w:pos="6780"/>
        </w:tabs>
        <w:jc w:val="both"/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7D24DB">
      <w:pPr>
        <w:tabs>
          <w:tab w:val="left" w:pos="6780"/>
        </w:tabs>
        <w:rPr>
          <w:lang w:val="en-US"/>
        </w:rPr>
      </w:pPr>
    </w:p>
    <w:p w:rsidR="008C1FE2" w:rsidRDefault="008C1FE2" w:rsidP="008C1FE2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8C1FE2" w:rsidRDefault="008C1FE2" w:rsidP="007D24DB">
      <w:pPr>
        <w:shd w:val="clear" w:color="auto" w:fill="FFFFFF"/>
        <w:spacing w:line="317" w:lineRule="exact"/>
        <w:jc w:val="right"/>
      </w:pPr>
      <w:r w:rsidRPr="007D24DB">
        <w:rPr>
          <w:color w:val="000000"/>
          <w:spacing w:val="56"/>
          <w:sz w:val="29"/>
          <w:szCs w:val="29"/>
        </w:rPr>
        <w:t xml:space="preserve">                                                       </w:t>
      </w:r>
      <w:r w:rsidR="007D24DB" w:rsidRPr="007D24DB">
        <w:rPr>
          <w:color w:val="000000"/>
          <w:spacing w:val="56"/>
          <w:sz w:val="29"/>
          <w:szCs w:val="29"/>
        </w:rPr>
        <w:t xml:space="preserve">             </w:t>
      </w:r>
      <w:r w:rsidR="007D24DB">
        <w:rPr>
          <w:color w:val="000000"/>
          <w:spacing w:val="56"/>
          <w:sz w:val="29"/>
          <w:szCs w:val="29"/>
        </w:rPr>
        <w:t xml:space="preserve"> </w:t>
      </w:r>
      <w:r>
        <w:rPr>
          <w:color w:val="000000"/>
          <w:spacing w:val="56"/>
          <w:sz w:val="29"/>
          <w:szCs w:val="29"/>
        </w:rPr>
        <w:t>УТВЕРЖДЕНЫ</w:t>
      </w:r>
    </w:p>
    <w:p w:rsidR="008C1FE2" w:rsidRDefault="007D24DB" w:rsidP="007D24DB">
      <w:pPr>
        <w:shd w:val="clear" w:color="auto" w:fill="FFFFFF"/>
        <w:spacing w:line="317" w:lineRule="exact"/>
        <w:ind w:right="130"/>
        <w:jc w:val="center"/>
      </w:pPr>
      <w:r>
        <w:rPr>
          <w:color w:val="000000"/>
          <w:spacing w:val="-4"/>
          <w:sz w:val="29"/>
          <w:szCs w:val="29"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="008C1FE2">
        <w:rPr>
          <w:color w:val="000000"/>
          <w:spacing w:val="-4"/>
          <w:sz w:val="29"/>
          <w:szCs w:val="29"/>
        </w:rPr>
        <w:t>решением совета депутатов</w:t>
      </w:r>
    </w:p>
    <w:p w:rsidR="008C1FE2" w:rsidRDefault="008C1FE2" w:rsidP="007D24DB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8C1FE2" w:rsidRPr="00E26244" w:rsidRDefault="008C1FE2" w:rsidP="007D24DB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 w:rsidRPr="00B934A4">
        <w:rPr>
          <w:color w:val="000000"/>
          <w:spacing w:val="-7"/>
          <w:sz w:val="29"/>
          <w:szCs w:val="29"/>
        </w:rPr>
        <w:t xml:space="preserve"> </w:t>
      </w:r>
      <w:r w:rsidRPr="008C1FE2">
        <w:rPr>
          <w:color w:val="000000"/>
          <w:spacing w:val="-7"/>
          <w:sz w:val="29"/>
          <w:szCs w:val="29"/>
        </w:rPr>
        <w:t xml:space="preserve"> </w:t>
      </w:r>
      <w:r>
        <w:rPr>
          <w:color w:val="000000"/>
          <w:spacing w:val="-7"/>
          <w:sz w:val="29"/>
          <w:szCs w:val="29"/>
        </w:rPr>
        <w:t xml:space="preserve">от </w:t>
      </w:r>
      <w:r w:rsidRPr="008C1FE2">
        <w:rPr>
          <w:color w:val="000000"/>
          <w:spacing w:val="-7"/>
          <w:sz w:val="29"/>
          <w:szCs w:val="29"/>
        </w:rPr>
        <w:t>06</w:t>
      </w:r>
      <w:r>
        <w:rPr>
          <w:color w:val="000000"/>
          <w:spacing w:val="-7"/>
          <w:sz w:val="29"/>
          <w:szCs w:val="29"/>
        </w:rPr>
        <w:t xml:space="preserve"> октября </w:t>
      </w:r>
      <w:r>
        <w:rPr>
          <w:color w:val="000000"/>
          <w:spacing w:val="-2"/>
          <w:sz w:val="29"/>
          <w:szCs w:val="29"/>
        </w:rPr>
        <w:t>2023 г. № 03-</w:t>
      </w:r>
      <w:r w:rsidRPr="008C1FE2">
        <w:rPr>
          <w:color w:val="000000"/>
          <w:spacing w:val="-2"/>
          <w:sz w:val="29"/>
          <w:szCs w:val="29"/>
        </w:rPr>
        <w:t>178</w:t>
      </w:r>
      <w:r>
        <w:rPr>
          <w:color w:val="000000"/>
          <w:spacing w:val="-2"/>
          <w:sz w:val="29"/>
          <w:szCs w:val="29"/>
        </w:rPr>
        <w:t xml:space="preserve">  </w:t>
      </w:r>
    </w:p>
    <w:p w:rsidR="008C1FE2" w:rsidRDefault="008C1FE2" w:rsidP="007D24DB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>
        <w:rPr>
          <w:color w:val="000000"/>
          <w:spacing w:val="-2"/>
          <w:sz w:val="29"/>
          <w:szCs w:val="29"/>
        </w:rPr>
        <w:t xml:space="preserve">                         </w:t>
      </w: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8C1FE2" w:rsidRDefault="008C1FE2" w:rsidP="008C1FE2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8C1FE2" w:rsidRDefault="008C1FE2" w:rsidP="008C1FE2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3 и плановый период 2024 и 2025 годы</w:t>
      </w:r>
    </w:p>
    <w:p w:rsidR="008C1FE2" w:rsidRDefault="008C1FE2" w:rsidP="008C1FE2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8C1FE2" w:rsidTr="008C1FE2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ind w:right="34"/>
              <w:jc w:val="center"/>
            </w:pPr>
            <w:r>
              <w:t>2023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ind w:right="34"/>
              <w:jc w:val="center"/>
            </w:pPr>
            <w:r>
              <w:t>2024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ind w:right="34"/>
              <w:jc w:val="center"/>
            </w:pPr>
            <w:r>
              <w:t>2025 год</w:t>
            </w:r>
          </w:p>
        </w:tc>
      </w:tr>
      <w:tr w:rsidR="008C1FE2" w:rsidTr="008C1FE2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8C1FE2" w:rsidTr="008C1FE2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725CB3" w:rsidRDefault="008C1FE2" w:rsidP="008C1FE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725CB3" w:rsidRDefault="008C1FE2" w:rsidP="008C1FE2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FE2" w:rsidRPr="00C2463B" w:rsidRDefault="008C1FE2" w:rsidP="008C1FE2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6744,2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C2463B" w:rsidRDefault="008C1FE2" w:rsidP="008C1FE2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C2463B" w:rsidRDefault="008C1FE2" w:rsidP="008C1FE2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</w:tr>
      <w:tr w:rsidR="008C1FE2" w:rsidRPr="00CB46F9" w:rsidTr="008C1FE2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C32690" w:rsidRDefault="008C1FE2" w:rsidP="008C1FE2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120FFC" w:rsidRDefault="008C1FE2" w:rsidP="008C1FE2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FE2" w:rsidRPr="00C2463B" w:rsidRDefault="008C1FE2" w:rsidP="008C1FE2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-32850,5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CB46F9" w:rsidRDefault="008C1FE2" w:rsidP="008C1FE2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25321,2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CB46F9" w:rsidRDefault="008C1FE2" w:rsidP="008C1FE2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25161,9</w:t>
            </w:r>
          </w:p>
        </w:tc>
      </w:tr>
      <w:tr w:rsidR="008C1FE2" w:rsidRPr="00CB46F9" w:rsidTr="008C1FE2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120FFC" w:rsidRDefault="008C1FE2" w:rsidP="008C1FE2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FE2" w:rsidRPr="00C2463B" w:rsidRDefault="008C1FE2" w:rsidP="008C1FE2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DD5D0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39594,7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CB46F9" w:rsidRDefault="008C1FE2" w:rsidP="008C1FE2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25321,2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CB46F9" w:rsidRDefault="008C1FE2" w:rsidP="008C1FE2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25161,9</w:t>
            </w:r>
          </w:p>
        </w:tc>
      </w:tr>
      <w:tr w:rsidR="008C1FE2" w:rsidTr="008C1FE2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725CB3" w:rsidRDefault="008C1FE2" w:rsidP="008C1FE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725CB3" w:rsidRDefault="008C1FE2" w:rsidP="008C1FE2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FE2" w:rsidRPr="00F03F19" w:rsidRDefault="008C1FE2" w:rsidP="008C1FE2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F03F19" w:rsidRDefault="008C1FE2" w:rsidP="008C1FE2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F03F19" w:rsidRDefault="008C1FE2" w:rsidP="008C1FE2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8C1FE2" w:rsidTr="008C1FE2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120FFC" w:rsidRDefault="008C1FE2" w:rsidP="008C1FE2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FE2" w:rsidRPr="00F03F19" w:rsidRDefault="008C1FE2" w:rsidP="008C1FE2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F03F19" w:rsidRDefault="008C1FE2" w:rsidP="008C1FE2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F03F19" w:rsidRDefault="008C1FE2" w:rsidP="008C1FE2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8C1FE2" w:rsidTr="008C1FE2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Default="008C1FE2" w:rsidP="008C1FE2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FE2" w:rsidRPr="00F03F19" w:rsidRDefault="008C1FE2" w:rsidP="008C1FE2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F03F19" w:rsidRDefault="008C1FE2" w:rsidP="008C1FE2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E2" w:rsidRPr="00F03F19" w:rsidRDefault="008C1FE2" w:rsidP="008C1FE2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8C1FE2" w:rsidRPr="00DB732A" w:rsidTr="008C1FE2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FE2" w:rsidRPr="00DB732A" w:rsidRDefault="008C1FE2" w:rsidP="008C1FE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FE2" w:rsidRPr="00DB732A" w:rsidRDefault="008C1FE2" w:rsidP="008C1FE2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FE2" w:rsidRPr="00F03F19" w:rsidRDefault="008C1FE2" w:rsidP="008C1FE2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FE2" w:rsidRPr="00F03F19" w:rsidRDefault="008C1FE2" w:rsidP="008C1FE2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FE2" w:rsidRPr="00F03F19" w:rsidRDefault="008C1FE2" w:rsidP="008C1FE2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8C1FE2" w:rsidRPr="00DB732A" w:rsidRDefault="008C1FE2" w:rsidP="008C1FE2">
      <w:pPr>
        <w:rPr>
          <w:b/>
        </w:rPr>
      </w:pPr>
    </w:p>
    <w:p w:rsidR="008C1FE2" w:rsidRDefault="008C1FE2" w:rsidP="008C1FE2"/>
    <w:tbl>
      <w:tblPr>
        <w:tblW w:w="178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0"/>
        <w:gridCol w:w="2123"/>
        <w:gridCol w:w="735"/>
        <w:gridCol w:w="255"/>
        <w:gridCol w:w="851"/>
        <w:gridCol w:w="192"/>
        <w:gridCol w:w="375"/>
        <w:gridCol w:w="913"/>
        <w:gridCol w:w="221"/>
        <w:gridCol w:w="1134"/>
        <w:gridCol w:w="854"/>
        <w:gridCol w:w="709"/>
        <w:gridCol w:w="1137"/>
        <w:gridCol w:w="161"/>
        <w:gridCol w:w="831"/>
        <w:gridCol w:w="457"/>
        <w:gridCol w:w="394"/>
        <w:gridCol w:w="708"/>
        <w:gridCol w:w="249"/>
        <w:gridCol w:w="170"/>
        <w:gridCol w:w="857"/>
        <w:gridCol w:w="277"/>
        <w:gridCol w:w="236"/>
        <w:gridCol w:w="17"/>
        <w:gridCol w:w="219"/>
        <w:gridCol w:w="17"/>
        <w:gridCol w:w="236"/>
        <w:gridCol w:w="236"/>
        <w:gridCol w:w="1557"/>
      </w:tblGrid>
      <w:tr w:rsidR="008C1FE2" w:rsidTr="00467D31">
        <w:trPr>
          <w:gridAfter w:val="4"/>
          <w:wAfter w:w="2046" w:type="dxa"/>
          <w:trHeight w:val="255"/>
        </w:trPr>
        <w:tc>
          <w:tcPr>
            <w:tcW w:w="141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467D31">
        <w:trPr>
          <w:gridAfter w:val="4"/>
          <w:wAfter w:w="2046" w:type="dxa"/>
          <w:trHeight w:val="255"/>
        </w:trPr>
        <w:tc>
          <w:tcPr>
            <w:tcW w:w="141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467D31">
        <w:trPr>
          <w:gridAfter w:val="4"/>
          <w:wAfter w:w="2046" w:type="dxa"/>
          <w:trHeight w:val="255"/>
        </w:trPr>
        <w:tc>
          <w:tcPr>
            <w:tcW w:w="141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467D31">
        <w:trPr>
          <w:gridAfter w:val="4"/>
          <w:wAfter w:w="2046" w:type="dxa"/>
          <w:trHeight w:val="255"/>
        </w:trPr>
        <w:tc>
          <w:tcPr>
            <w:tcW w:w="141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06 октября 2023 № 03-178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467D31">
        <w:trPr>
          <w:gridAfter w:val="4"/>
          <w:wAfter w:w="2046" w:type="dxa"/>
          <w:trHeight w:val="255"/>
        </w:trPr>
        <w:tc>
          <w:tcPr>
            <w:tcW w:w="141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467D31">
        <w:trPr>
          <w:gridAfter w:val="4"/>
          <w:wAfter w:w="2046" w:type="dxa"/>
          <w:trHeight w:val="255"/>
        </w:trPr>
        <w:tc>
          <w:tcPr>
            <w:tcW w:w="141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467D3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467D31">
        <w:trPr>
          <w:gridAfter w:val="8"/>
          <w:wAfter w:w="2795" w:type="dxa"/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ПРОГНОЗИРУЕМЫЕ поступления доходов в бюджет Борского сельского поселения  на 2023 год и плановый период 2024 и 2025 годов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467D31">
        <w:trPr>
          <w:gridAfter w:val="8"/>
          <w:wAfter w:w="2795" w:type="dxa"/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467D31">
        <w:trPr>
          <w:gridAfter w:val="8"/>
          <w:wAfter w:w="2795" w:type="dxa"/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7D31" w:rsidTr="00467D31">
        <w:trPr>
          <w:gridAfter w:val="8"/>
          <w:wAfter w:w="2795" w:type="dxa"/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7D31" w:rsidTr="00467D31">
        <w:trPr>
          <w:gridAfter w:val="8"/>
          <w:wAfter w:w="2795" w:type="dxa"/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467D31" w:rsidTr="00467D31">
        <w:trPr>
          <w:gridAfter w:val="8"/>
          <w:wAfter w:w="2795" w:type="dxa"/>
          <w:trHeight w:val="25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Утверждено  на 2023 год        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2023г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Утверждено  на 2024 год (тыс. руб.)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2023г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Утверждено  на 2025 год (тыс. руб.)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2023г</w:t>
            </w:r>
          </w:p>
        </w:tc>
      </w:tr>
      <w:tr w:rsidR="00467D31" w:rsidTr="00467D31">
        <w:trPr>
          <w:gridAfter w:val="8"/>
          <w:wAfter w:w="2795" w:type="dxa"/>
          <w:trHeight w:val="120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67D31" w:rsidTr="00467D31">
        <w:trPr>
          <w:gridAfter w:val="8"/>
          <w:wAfter w:w="2795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173,8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3 726,6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3 726,2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3 753,1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3 753,1</w:t>
            </w:r>
          </w:p>
        </w:tc>
      </w:tr>
      <w:tr w:rsidR="00467D31" w:rsidTr="00467D31">
        <w:trPr>
          <w:gridAfter w:val="8"/>
          <w:wAfter w:w="2795" w:type="dxa"/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3 055,9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3 055,5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3 082,4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3 082,4</w:t>
            </w:r>
          </w:p>
        </w:tc>
      </w:tr>
      <w:tr w:rsidR="00467D31" w:rsidTr="00467D31">
        <w:trPr>
          <w:gridAfter w:val="8"/>
          <w:wAfter w:w="2795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614,6</w:t>
            </w:r>
          </w:p>
        </w:tc>
      </w:tr>
      <w:tr w:rsidR="00467D31" w:rsidTr="00467D31">
        <w:trPr>
          <w:gridAfter w:val="8"/>
          <w:wAfter w:w="2795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1 01 02000 01 0000 110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605,5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614,6</w:t>
            </w:r>
          </w:p>
        </w:tc>
      </w:tr>
      <w:tr w:rsidR="00467D31" w:rsidTr="00467D31">
        <w:trPr>
          <w:gridAfter w:val="8"/>
          <w:wAfter w:w="2795" w:type="dxa"/>
          <w:trHeight w:val="9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</w:tr>
      <w:tr w:rsidR="00467D31" w:rsidTr="00467D31">
        <w:trPr>
          <w:gridAfter w:val="8"/>
          <w:wAfter w:w="2795" w:type="dxa"/>
          <w:trHeight w:val="8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1 03 02000 01 0000 110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1 579,3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1 579,3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1 579,3</w:t>
            </w:r>
          </w:p>
        </w:tc>
      </w:tr>
      <w:tr w:rsidR="00467D31" w:rsidTr="00467D31">
        <w:trPr>
          <w:gridAfter w:val="8"/>
          <w:wAfter w:w="2795" w:type="dxa"/>
          <w:trHeight w:val="6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1 06 00000 00 0000  000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870,7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888,1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888,1</w:t>
            </w:r>
          </w:p>
        </w:tc>
      </w:tr>
      <w:tr w:rsidR="00467D31" w:rsidTr="00467D31">
        <w:trPr>
          <w:gridAfter w:val="8"/>
          <w:wAfter w:w="2795" w:type="dxa"/>
          <w:trHeight w:val="6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1 06 02000 02 0000  110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67D31" w:rsidTr="00467D31">
        <w:trPr>
          <w:gridAfter w:val="8"/>
          <w:wAfter w:w="2795" w:type="dxa"/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1 06 06000 02 0000  110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869,7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887,1</w:t>
            </w:r>
          </w:p>
        </w:tc>
      </w:tr>
      <w:tr w:rsidR="00467D31" w:rsidTr="00467D31">
        <w:trPr>
          <w:gridAfter w:val="8"/>
          <w:wAfter w:w="2795" w:type="dxa"/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467D31" w:rsidTr="00467D31">
        <w:trPr>
          <w:gridAfter w:val="8"/>
          <w:wAfter w:w="2795" w:type="dxa"/>
          <w:trHeight w:val="5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173,8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</w:tr>
      <w:tr w:rsidR="00467D31" w:rsidTr="00467D31">
        <w:trPr>
          <w:gridAfter w:val="8"/>
          <w:wAfter w:w="2795" w:type="dxa"/>
          <w:trHeight w:val="139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</w:tr>
      <w:tr w:rsidR="00467D31" w:rsidTr="00467D31">
        <w:trPr>
          <w:gridAfter w:val="8"/>
          <w:wAfter w:w="2795" w:type="dxa"/>
          <w:trHeight w:val="21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1 11 05025 10 0000 120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</w:tr>
      <w:tr w:rsidR="00467D31" w:rsidTr="00467D31">
        <w:trPr>
          <w:gridAfter w:val="8"/>
          <w:wAfter w:w="2795" w:type="dxa"/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1 11 05075 10 0000 120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</w:tr>
      <w:tr w:rsidR="00467D31" w:rsidTr="00467D31">
        <w:trPr>
          <w:gridAfter w:val="8"/>
          <w:wAfter w:w="2795" w:type="dxa"/>
          <w:trHeight w:val="22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1 11 09000 10 0000 120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</w:tr>
      <w:tr w:rsidR="00467D31" w:rsidTr="00467D31">
        <w:trPr>
          <w:gridAfter w:val="8"/>
          <w:wAfter w:w="2795" w:type="dxa"/>
          <w:trHeight w:val="9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467D31" w:rsidTr="00467D31">
        <w:trPr>
          <w:gridAfter w:val="8"/>
          <w:wAfter w:w="2795" w:type="dxa"/>
          <w:trHeight w:val="6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1 14 00000 00 0000 410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467D31" w:rsidTr="00467D31">
        <w:trPr>
          <w:gridAfter w:val="8"/>
          <w:wAfter w:w="2795" w:type="dxa"/>
          <w:trHeight w:val="27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1 14 02053 10 0000 410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467D31" w:rsidTr="00467D31">
        <w:trPr>
          <w:gridAfter w:val="8"/>
          <w:wAfter w:w="2795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467D31" w:rsidTr="00467D31">
        <w:trPr>
          <w:gridAfter w:val="8"/>
          <w:wAfter w:w="2795" w:type="dxa"/>
          <w:trHeight w:val="20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1 16 07010 10 0000 140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467D31" w:rsidTr="00467D31">
        <w:trPr>
          <w:gridAfter w:val="8"/>
          <w:wAfter w:w="2795" w:type="dxa"/>
          <w:trHeight w:val="5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467D31" w:rsidTr="00467D31">
        <w:trPr>
          <w:gridAfter w:val="8"/>
          <w:wAfter w:w="2795" w:type="dxa"/>
          <w:trHeight w:val="5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1 17 05050 10 0001 180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67D31" w:rsidTr="00467D31">
        <w:trPr>
          <w:gridAfter w:val="8"/>
          <w:wAfter w:w="2795" w:type="dxa"/>
          <w:trHeight w:val="6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30882,9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21594,6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21594,6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21408,8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21 408,8</w:t>
            </w:r>
          </w:p>
        </w:tc>
      </w:tr>
      <w:tr w:rsidR="00467D31" w:rsidTr="00467D31">
        <w:trPr>
          <w:gridAfter w:val="8"/>
          <w:wAfter w:w="2795" w:type="dxa"/>
          <w:trHeight w:val="8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467D31" w:rsidTr="00467D31">
        <w:trPr>
          <w:gridAfter w:val="8"/>
          <w:wAfter w:w="2795" w:type="dxa"/>
          <w:trHeight w:val="6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2 07 05030 10 0000 150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67D31" w:rsidTr="00467D31">
        <w:trPr>
          <w:gridAfter w:val="8"/>
          <w:wAfter w:w="2795" w:type="dxa"/>
          <w:trHeight w:val="46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 С Е Г О   Д О Х О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 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34583,6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233,8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25321,2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25321,2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25161,9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25161,9</w:t>
            </w:r>
          </w:p>
        </w:tc>
      </w:tr>
    </w:tbl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tbl>
      <w:tblPr>
        <w:tblW w:w="173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783"/>
        <w:gridCol w:w="1485"/>
        <w:gridCol w:w="708"/>
        <w:gridCol w:w="285"/>
        <w:gridCol w:w="654"/>
        <w:gridCol w:w="54"/>
        <w:gridCol w:w="851"/>
        <w:gridCol w:w="383"/>
        <w:gridCol w:w="751"/>
        <w:gridCol w:w="600"/>
        <w:gridCol w:w="392"/>
        <w:gridCol w:w="709"/>
        <w:gridCol w:w="456"/>
        <w:gridCol w:w="253"/>
        <w:gridCol w:w="686"/>
        <w:gridCol w:w="589"/>
        <w:gridCol w:w="704"/>
        <w:gridCol w:w="430"/>
        <w:gridCol w:w="851"/>
        <w:gridCol w:w="70"/>
        <w:gridCol w:w="639"/>
        <w:gridCol w:w="141"/>
        <w:gridCol w:w="142"/>
        <w:gridCol w:w="567"/>
        <w:gridCol w:w="68"/>
        <w:gridCol w:w="74"/>
        <w:gridCol w:w="94"/>
        <w:gridCol w:w="68"/>
        <w:gridCol w:w="236"/>
        <w:gridCol w:w="236"/>
        <w:gridCol w:w="169"/>
        <w:gridCol w:w="1388"/>
      </w:tblGrid>
      <w:tr w:rsidR="008C1FE2" w:rsidTr="00E05476">
        <w:trPr>
          <w:gridAfter w:val="1"/>
          <w:wAfter w:w="1388" w:type="dxa"/>
          <w:trHeight w:val="255"/>
        </w:trPr>
        <w:tc>
          <w:tcPr>
            <w:tcW w:w="143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E05476">
        <w:trPr>
          <w:gridAfter w:val="1"/>
          <w:wAfter w:w="1388" w:type="dxa"/>
          <w:trHeight w:val="255"/>
        </w:trPr>
        <w:tc>
          <w:tcPr>
            <w:tcW w:w="143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E05476">
        <w:trPr>
          <w:gridAfter w:val="1"/>
          <w:wAfter w:w="1388" w:type="dxa"/>
          <w:trHeight w:val="255"/>
        </w:trPr>
        <w:tc>
          <w:tcPr>
            <w:tcW w:w="143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E05476">
        <w:trPr>
          <w:gridAfter w:val="1"/>
          <w:wAfter w:w="1388" w:type="dxa"/>
          <w:trHeight w:val="255"/>
        </w:trPr>
        <w:tc>
          <w:tcPr>
            <w:tcW w:w="143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06 октября 2023 г. № 03-178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E05476">
        <w:trPr>
          <w:gridAfter w:val="1"/>
          <w:wAfter w:w="1388" w:type="dxa"/>
          <w:trHeight w:val="255"/>
        </w:trPr>
        <w:tc>
          <w:tcPr>
            <w:tcW w:w="143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E05476">
        <w:trPr>
          <w:trHeight w:val="255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E05476">
        <w:trPr>
          <w:gridAfter w:val="6"/>
          <w:wAfter w:w="2191" w:type="dxa"/>
          <w:trHeight w:val="255"/>
        </w:trPr>
        <w:tc>
          <w:tcPr>
            <w:tcW w:w="126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E05476">
        <w:trPr>
          <w:gridAfter w:val="6"/>
          <w:wAfter w:w="2191" w:type="dxa"/>
          <w:trHeight w:val="45"/>
        </w:trPr>
        <w:tc>
          <w:tcPr>
            <w:tcW w:w="126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E05476">
        <w:trPr>
          <w:gridAfter w:val="6"/>
          <w:wAfter w:w="2191" w:type="dxa"/>
          <w:trHeight w:val="255"/>
        </w:trPr>
        <w:tc>
          <w:tcPr>
            <w:tcW w:w="1261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E2" w:rsidRPr="00467D31" w:rsidRDefault="008C1FE2">
            <w:pPr>
              <w:jc w:val="center"/>
              <w:rPr>
                <w:rFonts w:ascii="Arial CYR" w:hAnsi="Arial CYR" w:cs="Arial CYR"/>
                <w:b/>
              </w:rPr>
            </w:pPr>
            <w:r w:rsidRPr="00467D31">
              <w:rPr>
                <w:rFonts w:ascii="Arial CYR" w:hAnsi="Arial CYR" w:cs="Arial CYR"/>
                <w:b/>
              </w:rPr>
              <w:t xml:space="preserve"> БЕЗВОЗМЕЗД</w:t>
            </w:r>
            <w:r w:rsidR="00467D31">
              <w:rPr>
                <w:rFonts w:ascii="Arial CYR" w:hAnsi="Arial CYR" w:cs="Arial CYR"/>
                <w:b/>
              </w:rPr>
              <w:t xml:space="preserve">НЫЕ ПОСТУПЛЕНИЯ НА 2023   </w:t>
            </w:r>
            <w:r w:rsidR="00467D31" w:rsidRPr="00467D31">
              <w:rPr>
                <w:rFonts w:ascii="Arial CYR" w:hAnsi="Arial CYR" w:cs="Arial CYR"/>
                <w:b/>
              </w:rPr>
              <w:t xml:space="preserve"> </w:t>
            </w:r>
            <w:r w:rsidRPr="00467D31">
              <w:rPr>
                <w:rFonts w:ascii="Arial CYR" w:hAnsi="Arial CYR" w:cs="Arial CYR"/>
                <w:b/>
              </w:rPr>
              <w:t>и плановый период 2024-2025  ГОДОВ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FE2" w:rsidTr="00E05476">
        <w:trPr>
          <w:gridAfter w:val="6"/>
          <w:wAfter w:w="2191" w:type="dxa"/>
          <w:trHeight w:val="450"/>
        </w:trPr>
        <w:tc>
          <w:tcPr>
            <w:tcW w:w="1261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E2" w:rsidRDefault="008C1FE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5476" w:rsidTr="00E05476">
        <w:trPr>
          <w:gridAfter w:val="6"/>
          <w:wAfter w:w="2191" w:type="dxa"/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E05476" w:rsidTr="00E05476">
        <w:trPr>
          <w:gridAfter w:val="6"/>
          <w:wAfter w:w="2191" w:type="dxa"/>
          <w:trHeight w:val="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5476" w:rsidTr="00E05476">
        <w:trPr>
          <w:gridAfter w:val="6"/>
          <w:wAfter w:w="2191" w:type="dxa"/>
          <w:trHeight w:val="15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2023 год сумма        (тыс. руб.)   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2023г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2024 год сумма        (тыс. руб.)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2023г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2025 год сумма        (тыс. руб.)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2023г</w:t>
            </w:r>
          </w:p>
        </w:tc>
      </w:tr>
      <w:tr w:rsidR="00E05476" w:rsidTr="00E05476">
        <w:trPr>
          <w:gridAfter w:val="6"/>
          <w:wAfter w:w="2191" w:type="dxa"/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30882,9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28976,0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21594,6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21594,6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21408,8</w:t>
            </w:r>
          </w:p>
        </w:tc>
      </w:tr>
      <w:tr w:rsidR="00E05476" w:rsidTr="00E05476">
        <w:trPr>
          <w:gridAfter w:val="6"/>
          <w:wAfter w:w="2191" w:type="dxa"/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9824,9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9824,9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10088,2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10335,4</w:t>
            </w:r>
          </w:p>
        </w:tc>
      </w:tr>
      <w:tr w:rsidR="00E05476" w:rsidTr="00E05476">
        <w:trPr>
          <w:gridAfter w:val="6"/>
          <w:wAfter w:w="2191" w:type="dxa"/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2 02 16001 10 0000 150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6126,0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 w:rsidP="00E05476">
            <w:pPr>
              <w:ind w:left="-675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6591,6</w:t>
            </w:r>
          </w:p>
        </w:tc>
      </w:tr>
      <w:tr w:rsidR="00E05476" w:rsidTr="00E05476">
        <w:trPr>
          <w:gridAfter w:val="6"/>
          <w:wAfter w:w="2191" w:type="dxa"/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2 02 16001 10 0000 150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б-т р-на)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3698,9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3743,8</w:t>
            </w:r>
          </w:p>
        </w:tc>
      </w:tr>
      <w:tr w:rsidR="00E05476" w:rsidTr="00E05476">
        <w:trPr>
          <w:gridAfter w:val="6"/>
          <w:wAfter w:w="2191" w:type="dxa"/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9837,6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8193,9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1566,2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1566,2</w:t>
            </w:r>
          </w:p>
        </w:tc>
      </w:tr>
      <w:tr w:rsidR="00E05476" w:rsidTr="00E05476">
        <w:trPr>
          <w:gridAfter w:val="6"/>
          <w:wAfter w:w="2191" w:type="dxa"/>
          <w:trHeight w:val="10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670,8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05476" w:rsidTr="00E05476">
        <w:trPr>
          <w:gridAfter w:val="6"/>
          <w:wAfter w:w="2191" w:type="dxa"/>
          <w:trHeight w:val="18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1050,4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05476" w:rsidTr="00E05476">
        <w:trPr>
          <w:gridAfter w:val="6"/>
          <w:wAfter w:w="2191" w:type="dxa"/>
          <w:trHeight w:val="10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</w:tr>
      <w:tr w:rsidR="00E05476" w:rsidTr="00E05476">
        <w:trPr>
          <w:gridAfter w:val="6"/>
          <w:wAfter w:w="2191" w:type="dxa"/>
          <w:trHeight w:val="10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Субсидий на реализацию мероприятий по обеспечению устойчивого функционирования объектов теплоснабжения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6357,7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05476" w:rsidTr="00E05476">
        <w:trPr>
          <w:gridAfter w:val="6"/>
          <w:wAfter w:w="2191" w:type="dxa"/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Субсидий на комплекс мероприятий по борьбе с борщевиком Сосновского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05476" w:rsidTr="00E05476">
        <w:trPr>
          <w:gridAfter w:val="6"/>
          <w:wAfter w:w="2191" w:type="dxa"/>
          <w:trHeight w:val="8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165,2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3,5</w:t>
            </w:r>
          </w:p>
        </w:tc>
      </w:tr>
      <w:tr w:rsidR="00E05476" w:rsidTr="00E05476">
        <w:trPr>
          <w:gridAfter w:val="6"/>
          <w:wAfter w:w="2191" w:type="dxa"/>
          <w:trHeight w:val="10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2 02 30024 10 0000 150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E05476" w:rsidTr="00E05476">
        <w:trPr>
          <w:gridAfter w:val="6"/>
          <w:wAfter w:w="2191" w:type="dxa"/>
          <w:trHeight w:val="10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2 02 35118 10 0000 150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05476" w:rsidTr="00E05476">
        <w:trPr>
          <w:gridAfter w:val="6"/>
          <w:wAfter w:w="2191" w:type="dxa"/>
          <w:trHeight w:val="4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2 02 04000 00 0000 150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11055,2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9777,4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9503,7</w:t>
            </w:r>
          </w:p>
        </w:tc>
      </w:tr>
      <w:tr w:rsidR="00E05476" w:rsidTr="00E05476">
        <w:trPr>
          <w:gridAfter w:val="6"/>
          <w:wAfter w:w="2191" w:type="dxa"/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</w:tr>
      <w:tr w:rsidR="00E05476" w:rsidTr="00E05476">
        <w:trPr>
          <w:gridAfter w:val="6"/>
          <w:wAfter w:w="2191" w:type="dxa"/>
          <w:trHeight w:val="17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2 02 40014 10 0000 150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</w:tr>
      <w:tr w:rsidR="00E05476" w:rsidTr="00E05476">
        <w:trPr>
          <w:gridAfter w:val="6"/>
          <w:wAfter w:w="2191" w:type="dxa"/>
          <w:trHeight w:val="13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10892,8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10569,6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9341,3</w:t>
            </w:r>
          </w:p>
        </w:tc>
      </w:tr>
      <w:tr w:rsidR="00E05476" w:rsidTr="00E05476">
        <w:trPr>
          <w:gridAfter w:val="6"/>
          <w:wAfter w:w="2191" w:type="dxa"/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8545,2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8423,7</w:t>
            </w:r>
          </w:p>
        </w:tc>
      </w:tr>
      <w:tr w:rsidR="00E05476" w:rsidTr="00E05476">
        <w:trPr>
          <w:gridAfter w:val="6"/>
          <w:wAfter w:w="2191" w:type="dxa"/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</w:tr>
      <w:tr w:rsidR="00E05476" w:rsidTr="00E05476">
        <w:trPr>
          <w:gridAfter w:val="6"/>
          <w:wAfter w:w="2191" w:type="dxa"/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05476" w:rsidTr="00E05476">
        <w:trPr>
          <w:gridAfter w:val="6"/>
          <w:wAfter w:w="2191" w:type="dxa"/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05476" w:rsidTr="00E05476">
        <w:trPr>
          <w:gridAfter w:val="6"/>
          <w:wAfter w:w="2191" w:type="dxa"/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 на комплекс мероприятий по борьбе с борщевиком Сосновского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05476" w:rsidTr="00E05476">
        <w:trPr>
          <w:gridAfter w:val="6"/>
          <w:wAfter w:w="2191" w:type="dxa"/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05476" w:rsidTr="00E05476">
        <w:trPr>
          <w:gridAfter w:val="6"/>
          <w:wAfter w:w="2191" w:type="dxa"/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2 07 05030 10 0000 150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E2" w:rsidRDefault="008C1FE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p w:rsidR="008C1FE2" w:rsidRPr="008C1FE2" w:rsidRDefault="008C1FE2" w:rsidP="00340460">
      <w:pPr>
        <w:tabs>
          <w:tab w:val="left" w:pos="6780"/>
        </w:tabs>
        <w:jc w:val="both"/>
        <w:rPr>
          <w:lang w:val="en-US"/>
        </w:rPr>
      </w:pPr>
    </w:p>
    <w:sectPr w:rsidR="008C1FE2" w:rsidRPr="008C1FE2" w:rsidSect="00B440DC">
      <w:pgSz w:w="16838" w:h="11906" w:orient="landscape"/>
      <w:pgMar w:top="1440" w:right="0" w:bottom="110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9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2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927F2"/>
    <w:rsid w:val="000B2B6A"/>
    <w:rsid w:val="000D0838"/>
    <w:rsid w:val="000D4483"/>
    <w:rsid w:val="000D76D6"/>
    <w:rsid w:val="000E0A3A"/>
    <w:rsid w:val="000E565D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489F"/>
    <w:rsid w:val="00205E75"/>
    <w:rsid w:val="00207933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2257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170EC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4BBB"/>
    <w:rsid w:val="00395902"/>
    <w:rsid w:val="003B0870"/>
    <w:rsid w:val="003B1E43"/>
    <w:rsid w:val="003C59B9"/>
    <w:rsid w:val="003D20CA"/>
    <w:rsid w:val="003E02A1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7C5"/>
    <w:rsid w:val="00467D31"/>
    <w:rsid w:val="00474BE4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1FED"/>
    <w:rsid w:val="005141EC"/>
    <w:rsid w:val="00514EF5"/>
    <w:rsid w:val="00517846"/>
    <w:rsid w:val="00524370"/>
    <w:rsid w:val="005243DD"/>
    <w:rsid w:val="00525A02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1662"/>
    <w:rsid w:val="005C574E"/>
    <w:rsid w:val="005C5F29"/>
    <w:rsid w:val="005D0A2E"/>
    <w:rsid w:val="005D6503"/>
    <w:rsid w:val="005D7CA4"/>
    <w:rsid w:val="005E4888"/>
    <w:rsid w:val="005E4C93"/>
    <w:rsid w:val="005F2A0F"/>
    <w:rsid w:val="00601EFA"/>
    <w:rsid w:val="00603696"/>
    <w:rsid w:val="00611AD2"/>
    <w:rsid w:val="006146CC"/>
    <w:rsid w:val="00620FE5"/>
    <w:rsid w:val="00626AFD"/>
    <w:rsid w:val="006327C1"/>
    <w:rsid w:val="00647121"/>
    <w:rsid w:val="0065160C"/>
    <w:rsid w:val="00654209"/>
    <w:rsid w:val="00654DF1"/>
    <w:rsid w:val="006738AC"/>
    <w:rsid w:val="00676C78"/>
    <w:rsid w:val="00681557"/>
    <w:rsid w:val="00692E51"/>
    <w:rsid w:val="006930D5"/>
    <w:rsid w:val="006A2205"/>
    <w:rsid w:val="006A2FE7"/>
    <w:rsid w:val="006B42F0"/>
    <w:rsid w:val="006C1719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D24DB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20F3"/>
    <w:rsid w:val="008A4251"/>
    <w:rsid w:val="008A5C5C"/>
    <w:rsid w:val="008A7C5C"/>
    <w:rsid w:val="008B0C4C"/>
    <w:rsid w:val="008B48FD"/>
    <w:rsid w:val="008C1FE2"/>
    <w:rsid w:val="008C2F65"/>
    <w:rsid w:val="008C3A7E"/>
    <w:rsid w:val="008C5737"/>
    <w:rsid w:val="008E0DFD"/>
    <w:rsid w:val="008E478E"/>
    <w:rsid w:val="008E6989"/>
    <w:rsid w:val="008F053F"/>
    <w:rsid w:val="008F1DC2"/>
    <w:rsid w:val="008F2047"/>
    <w:rsid w:val="008F2FF5"/>
    <w:rsid w:val="008F5502"/>
    <w:rsid w:val="00907F64"/>
    <w:rsid w:val="009119A6"/>
    <w:rsid w:val="0091415D"/>
    <w:rsid w:val="009169FE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5763C"/>
    <w:rsid w:val="009626AE"/>
    <w:rsid w:val="00974120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F7C26"/>
    <w:rsid w:val="00A07F9D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67F99"/>
    <w:rsid w:val="00A836AC"/>
    <w:rsid w:val="00A84A78"/>
    <w:rsid w:val="00A85781"/>
    <w:rsid w:val="00A93B99"/>
    <w:rsid w:val="00AA077C"/>
    <w:rsid w:val="00AA18CD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440DC"/>
    <w:rsid w:val="00B52697"/>
    <w:rsid w:val="00B63B13"/>
    <w:rsid w:val="00B80D03"/>
    <w:rsid w:val="00B83A3E"/>
    <w:rsid w:val="00B93D80"/>
    <w:rsid w:val="00B9720A"/>
    <w:rsid w:val="00BA552B"/>
    <w:rsid w:val="00BB30FF"/>
    <w:rsid w:val="00BC0F33"/>
    <w:rsid w:val="00BC1F25"/>
    <w:rsid w:val="00BD21F5"/>
    <w:rsid w:val="00BD41FA"/>
    <w:rsid w:val="00BD4D8E"/>
    <w:rsid w:val="00BD57C8"/>
    <w:rsid w:val="00BE5326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67266"/>
    <w:rsid w:val="00C7005B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C735B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2D97"/>
    <w:rsid w:val="00D2376D"/>
    <w:rsid w:val="00D24274"/>
    <w:rsid w:val="00D40698"/>
    <w:rsid w:val="00D40BDE"/>
    <w:rsid w:val="00D43A8E"/>
    <w:rsid w:val="00D45389"/>
    <w:rsid w:val="00D557E4"/>
    <w:rsid w:val="00D63E03"/>
    <w:rsid w:val="00D730F9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05476"/>
    <w:rsid w:val="00E20A12"/>
    <w:rsid w:val="00E2172A"/>
    <w:rsid w:val="00E32A5C"/>
    <w:rsid w:val="00E37FAE"/>
    <w:rsid w:val="00E43186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D7885"/>
    <w:rsid w:val="00EE01EF"/>
    <w:rsid w:val="00EE1CFE"/>
    <w:rsid w:val="00EE785E"/>
    <w:rsid w:val="00EF739E"/>
    <w:rsid w:val="00F007B3"/>
    <w:rsid w:val="00F02D1E"/>
    <w:rsid w:val="00F10CC7"/>
    <w:rsid w:val="00F24D1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165A"/>
    <w:rsid w:val="00F97960"/>
    <w:rsid w:val="00FA1B52"/>
    <w:rsid w:val="00FA4623"/>
    <w:rsid w:val="00FA5A3C"/>
    <w:rsid w:val="00FA7C0D"/>
    <w:rsid w:val="00FB381F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8C1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8C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32607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Пользователь Windows</cp:lastModifiedBy>
  <cp:revision>1</cp:revision>
  <cp:lastPrinted>2023-10-06T08:26:00Z</cp:lastPrinted>
  <dcterms:created xsi:type="dcterms:W3CDTF">2020-03-10T07:56:00Z</dcterms:created>
  <dcterms:modified xsi:type="dcterms:W3CDTF">2023-10-09T12:38:00Z</dcterms:modified>
</cp:coreProperties>
</file>