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42" w:rsidRPr="0081500B" w:rsidRDefault="004E2942" w:rsidP="00D2298B">
      <w:pPr>
        <w:pStyle w:val="a3"/>
        <w:jc w:val="right"/>
        <w:rPr>
          <w:b w:val="0"/>
          <w:i/>
        </w:rPr>
      </w:pPr>
      <w:r w:rsidRPr="0081500B">
        <w:rPr>
          <w:b w:val="0"/>
          <w:i/>
        </w:rPr>
        <w:t xml:space="preserve">   </w:t>
      </w:r>
    </w:p>
    <w:p w:rsidR="004E2942" w:rsidRDefault="004E2942" w:rsidP="00744F98">
      <w:pPr>
        <w:pStyle w:val="a3"/>
        <w:jc w:val="left"/>
      </w:pPr>
      <w:r>
        <w:t xml:space="preserve">                                                СОВЕТ ДЕПУТАТОВ                      </w:t>
      </w:r>
    </w:p>
    <w:p w:rsidR="004E2942" w:rsidRDefault="004E2942">
      <w:pPr>
        <w:pStyle w:val="a3"/>
      </w:pPr>
      <w:r>
        <w:t>МУНИЦИПАЛЬНОГО ОБРАЗОВАНИЯ</w:t>
      </w:r>
    </w:p>
    <w:p w:rsidR="004E2942" w:rsidRDefault="004E2942">
      <w:pPr>
        <w:pStyle w:val="a3"/>
      </w:pPr>
      <w:r>
        <w:t>БОРСКОЕ СЕЛЬСКОЕ ПОСЕЛЕНИЕ</w:t>
      </w:r>
    </w:p>
    <w:p w:rsidR="004E2942" w:rsidRDefault="004E2942">
      <w:pPr>
        <w:pStyle w:val="a3"/>
      </w:pPr>
      <w:r>
        <w:t>ТИХВИНСКОГО МУНИЦИПАЛЬНОГО РАЙОНА</w:t>
      </w:r>
    </w:p>
    <w:p w:rsidR="004E2942" w:rsidRDefault="004E2942">
      <w:pPr>
        <w:pStyle w:val="a3"/>
      </w:pPr>
      <w:r>
        <w:t>ЛЕНИНГРАДСКОЙ ОБЛАСТИ</w:t>
      </w:r>
    </w:p>
    <w:p w:rsidR="004E2942" w:rsidRDefault="004E2942">
      <w:pPr>
        <w:pStyle w:val="a3"/>
      </w:pPr>
      <w:r>
        <w:t>(СОВЕТ ДЕПУТАТОВ БОРСКОГО СЕЛЬСКОГО ПОСЕЛЕНИЯ)</w:t>
      </w:r>
    </w:p>
    <w:p w:rsidR="004E2942" w:rsidRDefault="004E2942">
      <w:pPr>
        <w:jc w:val="center"/>
        <w:rPr>
          <w:b/>
          <w:sz w:val="28"/>
        </w:rPr>
      </w:pPr>
    </w:p>
    <w:p w:rsidR="004E2942" w:rsidRDefault="004E2942">
      <w:pPr>
        <w:jc w:val="center"/>
        <w:rPr>
          <w:b/>
          <w:sz w:val="28"/>
        </w:rPr>
      </w:pPr>
    </w:p>
    <w:p w:rsidR="004E2942" w:rsidRDefault="004E2942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4E2942" w:rsidRPr="00E02024" w:rsidRDefault="004E2942" w:rsidP="00E02024"/>
    <w:p w:rsidR="004E2942" w:rsidRPr="00E651BF" w:rsidRDefault="004E2942" w:rsidP="00E651BF"/>
    <w:p w:rsidR="004E2942" w:rsidRDefault="004E2942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B077F0">
        <w:rPr>
          <w:sz w:val="28"/>
        </w:rPr>
        <w:t xml:space="preserve"> 20  </w:t>
      </w:r>
      <w:r w:rsidR="003865D2">
        <w:rPr>
          <w:sz w:val="28"/>
        </w:rPr>
        <w:t xml:space="preserve"> </w:t>
      </w:r>
      <w:r w:rsidR="00B41116">
        <w:rPr>
          <w:sz w:val="28"/>
        </w:rPr>
        <w:t xml:space="preserve">декабря   </w:t>
      </w:r>
      <w:r>
        <w:rPr>
          <w:sz w:val="28"/>
        </w:rPr>
        <w:t>2018  год</w:t>
      </w:r>
      <w:r w:rsidR="00B077F0">
        <w:rPr>
          <w:sz w:val="28"/>
        </w:rPr>
        <w:t>а                        № 03-141</w:t>
      </w:r>
      <w:r>
        <w:rPr>
          <w:sz w:val="28"/>
        </w:rPr>
        <w:t xml:space="preserve">   </w:t>
      </w:r>
    </w:p>
    <w:p w:rsidR="004E2942" w:rsidRDefault="004E2942">
      <w:pPr>
        <w:tabs>
          <w:tab w:val="left" w:pos="6480"/>
        </w:tabs>
        <w:rPr>
          <w:sz w:val="28"/>
        </w:rPr>
      </w:pPr>
    </w:p>
    <w:p w:rsidR="004E2942" w:rsidRDefault="004E2942">
      <w:pPr>
        <w:tabs>
          <w:tab w:val="left" w:pos="6480"/>
        </w:tabs>
        <w:rPr>
          <w:sz w:val="28"/>
        </w:rPr>
      </w:pPr>
    </w:p>
    <w:p w:rsidR="004E2942" w:rsidRDefault="004E2942">
      <w:pPr>
        <w:tabs>
          <w:tab w:val="left" w:pos="7365"/>
        </w:tabs>
      </w:pPr>
      <w:r>
        <w:t xml:space="preserve">О внесении изменений и дополнений </w:t>
      </w:r>
    </w:p>
    <w:p w:rsidR="004E2942" w:rsidRDefault="004E2942">
      <w:pPr>
        <w:tabs>
          <w:tab w:val="left" w:pos="7365"/>
        </w:tabs>
      </w:pPr>
      <w:r>
        <w:t>в решение совета депутатов Борского</w:t>
      </w:r>
    </w:p>
    <w:p w:rsidR="004E2942" w:rsidRDefault="004E2942">
      <w:pPr>
        <w:tabs>
          <w:tab w:val="left" w:pos="7365"/>
        </w:tabs>
      </w:pPr>
      <w:r>
        <w:t xml:space="preserve">сельского поселения от 21 декабря 2017 года </w:t>
      </w:r>
    </w:p>
    <w:p w:rsidR="004E2942" w:rsidRDefault="004E2942">
      <w:pPr>
        <w:tabs>
          <w:tab w:val="left" w:pos="7365"/>
        </w:tabs>
      </w:pPr>
      <w:r>
        <w:t xml:space="preserve">№ 03-110 «О бюджете муниципального образования </w:t>
      </w:r>
    </w:p>
    <w:p w:rsidR="004E2942" w:rsidRDefault="004E2942">
      <w:pPr>
        <w:tabs>
          <w:tab w:val="left" w:pos="7365"/>
        </w:tabs>
      </w:pPr>
      <w:r>
        <w:t>Борское сельское поселение</w:t>
      </w:r>
    </w:p>
    <w:p w:rsidR="004E2942" w:rsidRDefault="004E2942">
      <w:pPr>
        <w:tabs>
          <w:tab w:val="left" w:pos="7365"/>
        </w:tabs>
      </w:pPr>
      <w:r>
        <w:t>Тихвинского муниципального  района</w:t>
      </w:r>
    </w:p>
    <w:p w:rsidR="004E2942" w:rsidRDefault="004E2942">
      <w:pPr>
        <w:tabs>
          <w:tab w:val="left" w:pos="7365"/>
        </w:tabs>
      </w:pPr>
      <w:r>
        <w:t>Ленинградской области на 2018 год</w:t>
      </w:r>
    </w:p>
    <w:p w:rsidR="004E2942" w:rsidRDefault="004E2942">
      <w:pPr>
        <w:tabs>
          <w:tab w:val="left" w:pos="7365"/>
        </w:tabs>
      </w:pPr>
      <w:r>
        <w:t xml:space="preserve"> и плановый период 2019 и 2020 годов».</w:t>
      </w:r>
    </w:p>
    <w:p w:rsidR="004E2942" w:rsidRDefault="004E2942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4E2942" w:rsidRDefault="004E2942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4E2942" w:rsidRPr="00241556" w:rsidRDefault="004E2942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Борское сельское поселение Тихвинского муниципального района Ленинградской области  РЕШИЛ:</w:t>
      </w:r>
    </w:p>
    <w:p w:rsidR="004E2942" w:rsidRDefault="004E2942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 в решение совета депутатов Борского сельского поселения от  21 декабря 2017 года № 03-110 «О бюджете муниципального образования Борское сельское поселение Тихвинского муниципального района Ленинградской области на 2018 год и плановый период 2019 и 2020 годов»  следующие изменения:</w:t>
      </w:r>
    </w:p>
    <w:p w:rsidR="004E2942" w:rsidRPr="000730FD" w:rsidRDefault="004E2942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4E2942" w:rsidRPr="00982065" w:rsidRDefault="004E2942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1.1. прогнозируемый общий объем доходов б</w:t>
      </w:r>
      <w:r>
        <w:rPr>
          <w:sz w:val="28"/>
          <w:szCs w:val="28"/>
        </w:rPr>
        <w:t>юджета поселения  цифры «29237,5</w:t>
      </w:r>
      <w:r w:rsidRPr="00982065">
        <w:rPr>
          <w:sz w:val="28"/>
          <w:szCs w:val="28"/>
        </w:rPr>
        <w:t>» заменить цифрами «</w:t>
      </w:r>
      <w:r w:rsidR="00EC513C">
        <w:rPr>
          <w:color w:val="FF0000"/>
          <w:sz w:val="28"/>
          <w:szCs w:val="28"/>
        </w:rPr>
        <w:t>30506,9</w:t>
      </w:r>
      <w:r w:rsidRPr="00135C85">
        <w:rPr>
          <w:color w:val="FF0000"/>
          <w:sz w:val="28"/>
          <w:szCs w:val="28"/>
        </w:rPr>
        <w:t>»,</w:t>
      </w:r>
    </w:p>
    <w:p w:rsidR="004E2942" w:rsidRPr="00982065" w:rsidRDefault="004E2942" w:rsidP="00C948E2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1.2.общий объем расходо</w:t>
      </w:r>
      <w:r>
        <w:rPr>
          <w:sz w:val="28"/>
          <w:szCs w:val="28"/>
        </w:rPr>
        <w:t>в бюджета поселения цифры «29707</w:t>
      </w:r>
      <w:r w:rsidRPr="00982065">
        <w:rPr>
          <w:sz w:val="28"/>
          <w:szCs w:val="28"/>
        </w:rPr>
        <w:t>,4» заменить цифрами «</w:t>
      </w:r>
      <w:r w:rsidR="00C03F42">
        <w:rPr>
          <w:color w:val="FF0000"/>
          <w:sz w:val="28"/>
          <w:szCs w:val="28"/>
        </w:rPr>
        <w:t>30976,8</w:t>
      </w:r>
      <w:r w:rsidRPr="00135C85">
        <w:rPr>
          <w:color w:val="FF0000"/>
          <w:sz w:val="28"/>
          <w:szCs w:val="28"/>
        </w:rPr>
        <w:t>»</w:t>
      </w:r>
      <w:r w:rsidRPr="00982065">
        <w:rPr>
          <w:sz w:val="28"/>
          <w:szCs w:val="28"/>
        </w:rPr>
        <w:tab/>
      </w:r>
    </w:p>
    <w:p w:rsidR="004E2942" w:rsidRPr="00982065" w:rsidRDefault="004E294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2. Приложение №3 «Прогнозируемые поступления доходов в бюджет Борского сельского поселения на 2018 год» изложить в новой редакции (прилагается).</w:t>
      </w:r>
    </w:p>
    <w:p w:rsidR="004E2942" w:rsidRPr="00982065" w:rsidRDefault="004E294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982065">
        <w:rPr>
          <w:sz w:val="28"/>
          <w:szCs w:val="28"/>
        </w:rPr>
        <w:t>3. Приложение №5 «Безвозмездные поступления на 2018 год» изложить в новой редакции (прилагается).</w:t>
      </w:r>
    </w:p>
    <w:p w:rsidR="004E2942" w:rsidRPr="00135C85" w:rsidRDefault="004E2942" w:rsidP="000F42EF">
      <w:pPr>
        <w:tabs>
          <w:tab w:val="left" w:pos="0"/>
        </w:tabs>
        <w:ind w:firstLine="720"/>
        <w:jc w:val="both"/>
        <w:rPr>
          <w:color w:val="FF0000"/>
          <w:sz w:val="28"/>
          <w:szCs w:val="28"/>
        </w:rPr>
      </w:pPr>
      <w:r w:rsidRPr="00982065">
        <w:rPr>
          <w:sz w:val="28"/>
          <w:szCs w:val="28"/>
        </w:rPr>
        <w:t xml:space="preserve">  4. В пункте 7 решения «Утвердить объем межбюджетных трансфертов, получаемых из других бюджетов бюджетной системы Российской Феде</w:t>
      </w:r>
      <w:r>
        <w:rPr>
          <w:sz w:val="28"/>
          <w:szCs w:val="28"/>
        </w:rPr>
        <w:t>рации  на 2018 год» цифры «25112</w:t>
      </w:r>
      <w:r w:rsidRPr="00982065">
        <w:rPr>
          <w:sz w:val="28"/>
          <w:szCs w:val="28"/>
        </w:rPr>
        <w:t xml:space="preserve">,9» заменить цифрами </w:t>
      </w:r>
      <w:r w:rsidR="00C03F42">
        <w:rPr>
          <w:color w:val="FF0000"/>
          <w:sz w:val="28"/>
          <w:szCs w:val="28"/>
        </w:rPr>
        <w:t>«25842,3</w:t>
      </w:r>
      <w:r w:rsidRPr="00135C85">
        <w:rPr>
          <w:color w:val="FF0000"/>
          <w:sz w:val="28"/>
          <w:szCs w:val="28"/>
        </w:rPr>
        <w:t>».</w:t>
      </w:r>
    </w:p>
    <w:p w:rsidR="004E2942" w:rsidRPr="00737622" w:rsidRDefault="00C121EC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E2942">
        <w:rPr>
          <w:sz w:val="28"/>
          <w:szCs w:val="28"/>
        </w:rPr>
        <w:t>5</w:t>
      </w:r>
      <w:r w:rsidR="004E2942" w:rsidRPr="00737622">
        <w:rPr>
          <w:sz w:val="28"/>
          <w:szCs w:val="28"/>
        </w:rPr>
        <w:t>. Приложение №9 «Р</w:t>
      </w:r>
      <w:bookmarkStart w:id="0" w:name="_GoBack"/>
      <w:bookmarkEnd w:id="0"/>
      <w:r w:rsidR="004E2942" w:rsidRPr="00737622">
        <w:rPr>
          <w:sz w:val="28"/>
          <w:szCs w:val="28"/>
        </w:rPr>
        <w:t>аспределение бюджетных ассигнований по целевым статьям (муниципальным программам Борского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</w:t>
      </w:r>
      <w:r w:rsidR="004E2942">
        <w:rPr>
          <w:sz w:val="28"/>
          <w:szCs w:val="28"/>
        </w:rPr>
        <w:t>8</w:t>
      </w:r>
      <w:r w:rsidR="004E2942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4E2942" w:rsidRPr="00737622" w:rsidRDefault="004E2942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Pr="00737622">
        <w:rPr>
          <w:sz w:val="28"/>
          <w:szCs w:val="28"/>
        </w:rPr>
        <w:t xml:space="preserve"> Приложение №11 « Распределение бюджетных ассигнований по разделам и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737622">
        <w:rPr>
          <w:sz w:val="28"/>
          <w:szCs w:val="28"/>
        </w:rPr>
        <w:t>видов расходов классиф</w:t>
      </w:r>
      <w:r>
        <w:rPr>
          <w:sz w:val="28"/>
          <w:szCs w:val="28"/>
        </w:rPr>
        <w:t>икации расходов бюджетов</w:t>
      </w:r>
      <w:proofErr w:type="gramEnd"/>
      <w:r>
        <w:rPr>
          <w:sz w:val="28"/>
          <w:szCs w:val="28"/>
        </w:rPr>
        <w:t xml:space="preserve"> на 2018 год» </w:t>
      </w:r>
      <w:r w:rsidRPr="00737622">
        <w:rPr>
          <w:sz w:val="28"/>
          <w:szCs w:val="28"/>
        </w:rPr>
        <w:t>изложить в новой редакции (прилагается).</w:t>
      </w:r>
    </w:p>
    <w:p w:rsidR="004E2942" w:rsidRDefault="004E2942" w:rsidP="00393C8E">
      <w:pPr>
        <w:ind w:firstLine="720"/>
        <w:jc w:val="both"/>
        <w:rPr>
          <w:sz w:val="28"/>
          <w:szCs w:val="28"/>
        </w:rPr>
      </w:pPr>
      <w:r w:rsidRPr="0073762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37622">
        <w:rPr>
          <w:sz w:val="28"/>
          <w:szCs w:val="28"/>
        </w:rPr>
        <w:t xml:space="preserve">. Приложение №13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37622">
        <w:rPr>
          <w:sz w:val="28"/>
          <w:szCs w:val="28"/>
        </w:rPr>
        <w:t>видов расходов классификации расходов бюджет</w:t>
      </w:r>
      <w:r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на 2018 </w:t>
      </w:r>
      <w:r w:rsidRPr="00737622">
        <w:rPr>
          <w:sz w:val="28"/>
          <w:szCs w:val="28"/>
        </w:rPr>
        <w:t>год» изложить в новой редакции (прилагается).</w:t>
      </w:r>
    </w:p>
    <w:p w:rsidR="004E2942" w:rsidRPr="00D13479" w:rsidRDefault="004E2942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13479">
        <w:rPr>
          <w:sz w:val="28"/>
          <w:szCs w:val="28"/>
        </w:rPr>
        <w:t>. Настоящее решение вступает в силу с момента принятия.</w:t>
      </w:r>
    </w:p>
    <w:p w:rsidR="004E2942" w:rsidRPr="00D13479" w:rsidRDefault="004E2942" w:rsidP="004409E6">
      <w:pPr>
        <w:pStyle w:val="31"/>
        <w:ind w:left="0" w:firstLine="0"/>
        <w:rPr>
          <w:sz w:val="28"/>
          <w:szCs w:val="28"/>
        </w:rPr>
      </w:pPr>
    </w:p>
    <w:p w:rsidR="004E2942" w:rsidRDefault="004E2942" w:rsidP="00016D6A">
      <w:pPr>
        <w:pStyle w:val="31"/>
        <w:ind w:left="0" w:firstLine="0"/>
      </w:pPr>
    </w:p>
    <w:p w:rsidR="004E2942" w:rsidRPr="00797988" w:rsidRDefault="004E2942" w:rsidP="004409E6">
      <w:pPr>
        <w:pStyle w:val="31"/>
        <w:ind w:left="0" w:firstLine="0"/>
        <w:rPr>
          <w:sz w:val="28"/>
          <w:szCs w:val="28"/>
        </w:rPr>
      </w:pPr>
    </w:p>
    <w:p w:rsidR="004E2942" w:rsidRPr="00737622" w:rsidRDefault="004E2942">
      <w:pPr>
        <w:pStyle w:val="31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4E2942" w:rsidRPr="00737622" w:rsidRDefault="004E2942">
      <w:pPr>
        <w:pStyle w:val="31"/>
        <w:ind w:left="0" w:firstLine="0"/>
        <w:rPr>
          <w:sz w:val="28"/>
        </w:rPr>
      </w:pPr>
      <w:r w:rsidRPr="00737622">
        <w:rPr>
          <w:sz w:val="28"/>
        </w:rPr>
        <w:t>Борское сельское поселение</w:t>
      </w:r>
    </w:p>
    <w:p w:rsidR="004E2942" w:rsidRPr="00737622" w:rsidRDefault="004E2942">
      <w:pPr>
        <w:pStyle w:val="31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4E2942" w:rsidRDefault="004E2942" w:rsidP="00F1354A">
      <w:pPr>
        <w:pStyle w:val="31"/>
        <w:ind w:left="0" w:firstLine="0"/>
        <w:rPr>
          <w:sz w:val="28"/>
        </w:rPr>
      </w:pPr>
      <w:r w:rsidRPr="00737622">
        <w:rPr>
          <w:sz w:val="28"/>
        </w:rPr>
        <w:t>Ленин</w:t>
      </w:r>
      <w:r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</w:t>
      </w:r>
      <w:r w:rsidR="00F1354A">
        <w:rPr>
          <w:sz w:val="28"/>
        </w:rPr>
        <w:t xml:space="preserve">                           </w:t>
      </w:r>
      <w:r w:rsidR="00C121EC">
        <w:rPr>
          <w:sz w:val="28"/>
        </w:rPr>
        <w:t xml:space="preserve">             </w:t>
      </w:r>
      <w:r w:rsidR="00F1354A">
        <w:rPr>
          <w:sz w:val="28"/>
        </w:rPr>
        <w:t xml:space="preserve">  С.Г. Иванова </w:t>
      </w: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Pr="006D5971" w:rsidRDefault="00F1354A" w:rsidP="00F1354A">
      <w:pPr>
        <w:jc w:val="center"/>
      </w:pPr>
      <w:r w:rsidRPr="006D5971">
        <w:lastRenderedPageBreak/>
        <w:t>ОБОСНОВАНИЕ</w:t>
      </w:r>
    </w:p>
    <w:p w:rsidR="00F1354A" w:rsidRPr="006D5971" w:rsidRDefault="00F1354A" w:rsidP="00F1354A">
      <w:pPr>
        <w:jc w:val="center"/>
      </w:pPr>
    </w:p>
    <w:p w:rsidR="00F1354A" w:rsidRPr="006D5971" w:rsidRDefault="00F1354A" w:rsidP="00F1354A">
      <w:pPr>
        <w:tabs>
          <w:tab w:val="center" w:pos="4947"/>
        </w:tabs>
        <w:ind w:right="535"/>
        <w:jc w:val="both"/>
      </w:pPr>
      <w:r w:rsidRPr="006D5971">
        <w:t xml:space="preserve"> необходимости внесения изменений и дополнений в решение совета депутатов Борского сельского поселения  от 21 декабря 2017 года № 03-110 «О бюджете  муниципального образования Борское сельское поселение Тихвинского муниципального района Ленинградской области на 2018 год и плановый период 2019 и 2020 годов".</w:t>
      </w:r>
    </w:p>
    <w:p w:rsidR="00F1354A" w:rsidRPr="006D5971" w:rsidRDefault="00F1354A" w:rsidP="00F1354A">
      <w:pPr>
        <w:tabs>
          <w:tab w:val="left" w:pos="645"/>
          <w:tab w:val="center" w:pos="4677"/>
        </w:tabs>
      </w:pPr>
    </w:p>
    <w:p w:rsidR="00F1354A" w:rsidRPr="006D5971" w:rsidRDefault="00F1354A" w:rsidP="00F1354A">
      <w:pPr>
        <w:tabs>
          <w:tab w:val="left" w:pos="645"/>
          <w:tab w:val="center" w:pos="4677"/>
        </w:tabs>
        <w:ind w:left="540"/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F1354A" w:rsidRPr="006D5971" w:rsidRDefault="00F1354A" w:rsidP="00F1354A">
      <w:pPr>
        <w:tabs>
          <w:tab w:val="left" w:pos="645"/>
          <w:tab w:val="center" w:pos="4677"/>
        </w:tabs>
        <w:ind w:left="540"/>
        <w:jc w:val="center"/>
      </w:pPr>
    </w:p>
    <w:p w:rsidR="00F1354A" w:rsidRDefault="00F1354A" w:rsidP="00F1354A">
      <w:pPr>
        <w:tabs>
          <w:tab w:val="left" w:pos="645"/>
          <w:tab w:val="center" w:pos="4677"/>
        </w:tabs>
        <w:ind w:left="540"/>
        <w:jc w:val="center"/>
      </w:pPr>
      <w:r>
        <w:t>-увеличить доходы на 1674,8</w:t>
      </w:r>
      <w:r w:rsidRPr="006D5971">
        <w:t xml:space="preserve"> тыс. руб.</w:t>
      </w:r>
    </w:p>
    <w:p w:rsidR="00F1354A" w:rsidRPr="00984A5B" w:rsidRDefault="00F1354A" w:rsidP="00F1354A">
      <w:pPr>
        <w:tabs>
          <w:tab w:val="left" w:pos="645"/>
          <w:tab w:val="center" w:pos="4677"/>
        </w:tabs>
        <w:jc w:val="center"/>
      </w:pPr>
      <w:r w:rsidRPr="00984A5B">
        <w:t xml:space="preserve">       -уменьшить доходы на 405,4 тыс.руб.</w:t>
      </w:r>
    </w:p>
    <w:p w:rsidR="00F1354A" w:rsidRPr="006D5971" w:rsidRDefault="00F1354A" w:rsidP="00F1354A">
      <w:pPr>
        <w:tabs>
          <w:tab w:val="left" w:pos="645"/>
          <w:tab w:val="center" w:pos="4677"/>
        </w:tabs>
        <w:ind w:left="540"/>
      </w:pP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>
        <w:t xml:space="preserve">    Предлагается увеличить доходную часть бюджета Борского сельского поселения на 1674,8тыс. руб.: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>
        <w:t xml:space="preserve"> - за счет средств субсидий из областного бюджета </w:t>
      </w:r>
      <w:r w:rsidRPr="00087E7F">
        <w:t xml:space="preserve">на </w:t>
      </w:r>
      <w:r>
        <w:t>1134,8</w:t>
      </w:r>
      <w:r w:rsidRPr="00087E7F">
        <w:t xml:space="preserve"> тыс.руб</w:t>
      </w:r>
      <w:r>
        <w:t>.</w:t>
      </w:r>
      <w:proofErr w:type="gramStart"/>
      <w:r w:rsidRPr="009549CC">
        <w:t xml:space="preserve"> ,</w:t>
      </w:r>
      <w:proofErr w:type="gramEnd"/>
      <w:r>
        <w:rPr>
          <w:b/>
        </w:rPr>
        <w:t xml:space="preserve"> </w:t>
      </w:r>
      <w:r>
        <w:t>в том числе: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>
        <w:t xml:space="preserve">    - субсидии на поддержку граждан, нуждающихся в улучшении жилищных условий, на основе </w:t>
      </w:r>
      <w:r w:rsidRPr="0030722E">
        <w:t xml:space="preserve">принципов ипотечного кредитования на </w:t>
      </w:r>
      <w:r w:rsidRPr="001042C1">
        <w:t>969,4 тыс</w:t>
      </w:r>
      <w:r w:rsidRPr="0030722E">
        <w:t>.руб.,</w:t>
      </w:r>
    </w:p>
    <w:p w:rsidR="00F1354A" w:rsidRPr="00A40501" w:rsidRDefault="00F1354A" w:rsidP="00F1354A">
      <w:pPr>
        <w:tabs>
          <w:tab w:val="left" w:pos="0"/>
          <w:tab w:val="center" w:pos="4677"/>
        </w:tabs>
        <w:jc w:val="both"/>
        <w:rPr>
          <w:color w:val="000000"/>
        </w:rPr>
      </w:pPr>
      <w:r>
        <w:t xml:space="preserve">    - субсидий из областного бюджета</w:t>
      </w:r>
      <w:r w:rsidRPr="00F72464">
        <w:t xml:space="preserve"> </w:t>
      </w:r>
      <w:r>
        <w:t>на о</w:t>
      </w:r>
      <w:r w:rsidRPr="00F72464">
        <w:t xml:space="preserve">беспечение стимулирующих выплат основному персоналу муниципальных учреждений культуры </w:t>
      </w:r>
      <w:r w:rsidRPr="008A2BC9">
        <w:rPr>
          <w:color w:val="000000"/>
        </w:rPr>
        <w:t xml:space="preserve">ЛО  </w:t>
      </w:r>
      <w:r>
        <w:rPr>
          <w:color w:val="000000"/>
        </w:rPr>
        <w:t>на 165,4 тыс.руб.</w:t>
      </w:r>
      <w:r w:rsidRPr="008A2BC9">
        <w:rPr>
          <w:color w:val="000000"/>
        </w:rPr>
        <w:t xml:space="preserve"> 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- за сч</w:t>
      </w:r>
      <w:r>
        <w:t>ет сверхплановых  доходов на 54</w:t>
      </w:r>
      <w:r w:rsidRPr="006D5971">
        <w:t>0,0 тыс.руб. по следующим источникам: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  </w:t>
      </w:r>
      <w:r>
        <w:t xml:space="preserve"> </w:t>
      </w:r>
      <w:r w:rsidRPr="006D5971">
        <w:t>- налог на доходы фи</w:t>
      </w:r>
      <w:r>
        <w:t>зических лиц на 329,0 тыс.руб.,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>
        <w:t xml:space="preserve">    -налог на имущество физических лиц на 30,0</w:t>
      </w:r>
      <w:r w:rsidRPr="006D5971">
        <w:t xml:space="preserve"> тыс.руб.</w:t>
      </w:r>
      <w:r>
        <w:t>,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 </w:t>
      </w:r>
      <w:r>
        <w:t xml:space="preserve">  - госпошлина на 0,9</w:t>
      </w:r>
      <w:r w:rsidRPr="006D5971">
        <w:t xml:space="preserve"> тыс.руб.</w:t>
      </w:r>
      <w:r>
        <w:t>,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</w:t>
      </w:r>
      <w:r>
        <w:t xml:space="preserve"> </w:t>
      </w:r>
      <w:r w:rsidRPr="006D5971">
        <w:t xml:space="preserve"> </w:t>
      </w:r>
      <w:r>
        <w:t xml:space="preserve"> - </w:t>
      </w:r>
      <w:proofErr w:type="gramStart"/>
      <w:r>
        <w:t>доходы</w:t>
      </w:r>
      <w:proofErr w:type="gramEnd"/>
      <w:r>
        <w:t xml:space="preserve"> получаемые в виде арендной платы на 14,1</w:t>
      </w:r>
      <w:r w:rsidRPr="006D5971">
        <w:t xml:space="preserve"> тыс.руб.</w:t>
      </w:r>
      <w:r>
        <w:t>,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 </w:t>
      </w:r>
      <w:r>
        <w:t xml:space="preserve"> </w:t>
      </w:r>
      <w:r w:rsidRPr="006D5971">
        <w:t xml:space="preserve"> - доходы от сдачи в аренду имущества, составляющего казну поселения</w:t>
      </w:r>
      <w:r>
        <w:t xml:space="preserve"> </w:t>
      </w:r>
      <w:r w:rsidRPr="006D5971">
        <w:t>(за исключен</w:t>
      </w:r>
      <w:r>
        <w:t>ием земельных участков) на 82,5</w:t>
      </w:r>
      <w:r w:rsidRPr="006D5971">
        <w:t xml:space="preserve"> ты</w:t>
      </w:r>
      <w:r>
        <w:t>с.руб.,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>
        <w:t xml:space="preserve">   - прочие поступления от использования имущества (плата за найм помещений) на 47,9</w:t>
      </w:r>
      <w:r w:rsidRPr="006D5971">
        <w:t xml:space="preserve"> ты</w:t>
      </w:r>
      <w:r>
        <w:t>с.руб.,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 </w:t>
      </w:r>
      <w:r>
        <w:t xml:space="preserve">  - прочие поступления от оказания платных услуг(Борский КСК) на 7,1</w:t>
      </w:r>
      <w:r w:rsidRPr="006D5971">
        <w:t xml:space="preserve"> тыс.руб.</w:t>
      </w:r>
      <w:r>
        <w:t>,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</w:t>
      </w:r>
      <w:r>
        <w:t xml:space="preserve">   - денежные взыскания(штрафы) на 28,5</w:t>
      </w:r>
      <w:r w:rsidRPr="006D5971">
        <w:t xml:space="preserve"> тыс.руб.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>
        <w:t xml:space="preserve">   Предлагается уменьшить доходную часть бюджета Борского сельского поселения на 405,4 тыс. руб., в том числе за счет средств: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>
        <w:t xml:space="preserve"> </w:t>
      </w:r>
      <w:r w:rsidRPr="0030722E">
        <w:t>-субсидии на реализацию мероприятий по подготовке</w:t>
      </w:r>
      <w:r>
        <w:t xml:space="preserve"> объектов теплоснабжения к отопительному сезону на территории Ленинградской области  на 399,8тыс.руб.,</w:t>
      </w:r>
    </w:p>
    <w:p w:rsidR="00F1354A" w:rsidRPr="00412A14" w:rsidRDefault="00F1354A" w:rsidP="00F1354A">
      <w:pPr>
        <w:tabs>
          <w:tab w:val="left" w:pos="0"/>
          <w:tab w:val="center" w:pos="4677"/>
        </w:tabs>
        <w:jc w:val="both"/>
      </w:pPr>
      <w:r>
        <w:t xml:space="preserve"> -прочих межбюджетных трансфертов</w:t>
      </w:r>
      <w:r w:rsidRPr="005A63BB">
        <w:t xml:space="preserve">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 </w:t>
      </w:r>
      <w:r>
        <w:t>на 5,6 тыс. руб.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</w:p>
    <w:p w:rsidR="00F1354A" w:rsidRPr="006D5971" w:rsidRDefault="00F1354A" w:rsidP="00F1354A">
      <w:pPr>
        <w:tabs>
          <w:tab w:val="left" w:pos="645"/>
          <w:tab w:val="center" w:pos="4677"/>
        </w:tabs>
        <w:ind w:left="540"/>
        <w:jc w:val="center"/>
      </w:pPr>
      <w:r w:rsidRPr="006D5971">
        <w:t>Р А С Х О Д Ы</w:t>
      </w:r>
    </w:p>
    <w:p w:rsidR="00F1354A" w:rsidRPr="006D5971" w:rsidRDefault="00F1354A" w:rsidP="00F1354A">
      <w:pPr>
        <w:tabs>
          <w:tab w:val="left" w:pos="645"/>
          <w:tab w:val="center" w:pos="4677"/>
        </w:tabs>
      </w:pPr>
    </w:p>
    <w:p w:rsidR="00F1354A" w:rsidRPr="006D5971" w:rsidRDefault="00F1354A" w:rsidP="00F1354A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«Общегосударственные вопросы»</w:t>
      </w:r>
    </w:p>
    <w:p w:rsidR="00F1354A" w:rsidRPr="006D5971" w:rsidRDefault="00F1354A" w:rsidP="00F1354A">
      <w:pPr>
        <w:tabs>
          <w:tab w:val="left" w:pos="645"/>
          <w:tab w:val="center" w:pos="4677"/>
        </w:tabs>
        <w:jc w:val="center"/>
      </w:pPr>
    </w:p>
    <w:p w:rsidR="00F1354A" w:rsidRPr="00984A5B" w:rsidRDefault="00F1354A" w:rsidP="00F1354A">
      <w:pPr>
        <w:tabs>
          <w:tab w:val="left" w:pos="645"/>
          <w:tab w:val="center" w:pos="4677"/>
        </w:tabs>
        <w:jc w:val="center"/>
      </w:pPr>
      <w:r w:rsidRPr="00984A5B">
        <w:t>- увеличить расходы на 234,0 тыс. руб.</w:t>
      </w:r>
    </w:p>
    <w:p w:rsidR="00F1354A" w:rsidRPr="00984A5B" w:rsidRDefault="00F1354A" w:rsidP="00F1354A">
      <w:pPr>
        <w:tabs>
          <w:tab w:val="left" w:pos="645"/>
          <w:tab w:val="center" w:pos="4677"/>
        </w:tabs>
        <w:jc w:val="center"/>
      </w:pPr>
    </w:p>
    <w:p w:rsidR="00F1354A" w:rsidRPr="006D5971" w:rsidRDefault="00F1354A" w:rsidP="00F1354A">
      <w:pPr>
        <w:jc w:val="both"/>
      </w:pPr>
      <w:r w:rsidRPr="006D5971">
        <w:t xml:space="preserve">   Предлагается увеличить расходы по разделу управление за счет дополнительных доходов</w:t>
      </w:r>
      <w:r>
        <w:t xml:space="preserve"> на расходы по установке окон в здании администрации, ремонт системы отопления,</w:t>
      </w:r>
      <w:r w:rsidRPr="006D5971">
        <w:t xml:space="preserve"> приобретение</w:t>
      </w:r>
      <w:r>
        <w:t xml:space="preserve"> бумаги,</w:t>
      </w:r>
      <w:r w:rsidRPr="006D5971">
        <w:t xml:space="preserve"> ка</w:t>
      </w:r>
      <w:r>
        <w:t>нцтоваров в сумме 234,0</w:t>
      </w:r>
      <w:r w:rsidRPr="006D5971">
        <w:t xml:space="preserve"> тыс.руб.</w:t>
      </w:r>
      <w:r>
        <w:t>;</w:t>
      </w:r>
    </w:p>
    <w:p w:rsidR="00F1354A" w:rsidRPr="006D5971" w:rsidRDefault="00F1354A" w:rsidP="00F1354A">
      <w:pPr>
        <w:tabs>
          <w:tab w:val="left" w:pos="645"/>
          <w:tab w:val="center" w:pos="4677"/>
        </w:tabs>
        <w:rPr>
          <w:b/>
        </w:rPr>
      </w:pPr>
    </w:p>
    <w:p w:rsidR="00F1354A" w:rsidRPr="006D5971" w:rsidRDefault="00F1354A" w:rsidP="00F1354A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«Национальная экономика»</w:t>
      </w:r>
    </w:p>
    <w:p w:rsidR="00F1354A" w:rsidRPr="006D5971" w:rsidRDefault="00F1354A" w:rsidP="00F1354A">
      <w:pPr>
        <w:tabs>
          <w:tab w:val="left" w:pos="645"/>
          <w:tab w:val="center" w:pos="4677"/>
        </w:tabs>
        <w:jc w:val="center"/>
        <w:rPr>
          <w:b/>
        </w:rPr>
      </w:pPr>
    </w:p>
    <w:p w:rsidR="00F1354A" w:rsidRPr="006D5971" w:rsidRDefault="00F1354A" w:rsidP="00F1354A">
      <w:pPr>
        <w:tabs>
          <w:tab w:val="left" w:pos="645"/>
          <w:tab w:val="center" w:pos="4677"/>
        </w:tabs>
        <w:jc w:val="center"/>
      </w:pPr>
      <w:r>
        <w:t>-увеличить расходы на 138,0</w:t>
      </w:r>
      <w:r w:rsidRPr="006D5971">
        <w:t xml:space="preserve"> тыс. руб.</w:t>
      </w:r>
    </w:p>
    <w:p w:rsidR="00F1354A" w:rsidRPr="006D5971" w:rsidRDefault="00F1354A" w:rsidP="00F1354A">
      <w:pPr>
        <w:tabs>
          <w:tab w:val="left" w:pos="645"/>
          <w:tab w:val="center" w:pos="4677"/>
        </w:tabs>
      </w:pPr>
    </w:p>
    <w:p w:rsidR="00F1354A" w:rsidRPr="006D5971" w:rsidRDefault="00F1354A" w:rsidP="00F1354A">
      <w:pPr>
        <w:tabs>
          <w:tab w:val="left" w:pos="645"/>
          <w:tab w:val="center" w:pos="4677"/>
        </w:tabs>
        <w:jc w:val="both"/>
      </w:pPr>
      <w:r w:rsidRPr="006D5971">
        <w:t xml:space="preserve">   Предлагается увеличить расходы по разделу дорожное хо</w:t>
      </w:r>
      <w:r>
        <w:t xml:space="preserve">зяйство </w:t>
      </w:r>
      <w:r w:rsidRPr="006D5971">
        <w:t>за счет дополнительных доходов</w:t>
      </w:r>
      <w:r>
        <w:t xml:space="preserve"> на </w:t>
      </w:r>
      <w:r w:rsidRPr="006D5971">
        <w:t>приобрете</w:t>
      </w:r>
      <w:r>
        <w:t xml:space="preserve">ние светодиодных светильников и работы по замене светильников </w:t>
      </w:r>
      <w:r w:rsidRPr="006D5971">
        <w:t>уличного освещени</w:t>
      </w:r>
      <w:r>
        <w:t>я по деревням поселения на 138,0 тыс.руб.</w:t>
      </w:r>
    </w:p>
    <w:p w:rsidR="00F1354A" w:rsidRPr="006D5971" w:rsidRDefault="00F1354A" w:rsidP="00F1354A">
      <w:pPr>
        <w:tabs>
          <w:tab w:val="left" w:pos="-180"/>
          <w:tab w:val="center" w:pos="4677"/>
        </w:tabs>
        <w:jc w:val="center"/>
        <w:rPr>
          <w:b/>
        </w:rPr>
      </w:pPr>
    </w:p>
    <w:p w:rsidR="00F1354A" w:rsidRPr="006D5971" w:rsidRDefault="00F1354A" w:rsidP="00F1354A">
      <w:pPr>
        <w:tabs>
          <w:tab w:val="left" w:pos="-18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«Жилищно-коммунальное хозяйство»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</w:pPr>
    </w:p>
    <w:p w:rsidR="00F1354A" w:rsidRDefault="00F1354A" w:rsidP="00F1354A">
      <w:pPr>
        <w:tabs>
          <w:tab w:val="left" w:pos="0"/>
          <w:tab w:val="center" w:pos="4677"/>
        </w:tabs>
        <w:jc w:val="center"/>
      </w:pPr>
      <w:r>
        <w:t>-увеличить расходы на 77,0</w:t>
      </w:r>
      <w:r w:rsidRPr="006D5971">
        <w:t xml:space="preserve"> тыс. руб.</w:t>
      </w:r>
    </w:p>
    <w:p w:rsidR="00F1354A" w:rsidRPr="00984A5B" w:rsidRDefault="00F1354A" w:rsidP="00F1354A">
      <w:pPr>
        <w:tabs>
          <w:tab w:val="left" w:pos="645"/>
          <w:tab w:val="center" w:pos="4677"/>
        </w:tabs>
        <w:jc w:val="center"/>
      </w:pPr>
      <w:r w:rsidRPr="00984A5B">
        <w:t>-уменьшить расходы на 399,8 тыс.руб.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</w:pP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 w:rsidRPr="006D5971">
        <w:t xml:space="preserve">   Предлагается увеличить рас</w:t>
      </w:r>
      <w:r>
        <w:t>ходы по разделу благоустройство</w:t>
      </w:r>
      <w:r w:rsidRPr="006D5971">
        <w:t xml:space="preserve"> за счет</w:t>
      </w:r>
      <w:r>
        <w:t xml:space="preserve"> дополнительных доходов на предпроектное предложение благоустройства внутридомовой территории по адресу: д.Бор у дома №13 и 3Д визуализацию объекта на 77,0 тыс.руб.;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>
        <w:t xml:space="preserve">   Предлагается уменьшить</w:t>
      </w:r>
      <w:r w:rsidRPr="00242E7C">
        <w:t xml:space="preserve"> расходы</w:t>
      </w:r>
      <w:r>
        <w:t xml:space="preserve"> за счет средств субсидии на реализацию мероприятий по подготовке объектов теплоснабжения к отопительному сезону на территории Ленинградской области ,в связи с экономией средств по результатам аукциона на 399,8тыс.руб.</w:t>
      </w:r>
    </w:p>
    <w:p w:rsidR="00F1354A" w:rsidRDefault="00F1354A" w:rsidP="00F1354A">
      <w:pPr>
        <w:tabs>
          <w:tab w:val="left" w:pos="645"/>
          <w:tab w:val="center" w:pos="4677"/>
        </w:tabs>
        <w:jc w:val="both"/>
      </w:pPr>
      <w:r>
        <w:t xml:space="preserve">   Предлагается уменьшить</w:t>
      </w:r>
      <w:r w:rsidRPr="00315388">
        <w:t xml:space="preserve"> расходы</w:t>
      </w:r>
      <w:r>
        <w:t xml:space="preserve"> по жилищному хозяйству на 9,8 тыс.руб. и направить на социальную политику.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</w:pP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«Культура и кинематография»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F1354A" w:rsidRDefault="00F1354A" w:rsidP="00F1354A">
      <w:pPr>
        <w:tabs>
          <w:tab w:val="left" w:pos="0"/>
          <w:tab w:val="center" w:pos="4677"/>
        </w:tabs>
        <w:jc w:val="center"/>
      </w:pPr>
      <w:r>
        <w:t>-увеличить  расходы на 172,5</w:t>
      </w:r>
      <w:r w:rsidRPr="006D5971">
        <w:t xml:space="preserve"> тыс. руб.</w:t>
      </w:r>
    </w:p>
    <w:p w:rsidR="00F1354A" w:rsidRPr="00984A5B" w:rsidRDefault="00F1354A" w:rsidP="00F1354A">
      <w:pPr>
        <w:tabs>
          <w:tab w:val="left" w:pos="645"/>
          <w:tab w:val="center" w:pos="4677"/>
        </w:tabs>
        <w:jc w:val="center"/>
      </w:pPr>
      <w:r w:rsidRPr="00984A5B">
        <w:t>-уменьшить расходы на 5,6 тыс.руб.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</w:p>
    <w:p w:rsidR="00F1354A" w:rsidRDefault="00F1354A" w:rsidP="00F1354A">
      <w:pPr>
        <w:jc w:val="both"/>
      </w:pPr>
      <w:r w:rsidRPr="006D5971">
        <w:t xml:space="preserve">   Предлагается увеличить расходы по разделу культура за счет дополнительных доходов на </w:t>
      </w:r>
      <w:r>
        <w:t>проведение Новогодних мероприятий</w:t>
      </w:r>
      <w:r w:rsidRPr="006D5971">
        <w:t xml:space="preserve"> в сумме</w:t>
      </w:r>
      <w:r>
        <w:t xml:space="preserve"> 7,1</w:t>
      </w:r>
      <w:r w:rsidRPr="006D5971">
        <w:t xml:space="preserve"> тыс.руб.,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>
        <w:t xml:space="preserve">   Предлагается увеличить</w:t>
      </w:r>
      <w:r w:rsidRPr="00954756">
        <w:t xml:space="preserve"> расходы учреждению культуры за </w:t>
      </w:r>
      <w:r>
        <w:t xml:space="preserve">счет </w:t>
      </w:r>
      <w:r w:rsidRPr="00954756">
        <w:t xml:space="preserve">субсидий из областного бюджета на обеспечение стимулирующих выплат основному персоналу муниципальных учреждений культуры ЛО на </w:t>
      </w:r>
      <w:r>
        <w:t>165,4</w:t>
      </w:r>
      <w:r w:rsidRPr="00954756">
        <w:t xml:space="preserve"> тыс.руб., </w:t>
      </w:r>
    </w:p>
    <w:p w:rsidR="00F1354A" w:rsidRPr="00412A14" w:rsidRDefault="00F1354A" w:rsidP="00F1354A">
      <w:pPr>
        <w:tabs>
          <w:tab w:val="left" w:pos="0"/>
          <w:tab w:val="center" w:pos="4677"/>
        </w:tabs>
        <w:jc w:val="both"/>
      </w:pPr>
      <w:r>
        <w:t xml:space="preserve">   Предлагается уменьшить</w:t>
      </w:r>
      <w:r w:rsidRPr="00954756">
        <w:t xml:space="preserve"> расходы учреждению культуры </w:t>
      </w:r>
      <w:r>
        <w:t>прочих межбюджетных трансфертов</w:t>
      </w:r>
      <w:r w:rsidRPr="005A63BB">
        <w:t xml:space="preserve">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 </w:t>
      </w:r>
      <w:r>
        <w:t>на 5,6 тыс. руб.,</w:t>
      </w:r>
    </w:p>
    <w:p w:rsidR="00F1354A" w:rsidRPr="006D5971" w:rsidRDefault="00F1354A" w:rsidP="00F1354A">
      <w:pPr>
        <w:tabs>
          <w:tab w:val="left" w:pos="645"/>
          <w:tab w:val="center" w:pos="4677"/>
        </w:tabs>
        <w:jc w:val="both"/>
      </w:pPr>
      <w:r>
        <w:t xml:space="preserve">       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«Социальная политика»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</w:pPr>
      <w:r w:rsidRPr="006D5971">
        <w:t xml:space="preserve">-увеличить  расходы на </w:t>
      </w:r>
      <w:r w:rsidRPr="001042C1">
        <w:t>979,2</w:t>
      </w:r>
      <w:r w:rsidRPr="006D5971">
        <w:t xml:space="preserve"> тыс. руб.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>
        <w:t xml:space="preserve">   </w:t>
      </w:r>
      <w:r w:rsidRPr="00866043">
        <w:t xml:space="preserve">Предлагается увеличить расходы за счет средств субсидии на поддержку граждан, нуждающихся в улучшении жилищных условий, на основе принципов ипотечного кредитования в рамках МП </w:t>
      </w:r>
      <w:r w:rsidRPr="00866043">
        <w:rPr>
          <w:sz w:val="18"/>
          <w:szCs w:val="18"/>
        </w:rPr>
        <w:t>«</w:t>
      </w:r>
      <w:r w:rsidRPr="00866043">
        <w:t>Обеспечение качественным жильем граждан на территории Борского сельского поселения»</w:t>
      </w:r>
      <w:r w:rsidRPr="00866043">
        <w:rPr>
          <w:sz w:val="18"/>
          <w:szCs w:val="18"/>
        </w:rPr>
        <w:t xml:space="preserve"> </w:t>
      </w:r>
      <w:r>
        <w:t xml:space="preserve">  на 969,4</w:t>
      </w:r>
      <w:r w:rsidRPr="00866043">
        <w:t xml:space="preserve"> тыс.руб.,</w:t>
      </w:r>
    </w:p>
    <w:p w:rsidR="00F1354A" w:rsidRDefault="00F1354A" w:rsidP="00F1354A">
      <w:pPr>
        <w:tabs>
          <w:tab w:val="left" w:pos="0"/>
          <w:tab w:val="center" w:pos="4677"/>
        </w:tabs>
        <w:jc w:val="both"/>
      </w:pPr>
      <w:r>
        <w:t xml:space="preserve">   </w:t>
      </w:r>
      <w:r w:rsidRPr="00866043">
        <w:t>Предлагается увеличить расходы</w:t>
      </w:r>
      <w:r>
        <w:t xml:space="preserve"> на софинансирование расходов</w:t>
      </w:r>
      <w:r w:rsidRPr="00866043">
        <w:t xml:space="preserve"> на поддержку граждан, нуждающихся в улучшении жилищных условий, на основе принципов ипотечного кредитования</w:t>
      </w:r>
      <w:r>
        <w:t xml:space="preserve"> на 9,8 тыс.руб.</w:t>
      </w:r>
    </w:p>
    <w:p w:rsidR="00F1354A" w:rsidRPr="00866043" w:rsidRDefault="00F1354A" w:rsidP="00F1354A">
      <w:pPr>
        <w:tabs>
          <w:tab w:val="left" w:pos="0"/>
          <w:tab w:val="center" w:pos="4677"/>
        </w:tabs>
        <w:jc w:val="both"/>
      </w:pP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  <w:rPr>
          <w:b/>
        </w:rPr>
      </w:pPr>
      <w:r>
        <w:rPr>
          <w:b/>
        </w:rPr>
        <w:t>По разделу «Физкультура и спорт</w:t>
      </w:r>
      <w:r w:rsidRPr="006D5971">
        <w:rPr>
          <w:b/>
        </w:rPr>
        <w:t>»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F1354A" w:rsidRDefault="00F1354A" w:rsidP="00F1354A">
      <w:pPr>
        <w:tabs>
          <w:tab w:val="left" w:pos="0"/>
          <w:tab w:val="center" w:pos="4677"/>
        </w:tabs>
        <w:jc w:val="center"/>
      </w:pPr>
      <w:r>
        <w:t>-увеличить  расходы на 84,0</w:t>
      </w:r>
      <w:r w:rsidRPr="006D5971">
        <w:t xml:space="preserve"> тыс. руб.</w:t>
      </w:r>
    </w:p>
    <w:p w:rsidR="00F1354A" w:rsidRDefault="00F1354A" w:rsidP="00F1354A">
      <w:pPr>
        <w:tabs>
          <w:tab w:val="left" w:pos="0"/>
          <w:tab w:val="center" w:pos="4677"/>
        </w:tabs>
        <w:jc w:val="center"/>
      </w:pPr>
    </w:p>
    <w:p w:rsidR="00F1354A" w:rsidRPr="006D5971" w:rsidRDefault="00F1354A" w:rsidP="00F1354A">
      <w:pPr>
        <w:tabs>
          <w:tab w:val="left" w:pos="0"/>
          <w:tab w:val="center" w:pos="4677"/>
        </w:tabs>
      </w:pPr>
      <w:r>
        <w:lastRenderedPageBreak/>
        <w:t xml:space="preserve">   </w:t>
      </w:r>
      <w:r w:rsidRPr="006D5971">
        <w:t>Предлагается увел</w:t>
      </w:r>
      <w:r>
        <w:t>ичить расходы по разделу физкультура и спорт</w:t>
      </w:r>
      <w:r w:rsidRPr="006D5971">
        <w:t xml:space="preserve"> за счет дополнительных доходов на </w:t>
      </w:r>
      <w:r>
        <w:t>расходы на топографическую съемку стадиона в д.Бор</w:t>
      </w:r>
      <w:r w:rsidRPr="006D5971">
        <w:t xml:space="preserve"> в сумме</w:t>
      </w:r>
      <w:r>
        <w:t xml:space="preserve"> 84,0</w:t>
      </w:r>
      <w:r w:rsidRPr="006D5971">
        <w:t xml:space="preserve"> тыс.руб.,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</w:p>
    <w:p w:rsidR="00514087" w:rsidRDefault="00514087" w:rsidP="00F1354A">
      <w:pPr>
        <w:tabs>
          <w:tab w:val="left" w:pos="0"/>
          <w:tab w:val="center" w:pos="4677"/>
        </w:tabs>
        <w:jc w:val="both"/>
      </w:pP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proofErr w:type="gramStart"/>
      <w:r w:rsidRPr="006D5971">
        <w:t>Исполняющий</w:t>
      </w:r>
      <w:proofErr w:type="gramEnd"/>
      <w:r w:rsidRPr="006D5971">
        <w:t xml:space="preserve"> обязанности</w:t>
      </w:r>
    </w:p>
    <w:p w:rsidR="00F1354A" w:rsidRPr="006D5971" w:rsidRDefault="00F1354A" w:rsidP="00F1354A">
      <w:pPr>
        <w:tabs>
          <w:tab w:val="left" w:pos="0"/>
          <w:tab w:val="center" w:pos="4677"/>
        </w:tabs>
        <w:jc w:val="both"/>
      </w:pPr>
      <w:r w:rsidRPr="006D5971">
        <w:t>главы администрации</w:t>
      </w:r>
    </w:p>
    <w:p w:rsidR="00F1354A" w:rsidRDefault="00F1354A" w:rsidP="00F1354A">
      <w:pPr>
        <w:jc w:val="both"/>
      </w:pPr>
      <w:r w:rsidRPr="00E76FE9">
        <w:t>Борского  сельского поселения:                                                       А.Л.Голубев</w:t>
      </w: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F1354A" w:rsidRDefault="00F1354A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p w:rsidR="00C121EC" w:rsidRDefault="00C121EC" w:rsidP="00F1354A">
      <w:pPr>
        <w:pStyle w:val="31"/>
        <w:ind w:left="0" w:firstLine="0"/>
        <w:rPr>
          <w:sz w:val="28"/>
        </w:rPr>
        <w:sectPr w:rsidR="00C121EC" w:rsidSect="00CE199E">
          <w:pgSz w:w="11906" w:h="16838"/>
          <w:pgMar w:top="720" w:right="1106" w:bottom="1258" w:left="1440" w:header="708" w:footer="708" w:gutter="0"/>
          <w:cols w:space="708"/>
          <w:docGrid w:linePitch="360"/>
        </w:sectPr>
      </w:pPr>
    </w:p>
    <w:p w:rsidR="0045060E" w:rsidRDefault="0045060E" w:rsidP="00F1354A">
      <w:pPr>
        <w:pStyle w:val="31"/>
        <w:ind w:left="0" w:firstLine="0"/>
        <w:rPr>
          <w:sz w:val="28"/>
        </w:r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3246"/>
        <w:gridCol w:w="5262"/>
        <w:gridCol w:w="1061"/>
        <w:gridCol w:w="1155"/>
        <w:gridCol w:w="1374"/>
        <w:gridCol w:w="1702"/>
      </w:tblGrid>
      <w:tr w:rsidR="0045060E" w:rsidRPr="0045060E" w:rsidTr="0045060E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C121EC" w:rsidRDefault="0045060E" w:rsidP="0045060E">
            <w:pPr>
              <w:jc w:val="center"/>
            </w:pPr>
            <w:r w:rsidRPr="00C121EC">
              <w:t>Предложения</w:t>
            </w:r>
          </w:p>
        </w:tc>
      </w:tr>
      <w:tr w:rsidR="0045060E" w:rsidRPr="0045060E" w:rsidTr="0045060E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C121EC" w:rsidRDefault="0045060E" w:rsidP="0045060E">
            <w:pPr>
              <w:jc w:val="center"/>
            </w:pPr>
            <w:r w:rsidRPr="00C121EC">
              <w:t>по корректировке доходов бюджета Борского сельского поселения на 2018 год по состоянию на 20.12.2018</w:t>
            </w:r>
            <w:r w:rsidR="00C121EC" w:rsidRPr="00C121EC">
              <w:t xml:space="preserve"> </w:t>
            </w:r>
            <w:r w:rsidRPr="00C121EC">
              <w:t>г.</w:t>
            </w:r>
          </w:p>
        </w:tc>
      </w:tr>
      <w:tr w:rsidR="0045060E" w:rsidRPr="0045060E" w:rsidTr="0045060E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C121EC" w:rsidRDefault="0045060E" w:rsidP="0045060E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C121EC" w:rsidRDefault="0045060E" w:rsidP="0045060E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C121EC" w:rsidRDefault="0045060E" w:rsidP="0045060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C121EC" w:rsidRDefault="0045060E" w:rsidP="0045060E">
            <w:pPr>
              <w:rPr>
                <w:sz w:val="20"/>
                <w:szCs w:val="20"/>
              </w:rPr>
            </w:pPr>
          </w:p>
        </w:tc>
      </w:tr>
      <w:tr w:rsidR="0045060E" w:rsidRPr="0045060E" w:rsidTr="0045060E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060E" w:rsidRPr="0045060E" w:rsidTr="0045060E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45060E" w:rsidRPr="0045060E" w:rsidTr="0045060E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4 124,6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4664,6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3 159,3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359,9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3519,2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1 540,8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340,8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1 540,8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329,0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1869,8</w:t>
            </w:r>
          </w:p>
        </w:tc>
      </w:tr>
      <w:tr w:rsidR="0045060E" w:rsidRPr="0045060E" w:rsidTr="0045060E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886,9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886,9</w:t>
            </w:r>
          </w:p>
        </w:tc>
      </w:tr>
      <w:tr w:rsidR="0045060E" w:rsidRPr="0045060E" w:rsidTr="0045060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886,9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886,9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728,3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758,3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48,9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78,9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679,4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679,4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4,2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965,3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180,1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1145,4</w:t>
            </w:r>
          </w:p>
        </w:tc>
      </w:tr>
      <w:tr w:rsidR="0045060E" w:rsidRPr="0045060E" w:rsidTr="0045060E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831,2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144,5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975,7</w:t>
            </w:r>
          </w:p>
        </w:tc>
      </w:tr>
      <w:tr w:rsidR="0045060E" w:rsidRPr="0045060E" w:rsidTr="0045060E">
        <w:trPr>
          <w:trHeight w:val="12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45060E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45060E" w:rsidRPr="0045060E" w:rsidTr="0045060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632,4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82,5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714,9</w:t>
            </w:r>
          </w:p>
        </w:tc>
      </w:tr>
      <w:tr w:rsidR="0045060E" w:rsidRPr="0045060E" w:rsidTr="0045060E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45060E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45060E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198,8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47,9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246,7</w:t>
            </w:r>
          </w:p>
        </w:tc>
      </w:tr>
      <w:tr w:rsidR="0045060E" w:rsidRPr="0045060E" w:rsidTr="0045060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51,0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58,1</w:t>
            </w:r>
          </w:p>
        </w:tc>
      </w:tr>
      <w:tr w:rsidR="0045060E" w:rsidRPr="0045060E" w:rsidTr="0045060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80,1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28,5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25 112,9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405,4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1134,8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25842,3</w:t>
            </w:r>
          </w:p>
        </w:tc>
      </w:tr>
      <w:tr w:rsidR="0045060E" w:rsidRPr="0045060E" w:rsidTr="0045060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29 237,5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405,4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1674,8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60E" w:rsidRPr="0045060E" w:rsidRDefault="0045060E" w:rsidP="0045060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060E">
              <w:rPr>
                <w:rFonts w:ascii="Arial CYR" w:hAnsi="Arial CYR" w:cs="Arial CYR"/>
                <w:b/>
                <w:bCs/>
                <w:sz w:val="20"/>
                <w:szCs w:val="20"/>
              </w:rPr>
              <w:t>30506,9</w:t>
            </w:r>
          </w:p>
        </w:tc>
      </w:tr>
    </w:tbl>
    <w:p w:rsidR="0045060E" w:rsidRDefault="0045060E" w:rsidP="00F1354A">
      <w:pPr>
        <w:pStyle w:val="31"/>
        <w:ind w:left="0" w:firstLine="0"/>
        <w:rPr>
          <w:sz w:val="28"/>
        </w:rPr>
      </w:pPr>
    </w:p>
    <w:p w:rsidR="00C14640" w:rsidRDefault="00C14640" w:rsidP="00F1354A">
      <w:pPr>
        <w:pStyle w:val="31"/>
        <w:ind w:left="0" w:firstLine="0"/>
        <w:rPr>
          <w:sz w:val="28"/>
        </w:rPr>
      </w:pPr>
    </w:p>
    <w:p w:rsidR="00C14640" w:rsidRDefault="00C14640" w:rsidP="00F1354A">
      <w:pPr>
        <w:pStyle w:val="31"/>
        <w:ind w:left="0" w:firstLine="0"/>
        <w:rPr>
          <w:sz w:val="28"/>
        </w:rPr>
      </w:pPr>
    </w:p>
    <w:p w:rsidR="00C14640" w:rsidRDefault="00C14640" w:rsidP="00F1354A">
      <w:pPr>
        <w:pStyle w:val="31"/>
        <w:ind w:left="0" w:firstLine="0"/>
        <w:rPr>
          <w:sz w:val="28"/>
        </w:rPr>
      </w:pPr>
    </w:p>
    <w:p w:rsidR="00C14640" w:rsidRDefault="00C14640" w:rsidP="00F1354A">
      <w:pPr>
        <w:pStyle w:val="31"/>
        <w:ind w:left="0" w:firstLine="0"/>
        <w:rPr>
          <w:sz w:val="28"/>
        </w:rPr>
      </w:pPr>
    </w:p>
    <w:p w:rsidR="00C14640" w:rsidRDefault="00C14640" w:rsidP="00F1354A">
      <w:pPr>
        <w:pStyle w:val="31"/>
        <w:ind w:left="0" w:firstLine="0"/>
        <w:rPr>
          <w:sz w:val="28"/>
        </w:rPr>
      </w:pPr>
    </w:p>
    <w:p w:rsidR="00C14640" w:rsidRDefault="00C14640" w:rsidP="00F1354A">
      <w:pPr>
        <w:pStyle w:val="31"/>
        <w:ind w:left="0" w:firstLine="0"/>
        <w:rPr>
          <w:sz w:val="28"/>
        </w:rPr>
      </w:pPr>
    </w:p>
    <w:p w:rsidR="00C121EC" w:rsidRDefault="00C121EC" w:rsidP="00F1354A">
      <w:pPr>
        <w:pStyle w:val="31"/>
        <w:ind w:left="0" w:firstLine="0"/>
        <w:rPr>
          <w:sz w:val="28"/>
        </w:rPr>
      </w:pPr>
    </w:p>
    <w:p w:rsidR="00C121EC" w:rsidRDefault="00C121EC" w:rsidP="00F1354A">
      <w:pPr>
        <w:pStyle w:val="31"/>
        <w:ind w:left="0" w:firstLine="0"/>
        <w:rPr>
          <w:sz w:val="28"/>
        </w:rPr>
      </w:pPr>
    </w:p>
    <w:p w:rsidR="00C121EC" w:rsidRDefault="00C121EC" w:rsidP="00F1354A">
      <w:pPr>
        <w:pStyle w:val="31"/>
        <w:ind w:left="0" w:firstLine="0"/>
        <w:rPr>
          <w:sz w:val="28"/>
        </w:rPr>
      </w:pPr>
    </w:p>
    <w:p w:rsidR="00C121EC" w:rsidRDefault="00C121EC" w:rsidP="00F1354A">
      <w:pPr>
        <w:pStyle w:val="31"/>
        <w:ind w:left="0" w:firstLine="0"/>
        <w:rPr>
          <w:sz w:val="28"/>
        </w:rPr>
        <w:sectPr w:rsidR="00C121EC" w:rsidSect="00C121EC">
          <w:pgSz w:w="16838" w:h="11906" w:orient="landscape"/>
          <w:pgMar w:top="1440" w:right="720" w:bottom="1106" w:left="1258" w:header="708" w:footer="708" w:gutter="0"/>
          <w:cols w:space="708"/>
          <w:docGrid w:linePitch="360"/>
        </w:sectPr>
      </w:pPr>
    </w:p>
    <w:p w:rsidR="00C14640" w:rsidRDefault="00C14640" w:rsidP="00F1354A">
      <w:pPr>
        <w:pStyle w:val="31"/>
        <w:ind w:left="0" w:firstLine="0"/>
        <w:rPr>
          <w:sz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3101"/>
        <w:gridCol w:w="4539"/>
        <w:gridCol w:w="1660"/>
      </w:tblGrid>
      <w:tr w:rsidR="00C14640" w:rsidRPr="00C14640" w:rsidTr="00C14640">
        <w:trPr>
          <w:trHeight w:val="25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4640" w:rsidRPr="00C14640" w:rsidTr="00C14640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C14640" w:rsidRPr="00C14640" w:rsidTr="00C14640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C14640" w:rsidRPr="00C14640" w:rsidTr="00C14640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            Борское сельское поселение </w:t>
            </w:r>
          </w:p>
        </w:tc>
      </w:tr>
      <w:tr w:rsidR="00C14640" w:rsidRPr="00C14640" w:rsidTr="00C14640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C14640" w:rsidRPr="00C14640" w:rsidTr="00C14640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C14640" w:rsidRPr="00C14640" w:rsidTr="00C14640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от 20 декабря  2018 г. №03-142</w:t>
            </w:r>
          </w:p>
        </w:tc>
      </w:tr>
      <w:tr w:rsidR="00C14640" w:rsidRPr="00C14640" w:rsidTr="00C14640">
        <w:trPr>
          <w:trHeight w:val="25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21EC" w:rsidRDefault="00C14640" w:rsidP="00C121EC">
            <w:pPr>
              <w:jc w:val="right"/>
              <w:rPr>
                <w:sz w:val="20"/>
                <w:szCs w:val="20"/>
              </w:rPr>
            </w:pPr>
            <w:r w:rsidRPr="00C121EC">
              <w:rPr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4640" w:rsidRPr="00C14640" w:rsidTr="00C14640">
        <w:trPr>
          <w:trHeight w:val="15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4640" w:rsidRPr="00C14640" w:rsidTr="00C14640">
        <w:trPr>
          <w:trHeight w:val="315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14640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C14640" w:rsidRPr="00C14640" w:rsidTr="00C14640">
        <w:trPr>
          <w:trHeight w:val="315"/>
        </w:trPr>
        <w:tc>
          <w:tcPr>
            <w:tcW w:w="9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14640">
              <w:rPr>
                <w:rFonts w:ascii="Arial CYR" w:hAnsi="Arial CYR" w:cs="Arial CYR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C14640" w:rsidRPr="00C14640" w:rsidTr="00C14640">
        <w:trPr>
          <w:trHeight w:val="315"/>
        </w:trPr>
        <w:tc>
          <w:tcPr>
            <w:tcW w:w="9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14640">
              <w:rPr>
                <w:rFonts w:ascii="Arial CYR" w:hAnsi="Arial CYR" w:cs="Arial CYR"/>
                <w:b/>
                <w:bCs/>
              </w:rPr>
              <w:t xml:space="preserve">  2018 год</w:t>
            </w:r>
          </w:p>
        </w:tc>
      </w:tr>
      <w:tr w:rsidR="00C14640" w:rsidRPr="00C14640" w:rsidTr="00C14640">
        <w:trPr>
          <w:trHeight w:val="12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4640" w:rsidRPr="00C14640" w:rsidTr="00C14640">
        <w:trPr>
          <w:trHeight w:val="30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4 664,6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3 519,2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1 869,8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1 869,8</w:t>
            </w:r>
          </w:p>
        </w:tc>
      </w:tr>
      <w:tr w:rsidR="00C14640" w:rsidRPr="00C14640" w:rsidTr="00C14640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886,9</w:t>
            </w:r>
          </w:p>
        </w:tc>
      </w:tr>
      <w:tr w:rsidR="00C14640" w:rsidRPr="00C14640" w:rsidTr="00C14640">
        <w:trPr>
          <w:trHeight w:val="61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886,9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758,3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78,9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679,4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4,2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1 145,4</w:t>
            </w:r>
          </w:p>
        </w:tc>
      </w:tr>
      <w:tr w:rsidR="00C14640" w:rsidRPr="00C14640" w:rsidTr="00C14640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975,7</w:t>
            </w:r>
          </w:p>
        </w:tc>
      </w:tr>
      <w:tr w:rsidR="00C14640" w:rsidRPr="00C14640" w:rsidTr="00C14640">
        <w:trPr>
          <w:trHeight w:val="153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C14640" w:rsidRPr="00C14640" w:rsidTr="00C14640">
        <w:trPr>
          <w:trHeight w:val="76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714,9</w:t>
            </w:r>
          </w:p>
        </w:tc>
      </w:tr>
      <w:tr w:rsidR="00C14640" w:rsidRPr="00C14640" w:rsidTr="00C14640">
        <w:trPr>
          <w:trHeight w:val="153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sz w:val="20"/>
                <w:szCs w:val="20"/>
              </w:rPr>
              <w:t>246,7</w:t>
            </w:r>
          </w:p>
        </w:tc>
      </w:tr>
      <w:tr w:rsidR="00C14640" w:rsidRPr="00C14640" w:rsidTr="00C14640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58,1</w:t>
            </w:r>
          </w:p>
        </w:tc>
      </w:tr>
      <w:tr w:rsidR="00C14640" w:rsidRPr="00C14640" w:rsidTr="00C14640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80,1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28,5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C14640" w:rsidRPr="00C14640" w:rsidTr="00C121EC">
        <w:trPr>
          <w:trHeight w:val="522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25 842,3</w:t>
            </w:r>
          </w:p>
        </w:tc>
      </w:tr>
      <w:tr w:rsidR="00C14640" w:rsidRPr="00C14640" w:rsidTr="00C14640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0" w:rsidRPr="00C14640" w:rsidRDefault="00C14640" w:rsidP="00C146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14640">
              <w:rPr>
                <w:rFonts w:ascii="Arial CYR" w:hAnsi="Arial CYR" w:cs="Arial CYR"/>
                <w:b/>
                <w:bCs/>
                <w:sz w:val="20"/>
                <w:szCs w:val="20"/>
              </w:rPr>
              <w:t>30 506,9</w:t>
            </w:r>
          </w:p>
        </w:tc>
      </w:tr>
    </w:tbl>
    <w:p w:rsidR="00981CF3" w:rsidRDefault="00981CF3" w:rsidP="00F1354A">
      <w:pPr>
        <w:pStyle w:val="31"/>
        <w:ind w:left="0" w:firstLine="0"/>
        <w:rPr>
          <w:sz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260"/>
        <w:gridCol w:w="5620"/>
        <w:gridCol w:w="1420"/>
      </w:tblGrid>
      <w:tr w:rsidR="00981CF3" w:rsidRPr="00981CF3" w:rsidTr="00981CF3">
        <w:trPr>
          <w:trHeight w:val="255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1CF3" w:rsidRPr="00981CF3" w:rsidTr="00981CF3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981CF3" w:rsidRPr="00981CF3" w:rsidTr="00981CF3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981CF3" w:rsidRPr="00981CF3" w:rsidTr="00981CF3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Борское сельское поселение </w:t>
            </w:r>
          </w:p>
        </w:tc>
      </w:tr>
      <w:tr w:rsidR="00981CF3" w:rsidRPr="00981CF3" w:rsidTr="00981CF3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981CF3" w:rsidRPr="00981CF3" w:rsidTr="00981CF3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981CF3" w:rsidRPr="00981CF3" w:rsidTr="00981CF3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от 20 декабря  2018 г. №03-142</w:t>
            </w:r>
          </w:p>
        </w:tc>
      </w:tr>
      <w:tr w:rsidR="00981CF3" w:rsidRPr="00981CF3" w:rsidTr="00981CF3">
        <w:trPr>
          <w:trHeight w:val="255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1CF3" w:rsidRPr="00981CF3" w:rsidTr="00981CF3">
        <w:trPr>
          <w:trHeight w:val="27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81CF3" w:rsidRPr="00981CF3" w:rsidTr="00981CF3">
        <w:trPr>
          <w:trHeight w:val="322"/>
        </w:trPr>
        <w:tc>
          <w:tcPr>
            <w:tcW w:w="9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81CF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БЕЗВОЗМЕЗДНЫЕ ПОСТУПЛЕНИЯ НА  2018 ГОД</w:t>
            </w:r>
          </w:p>
        </w:tc>
      </w:tr>
      <w:tr w:rsidR="00981CF3" w:rsidRPr="00981CF3" w:rsidTr="00981CF3">
        <w:trPr>
          <w:trHeight w:val="345"/>
        </w:trPr>
        <w:tc>
          <w:tcPr>
            <w:tcW w:w="9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981CF3" w:rsidRPr="00981CF3" w:rsidTr="00981CF3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1CF3" w:rsidRPr="00981CF3" w:rsidTr="00981CF3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81CF3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81CF3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981CF3" w:rsidRPr="00981CF3" w:rsidTr="00981CF3">
        <w:trPr>
          <w:trHeight w:val="9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81CF3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25842,3</w:t>
            </w:r>
          </w:p>
        </w:tc>
      </w:tr>
      <w:tr w:rsidR="00981CF3" w:rsidRPr="00981CF3" w:rsidTr="00981CF3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10408,5</w:t>
            </w:r>
          </w:p>
        </w:tc>
      </w:tr>
      <w:tr w:rsidR="00981CF3" w:rsidRPr="00981CF3" w:rsidTr="00981CF3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2 02 15001 10 0000 151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6350,0</w:t>
            </w:r>
          </w:p>
        </w:tc>
      </w:tr>
      <w:tr w:rsidR="00981CF3" w:rsidRPr="00981CF3" w:rsidTr="00981CF3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2 02 15001 10 0000 151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981CF3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4058,5</w:t>
            </w:r>
          </w:p>
        </w:tc>
      </w:tr>
      <w:tr w:rsidR="00981CF3" w:rsidRPr="00981CF3" w:rsidTr="00981CF3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10969,9</w:t>
            </w:r>
          </w:p>
        </w:tc>
      </w:tr>
      <w:tr w:rsidR="00981CF3" w:rsidRPr="00981CF3" w:rsidTr="00981CF3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2 02 20216 10 0000 151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423,0</w:t>
            </w:r>
          </w:p>
        </w:tc>
      </w:tr>
      <w:tr w:rsidR="00981CF3" w:rsidRPr="00981CF3" w:rsidTr="00981CF3">
        <w:trPr>
          <w:trHeight w:val="6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2 02 29999 10 0000 151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1139,7</w:t>
            </w:r>
          </w:p>
        </w:tc>
      </w:tr>
      <w:tr w:rsidR="00981CF3" w:rsidRPr="00981CF3" w:rsidTr="00981CF3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</w:t>
            </w:r>
            <w:r w:rsidR="00514087">
              <w:rPr>
                <w:rFonts w:ascii="Arial CYR" w:hAnsi="Arial CYR" w:cs="Arial CYR"/>
                <w:sz w:val="20"/>
                <w:szCs w:val="20"/>
              </w:rPr>
              <w:t>го</w:t>
            </w: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закона </w:t>
            </w:r>
            <w:proofErr w:type="gramStart"/>
            <w:r w:rsidRPr="00981CF3">
              <w:rPr>
                <w:rFonts w:ascii="Arial CYR" w:hAnsi="Arial CYR" w:cs="Arial CYR"/>
                <w:sz w:val="20"/>
                <w:szCs w:val="20"/>
              </w:rPr>
              <w:t>от</w:t>
            </w:r>
            <w:proofErr w:type="gramEnd"/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"</w:t>
            </w:r>
            <w:proofErr w:type="gramStart"/>
            <w:r w:rsidRPr="00981CF3">
              <w:rPr>
                <w:rFonts w:ascii="Arial CYR" w:hAnsi="Arial CYR" w:cs="Arial CYR"/>
                <w:sz w:val="20"/>
                <w:szCs w:val="20"/>
              </w:rPr>
              <w:t>О</w:t>
            </w:r>
            <w:proofErr w:type="gramEnd"/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1117,2</w:t>
            </w:r>
          </w:p>
        </w:tc>
      </w:tr>
      <w:tr w:rsidR="00981CF3" w:rsidRPr="00981CF3" w:rsidTr="00981CF3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Субсидии на поддержку граждан, нуждающихся в улучшении жилищных условий, на основе принципов ипотечного кредитования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2585,1</w:t>
            </w:r>
          </w:p>
        </w:tc>
      </w:tr>
      <w:tr w:rsidR="00981CF3" w:rsidRPr="00981CF3" w:rsidTr="00981CF3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Субсидии на жилье для молодежи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1615,6</w:t>
            </w:r>
          </w:p>
        </w:tc>
      </w:tr>
      <w:tr w:rsidR="00981CF3" w:rsidRPr="00981CF3" w:rsidTr="00981CF3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1525,3</w:t>
            </w:r>
          </w:p>
        </w:tc>
      </w:tr>
      <w:tr w:rsidR="00981CF3" w:rsidRPr="00981CF3" w:rsidTr="00981CF3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Средства областного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1150,5</w:t>
            </w:r>
          </w:p>
        </w:tc>
      </w:tr>
      <w:tr w:rsidR="00981CF3" w:rsidRPr="00981CF3" w:rsidTr="00981CF3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Средства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349,5</w:t>
            </w:r>
          </w:p>
        </w:tc>
      </w:tr>
      <w:tr w:rsidR="00981CF3" w:rsidRPr="00981CF3" w:rsidTr="00981CF3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15.01.2018г. №3-оз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1064,0</w:t>
            </w:r>
          </w:p>
        </w:tc>
      </w:tr>
      <w:tr w:rsidR="00981CF3" w:rsidRPr="00981CF3" w:rsidTr="00981CF3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2 02 30000 00 0000 151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138,2</w:t>
            </w:r>
          </w:p>
        </w:tc>
      </w:tr>
      <w:tr w:rsidR="00981CF3" w:rsidRPr="00981CF3" w:rsidTr="00981CF3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2 02 35118 10 0000 151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137,2</w:t>
            </w:r>
          </w:p>
        </w:tc>
      </w:tr>
      <w:tr w:rsidR="00981CF3" w:rsidRPr="00981CF3" w:rsidTr="00981CF3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2 02 30024 10 0000 151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981CF3" w:rsidRPr="00981CF3" w:rsidTr="00981CF3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4325,7</w:t>
            </w:r>
          </w:p>
        </w:tc>
      </w:tr>
      <w:tr w:rsidR="00981CF3" w:rsidRPr="00981CF3" w:rsidTr="00981CF3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b/>
                <w:bCs/>
                <w:sz w:val="20"/>
                <w:szCs w:val="20"/>
              </w:rPr>
              <w:t>4325,7</w:t>
            </w:r>
          </w:p>
        </w:tc>
      </w:tr>
      <w:tr w:rsidR="00981CF3" w:rsidRPr="00981CF3" w:rsidTr="00981CF3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2 02 49999 10 0000 151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3412,2</w:t>
            </w:r>
          </w:p>
        </w:tc>
      </w:tr>
      <w:tr w:rsidR="00981CF3" w:rsidRPr="00981CF3" w:rsidTr="00981CF3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2 02 49999 10 0000 151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F3" w:rsidRPr="00981CF3" w:rsidRDefault="00981CF3" w:rsidP="00981CF3">
            <w:pPr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981CF3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981CF3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CF3" w:rsidRPr="00981CF3" w:rsidRDefault="00981CF3" w:rsidP="00981CF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1CF3">
              <w:rPr>
                <w:rFonts w:ascii="Arial CYR" w:hAnsi="Arial CYR" w:cs="Arial CYR"/>
                <w:sz w:val="20"/>
                <w:szCs w:val="20"/>
              </w:rPr>
              <w:t>913,5</w:t>
            </w:r>
          </w:p>
        </w:tc>
      </w:tr>
    </w:tbl>
    <w:p w:rsidR="00981CF3" w:rsidRPr="00F1354A" w:rsidRDefault="00981CF3" w:rsidP="00F1354A">
      <w:pPr>
        <w:pStyle w:val="31"/>
        <w:ind w:left="0" w:firstLine="0"/>
        <w:rPr>
          <w:sz w:val="28"/>
        </w:rPr>
      </w:pPr>
    </w:p>
    <w:sectPr w:rsidR="00981CF3" w:rsidRPr="00F1354A" w:rsidSect="00C121EC">
      <w:pgSz w:w="11906" w:h="16838"/>
      <w:pgMar w:top="720" w:right="110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D1D"/>
    <w:multiLevelType w:val="hybridMultilevel"/>
    <w:tmpl w:val="8FA05E14"/>
    <w:lvl w:ilvl="0" w:tplc="B41AF40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97063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47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80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2C9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406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78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9CC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262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F72AC1"/>
    <w:multiLevelType w:val="hybridMultilevel"/>
    <w:tmpl w:val="3AAE80EA"/>
    <w:lvl w:ilvl="0" w:tplc="D124D01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A8C2BC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C1A3F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F7460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A640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4F288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EC67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900A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E7CC0FC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4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7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8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9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1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DEF"/>
    <w:rsid w:val="000007DF"/>
    <w:rsid w:val="00001AC3"/>
    <w:rsid w:val="000020B1"/>
    <w:rsid w:val="000043B5"/>
    <w:rsid w:val="00015C8F"/>
    <w:rsid w:val="00016D6A"/>
    <w:rsid w:val="00017148"/>
    <w:rsid w:val="0003422F"/>
    <w:rsid w:val="00034E64"/>
    <w:rsid w:val="00035560"/>
    <w:rsid w:val="00044A42"/>
    <w:rsid w:val="00046D8B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B2B6A"/>
    <w:rsid w:val="000C7EF4"/>
    <w:rsid w:val="000E0A3A"/>
    <w:rsid w:val="000F23AB"/>
    <w:rsid w:val="000F2F26"/>
    <w:rsid w:val="000F42EF"/>
    <w:rsid w:val="00103D1C"/>
    <w:rsid w:val="0010438C"/>
    <w:rsid w:val="00121EDB"/>
    <w:rsid w:val="0012431E"/>
    <w:rsid w:val="00124D11"/>
    <w:rsid w:val="00134A3E"/>
    <w:rsid w:val="00135C85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74EC"/>
    <w:rsid w:val="001801C9"/>
    <w:rsid w:val="0018286F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511D"/>
    <w:rsid w:val="00384DD9"/>
    <w:rsid w:val="003865D2"/>
    <w:rsid w:val="00391F80"/>
    <w:rsid w:val="00393C8E"/>
    <w:rsid w:val="00395902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165C5"/>
    <w:rsid w:val="0042383D"/>
    <w:rsid w:val="00423C94"/>
    <w:rsid w:val="004268C2"/>
    <w:rsid w:val="00436467"/>
    <w:rsid w:val="004409E6"/>
    <w:rsid w:val="0045060E"/>
    <w:rsid w:val="004577C5"/>
    <w:rsid w:val="00460CFE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2942"/>
    <w:rsid w:val="004E3529"/>
    <w:rsid w:val="00503781"/>
    <w:rsid w:val="00503B80"/>
    <w:rsid w:val="005114F1"/>
    <w:rsid w:val="00514087"/>
    <w:rsid w:val="005141EC"/>
    <w:rsid w:val="00514EF5"/>
    <w:rsid w:val="00517846"/>
    <w:rsid w:val="00524370"/>
    <w:rsid w:val="005243DD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C574E"/>
    <w:rsid w:val="005D0A2E"/>
    <w:rsid w:val="005E4888"/>
    <w:rsid w:val="005F2A0F"/>
    <w:rsid w:val="00601EFA"/>
    <w:rsid w:val="00603696"/>
    <w:rsid w:val="00611AD2"/>
    <w:rsid w:val="006146CC"/>
    <w:rsid w:val="0061715B"/>
    <w:rsid w:val="00620FE5"/>
    <w:rsid w:val="00647121"/>
    <w:rsid w:val="0065160C"/>
    <w:rsid w:val="00654DF1"/>
    <w:rsid w:val="00665837"/>
    <w:rsid w:val="006738AC"/>
    <w:rsid w:val="00676C78"/>
    <w:rsid w:val="00681557"/>
    <w:rsid w:val="00683C7A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533B"/>
    <w:rsid w:val="0077594F"/>
    <w:rsid w:val="0077648B"/>
    <w:rsid w:val="00780D9A"/>
    <w:rsid w:val="00785D50"/>
    <w:rsid w:val="00797988"/>
    <w:rsid w:val="007A2CAF"/>
    <w:rsid w:val="007A3B8C"/>
    <w:rsid w:val="007B37B9"/>
    <w:rsid w:val="007C1CCC"/>
    <w:rsid w:val="007E3B96"/>
    <w:rsid w:val="007E7799"/>
    <w:rsid w:val="007F5A4A"/>
    <w:rsid w:val="008074DF"/>
    <w:rsid w:val="00807983"/>
    <w:rsid w:val="00811F85"/>
    <w:rsid w:val="0081500B"/>
    <w:rsid w:val="008229B1"/>
    <w:rsid w:val="00823220"/>
    <w:rsid w:val="008263BC"/>
    <w:rsid w:val="00826C15"/>
    <w:rsid w:val="0084474A"/>
    <w:rsid w:val="00853180"/>
    <w:rsid w:val="00864A61"/>
    <w:rsid w:val="00872096"/>
    <w:rsid w:val="00885BE9"/>
    <w:rsid w:val="00896D9F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1DC2"/>
    <w:rsid w:val="008F2047"/>
    <w:rsid w:val="008F2FF5"/>
    <w:rsid w:val="008F3673"/>
    <w:rsid w:val="00907F64"/>
    <w:rsid w:val="009119A6"/>
    <w:rsid w:val="0091415D"/>
    <w:rsid w:val="009169FE"/>
    <w:rsid w:val="00931F98"/>
    <w:rsid w:val="009329F9"/>
    <w:rsid w:val="009377CD"/>
    <w:rsid w:val="0093784E"/>
    <w:rsid w:val="009547B5"/>
    <w:rsid w:val="00954A2D"/>
    <w:rsid w:val="009626AE"/>
    <w:rsid w:val="009746C5"/>
    <w:rsid w:val="00981CF3"/>
    <w:rsid w:val="00982065"/>
    <w:rsid w:val="00982F0A"/>
    <w:rsid w:val="00993FEF"/>
    <w:rsid w:val="009979EF"/>
    <w:rsid w:val="009A5B26"/>
    <w:rsid w:val="009B1E5D"/>
    <w:rsid w:val="009C3D08"/>
    <w:rsid w:val="009C7312"/>
    <w:rsid w:val="009D6F7E"/>
    <w:rsid w:val="009E2166"/>
    <w:rsid w:val="009E735E"/>
    <w:rsid w:val="009F7C26"/>
    <w:rsid w:val="00A07F9D"/>
    <w:rsid w:val="00A158FD"/>
    <w:rsid w:val="00A16A05"/>
    <w:rsid w:val="00A25EBF"/>
    <w:rsid w:val="00A27992"/>
    <w:rsid w:val="00A27D2F"/>
    <w:rsid w:val="00A446F9"/>
    <w:rsid w:val="00A46D5D"/>
    <w:rsid w:val="00A5200C"/>
    <w:rsid w:val="00A54E4D"/>
    <w:rsid w:val="00A55780"/>
    <w:rsid w:val="00A61CDE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077F0"/>
    <w:rsid w:val="00B110B0"/>
    <w:rsid w:val="00B32C4D"/>
    <w:rsid w:val="00B41116"/>
    <w:rsid w:val="00B501C2"/>
    <w:rsid w:val="00B52697"/>
    <w:rsid w:val="00B63B13"/>
    <w:rsid w:val="00B83A3E"/>
    <w:rsid w:val="00B87A45"/>
    <w:rsid w:val="00B93D80"/>
    <w:rsid w:val="00BC1F25"/>
    <w:rsid w:val="00BD21F5"/>
    <w:rsid w:val="00BD41FA"/>
    <w:rsid w:val="00BD57C8"/>
    <w:rsid w:val="00BE578F"/>
    <w:rsid w:val="00BF3245"/>
    <w:rsid w:val="00BF661C"/>
    <w:rsid w:val="00C03F42"/>
    <w:rsid w:val="00C121EC"/>
    <w:rsid w:val="00C14640"/>
    <w:rsid w:val="00C24E5B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48E2"/>
    <w:rsid w:val="00C95BCF"/>
    <w:rsid w:val="00CA1894"/>
    <w:rsid w:val="00CA1B56"/>
    <w:rsid w:val="00CA5BF1"/>
    <w:rsid w:val="00CC5BDE"/>
    <w:rsid w:val="00CD1E1D"/>
    <w:rsid w:val="00CD685C"/>
    <w:rsid w:val="00CE199E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40698"/>
    <w:rsid w:val="00D40BDE"/>
    <w:rsid w:val="00D43A8E"/>
    <w:rsid w:val="00D45389"/>
    <w:rsid w:val="00D55557"/>
    <w:rsid w:val="00D557E4"/>
    <w:rsid w:val="00D730F9"/>
    <w:rsid w:val="00D81BCA"/>
    <w:rsid w:val="00D84D9C"/>
    <w:rsid w:val="00D91177"/>
    <w:rsid w:val="00DA4E6C"/>
    <w:rsid w:val="00DA572D"/>
    <w:rsid w:val="00DD07B3"/>
    <w:rsid w:val="00DD70AE"/>
    <w:rsid w:val="00DE0359"/>
    <w:rsid w:val="00DE158B"/>
    <w:rsid w:val="00DF1C29"/>
    <w:rsid w:val="00DF24E1"/>
    <w:rsid w:val="00DF29F2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9701B"/>
    <w:rsid w:val="00EA5D80"/>
    <w:rsid w:val="00EB5038"/>
    <w:rsid w:val="00EC2B62"/>
    <w:rsid w:val="00EC4263"/>
    <w:rsid w:val="00EC513C"/>
    <w:rsid w:val="00EC7C35"/>
    <w:rsid w:val="00ED1961"/>
    <w:rsid w:val="00ED4C62"/>
    <w:rsid w:val="00EE01EF"/>
    <w:rsid w:val="00F007B3"/>
    <w:rsid w:val="00F1354A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3B8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7A3B8C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A3B8C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61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261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2612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7A3B8C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rsid w:val="00B261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7A3B8C"/>
    <w:pPr>
      <w:tabs>
        <w:tab w:val="left" w:pos="7365"/>
      </w:tabs>
      <w:ind w:firstLine="1080"/>
    </w:pPr>
  </w:style>
  <w:style w:type="character" w:customStyle="1" w:styleId="a6">
    <w:name w:val="Основной текст с отступом Знак"/>
    <w:link w:val="a5"/>
    <w:uiPriority w:val="99"/>
    <w:semiHidden/>
    <w:rsid w:val="00B261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A3B8C"/>
    <w:pPr>
      <w:tabs>
        <w:tab w:val="left" w:pos="7365"/>
      </w:tabs>
      <w:ind w:firstLine="9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B26129"/>
    <w:rPr>
      <w:sz w:val="24"/>
      <w:szCs w:val="24"/>
    </w:rPr>
  </w:style>
  <w:style w:type="paragraph" w:styleId="a7">
    <w:name w:val="Body Text"/>
    <w:basedOn w:val="a"/>
    <w:link w:val="a8"/>
    <w:uiPriority w:val="99"/>
    <w:rsid w:val="007A3B8C"/>
    <w:pPr>
      <w:tabs>
        <w:tab w:val="left" w:pos="7365"/>
      </w:tabs>
      <w:jc w:val="both"/>
    </w:pPr>
  </w:style>
  <w:style w:type="character" w:customStyle="1" w:styleId="a8">
    <w:name w:val="Основной текст Знак"/>
    <w:link w:val="a7"/>
    <w:uiPriority w:val="99"/>
    <w:semiHidden/>
    <w:rsid w:val="00B2612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A3B8C"/>
    <w:pPr>
      <w:tabs>
        <w:tab w:val="left" w:pos="7365"/>
      </w:tabs>
      <w:ind w:left="360" w:hanging="36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B26129"/>
    <w:rPr>
      <w:sz w:val="16"/>
      <w:szCs w:val="16"/>
    </w:rPr>
  </w:style>
  <w:style w:type="paragraph" w:styleId="23">
    <w:name w:val="Body Text 2"/>
    <w:basedOn w:val="a"/>
    <w:link w:val="24"/>
    <w:uiPriority w:val="99"/>
    <w:rsid w:val="007A3B8C"/>
    <w:pPr>
      <w:tabs>
        <w:tab w:val="left" w:pos="7365"/>
      </w:tabs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sid w:val="00B26129"/>
    <w:rPr>
      <w:sz w:val="24"/>
      <w:szCs w:val="24"/>
    </w:rPr>
  </w:style>
  <w:style w:type="table" w:styleId="a9">
    <w:name w:val="Table Grid"/>
    <w:basedOn w:val="a1"/>
    <w:uiPriority w:val="99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61CD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A61CDE"/>
    <w:rPr>
      <w:rFonts w:ascii="Tahoma" w:hAnsi="Tahoma"/>
      <w:sz w:val="16"/>
    </w:rPr>
  </w:style>
  <w:style w:type="paragraph" w:customStyle="1" w:styleId="14">
    <w:name w:val="Обычный + 14 пт + Черный"/>
    <w:aliases w:val="уплотненный на  0,7 пт"/>
    <w:basedOn w:val="a"/>
    <w:uiPriority w:val="99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2639</Words>
  <Characters>15046</Characters>
  <Application>Microsoft Office Word</Application>
  <DocSecurity>0</DocSecurity>
  <Lines>125</Lines>
  <Paragraphs>35</Paragraphs>
  <ScaleCrop>false</ScaleCrop>
  <Company>Комитет Финансов</Company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Пользователь</cp:lastModifiedBy>
  <cp:revision>20</cp:revision>
  <cp:lastPrinted>2018-12-19T06:30:00Z</cp:lastPrinted>
  <dcterms:created xsi:type="dcterms:W3CDTF">2018-12-15T19:01:00Z</dcterms:created>
  <dcterms:modified xsi:type="dcterms:W3CDTF">2018-12-27T08:49:00Z</dcterms:modified>
</cp:coreProperties>
</file>