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БОРСКОЕ СЕЛЬСКОЕ ПОСЕЛЕНИЕ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ТИХВИНСКОГО МУНИЦИПАЛЬНОГО РАЙОНА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ЛЕНИНГРАДСКОЙ ОБЛАСТИ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(АДМИНИСТРАЦИЯ БОРСКОГО СЕЛЬСКОГО ПОСЕЛЕНИЯ)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6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марта 2020 года </w:t>
      </w: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03-31</w:t>
      </w:r>
      <w:r w:rsidR="008264C5"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</w:p>
    <w:p w:rsidR="008264C5" w:rsidRPr="00A76D58" w:rsidRDefault="008264C5" w:rsidP="008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реализации Указа Президента </w:t>
      </w: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от 25 марта </w:t>
      </w: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№206 «Об объявлении </w:t>
      </w:r>
      <w:proofErr w:type="gramStart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нерабочих дней»</w:t>
      </w:r>
    </w:p>
    <w:p w:rsidR="00B532BD" w:rsidRPr="00A76D58" w:rsidRDefault="00B532BD" w:rsidP="00B53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BD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3 статьи 5 Федерального закона от 6 октября 2003 года № 131-ФЗ «Об общих принципах организации местного самоуправления в Российской Федерации», Указа Президента Российской Федерации от 25 марта 2020 года №206 «Об объявлении в Российской Федерации нерабочих дней», администрация Борского сельского поселения </w:t>
      </w:r>
      <w:r w:rsidRPr="00A76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532BD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период с 30 марта по 3 апреля 2020 года:</w:t>
      </w:r>
    </w:p>
    <w:p w:rsidR="00B532BD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Предприятиям и организациям жилищно-коммунального хозяйства, расположенным на территории Борского сельского поселения, обеспечить бесперебойную работу по предоставлению услуг в сфере жилищно-коммунального хозяйства, предоставлению услуг в сфере энергетики. Обеспечить бесперебойную работу по вывозу твердых бытовых и коммунальных отходов;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Предприятиям малого, среднего бизнеса и потребительского рынка, расположенным на территории Борского сельского поселения, приостановить работы организаций общественного питания, за исключением работы по производству и адресной доставке готовых блюд.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Приостановить работу торговых организаций, за исключением организаций, обеспечивающих население продуктами питания, товарами первой необходимости, хозяйственными товарами;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Приостановить работу организаций в сфере культуры, спорта и туризма, расположенных на территории 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Борского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Базам отдыха, расположенным на территории 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Борского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</w:t>
      </w:r>
      <w:proofErr w:type="spellStart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COVID-19, и услуг питания, предоставляемых посредством доставки проживающим.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Гражданам старше 65 лет воздержаться от посещения общественных мест;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1.7. Гражданам, прибывшим на территорию Российской Федерации из-за границы, незамедлительно сообщать о своем прибытии в органы </w:t>
      </w:r>
      <w:proofErr w:type="spellStart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по телефону диспетчерской службы администрации Тихвинского района 71-135, администрации 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Борского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46133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112;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Гражданам, прибывшим из зарубежных стран, обеспечить свою изоляцию на дому на 14 дней со дня прибытия на территорию Российской Федерации, осуществлять вызов медицинского работника амбулаторно-поликлинического учреждения по месту жительства для осмотра;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Работодателям, осуществляющим деятельность на территории 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Борского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установить нерабочие дни с сохранением за работниками заработной платы, за исключением работников, перечисленных в пункте 2 Указа Президента Российской Федерации от 25 марта 2020 года №206: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1.9.1. 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1.9.2. активизировать внедрение дистанционных способов осуществления работниками трудовых функций, а также проведения собраний, совещаний и иных подобных мероприятий с использованием сетей связи общего пользования;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1.9.3. обеспечить дезинфекцию контактных поверхностей (мебели, оргтехники и др.) в помещениях в течение дня, использование в помещениях оборудования по обеззараживанию воздуха.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A7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Рекомендовать юридическим лицам и индивидуальным предпринимателям, осуществляющим деятельность в местах скопления людей регулярно проводить мероприятия по дезинфекции,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</w:t>
      </w:r>
      <w:r w:rsidR="00A76D58" w:rsidRPr="00A76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C1C" w:rsidRPr="00A76D58" w:rsidRDefault="00A76D58" w:rsidP="00C2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</w:t>
      </w:r>
      <w:proofErr w:type="gramEnd"/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12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Борского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сети Интернет.</w:t>
      </w:r>
    </w:p>
    <w:p w:rsidR="00C21468" w:rsidRPr="00A76D58" w:rsidRDefault="00A76D58" w:rsidP="00C2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вступает в силу со дня подписания.</w:t>
      </w:r>
    </w:p>
    <w:p w:rsidR="008B3C1C" w:rsidRPr="00A76D58" w:rsidRDefault="00A76D58" w:rsidP="00C2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8B3C1C" w:rsidRPr="00A76D58" w:rsidRDefault="008B3C1C" w:rsidP="008B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3C1C" w:rsidRPr="00A76D58" w:rsidRDefault="008B3C1C" w:rsidP="008B3C1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82828"/>
          <w:sz w:val="28"/>
          <w:szCs w:val="28"/>
        </w:rPr>
      </w:pPr>
    </w:p>
    <w:p w:rsidR="004B437A" w:rsidRPr="00A76D58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B437A" w:rsidRPr="00A76D58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Борского сельского поселения                                                       </w:t>
      </w:r>
      <w:r w:rsidR="00B532BD"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А.Л. </w:t>
      </w:r>
      <w:proofErr w:type="gramStart"/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37A">
        <w:rPr>
          <w:rFonts w:ascii="Times New Roman" w:eastAsia="Times New Roman" w:hAnsi="Times New Roman" w:cs="Times New Roman"/>
          <w:sz w:val="18"/>
          <w:szCs w:val="18"/>
          <w:lang w:eastAsia="ru-RU"/>
        </w:rPr>
        <w:t>Елена Михайловна Баранова</w:t>
      </w:r>
    </w:p>
    <w:p w:rsidR="003C6209" w:rsidRPr="00127147" w:rsidRDefault="004B437A" w:rsidP="001271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37A">
        <w:rPr>
          <w:rFonts w:ascii="Times New Roman" w:eastAsia="Times New Roman" w:hAnsi="Times New Roman" w:cs="Times New Roman"/>
          <w:sz w:val="18"/>
          <w:szCs w:val="18"/>
          <w:lang w:eastAsia="ru-RU"/>
        </w:rPr>
        <w:t>8 (81367) 46 –275</w:t>
      </w:r>
    </w:p>
    <w:sectPr w:rsidR="003C6209" w:rsidRPr="00127147" w:rsidSect="00607D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BC0"/>
    <w:multiLevelType w:val="multilevel"/>
    <w:tmpl w:val="774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C5"/>
    <w:rsid w:val="0004101E"/>
    <w:rsid w:val="00127147"/>
    <w:rsid w:val="002A32CB"/>
    <w:rsid w:val="00353D37"/>
    <w:rsid w:val="003C6209"/>
    <w:rsid w:val="004658F3"/>
    <w:rsid w:val="004B437A"/>
    <w:rsid w:val="005E402C"/>
    <w:rsid w:val="00607D06"/>
    <w:rsid w:val="008264C5"/>
    <w:rsid w:val="008B3C1C"/>
    <w:rsid w:val="00964846"/>
    <w:rsid w:val="00A76D58"/>
    <w:rsid w:val="00B532BD"/>
    <w:rsid w:val="00C2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4C5"/>
    <w:rPr>
      <w:b/>
      <w:bCs/>
    </w:rPr>
  </w:style>
  <w:style w:type="table" w:styleId="a5">
    <w:name w:val="Table Grid"/>
    <w:basedOn w:val="a1"/>
    <w:uiPriority w:val="39"/>
    <w:rsid w:val="004B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4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9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3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bor-6 pc</dc:creator>
  <cp:lastModifiedBy>hp</cp:lastModifiedBy>
  <cp:revision>2</cp:revision>
  <dcterms:created xsi:type="dcterms:W3CDTF">2020-03-31T09:41:00Z</dcterms:created>
  <dcterms:modified xsi:type="dcterms:W3CDTF">2020-03-31T09:41:00Z</dcterms:modified>
</cp:coreProperties>
</file>