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891FE2" w:rsidRDefault="00CD6E5D" w:rsidP="00AB30C6">
      <w:pPr>
        <w:jc w:val="center"/>
        <w:rPr>
          <w:b/>
        </w:rPr>
      </w:pPr>
      <w:r w:rsidRPr="00891FE2">
        <w:rPr>
          <w:b/>
          <w:sz w:val="32"/>
          <w:szCs w:val="32"/>
        </w:rPr>
        <w:t xml:space="preserve">Доклад об осуществлении </w:t>
      </w:r>
      <w:r w:rsidR="006B3AF9" w:rsidRPr="00891FE2">
        <w:rPr>
          <w:b/>
          <w:sz w:val="32"/>
          <w:szCs w:val="32"/>
        </w:rPr>
        <w:t xml:space="preserve">государственного контроля (надзора), </w:t>
      </w:r>
      <w:r w:rsidRPr="00891FE2">
        <w:rPr>
          <w:b/>
          <w:sz w:val="32"/>
          <w:szCs w:val="32"/>
        </w:rPr>
        <w:t>муниципального контроля за</w:t>
      </w:r>
      <w:r w:rsidR="00E14580" w:rsidRPr="00891FE2">
        <w:rPr>
          <w:b/>
          <w:sz w:val="32"/>
          <w:szCs w:val="32"/>
        </w:rPr>
        <w:t xml:space="preserve"> </w:t>
      </w:r>
      <w:r w:rsidR="00AB30C6" w:rsidRPr="00891FE2">
        <w:rPr>
          <w:b/>
          <w:sz w:val="32"/>
          <w:szCs w:val="32"/>
        </w:rPr>
        <w:t>202</w:t>
      </w:r>
      <w:r w:rsidR="00B30580">
        <w:rPr>
          <w:b/>
          <w:sz w:val="32"/>
          <w:szCs w:val="32"/>
        </w:rPr>
        <w:t>3</w:t>
      </w:r>
      <w:r w:rsidR="006961EB" w:rsidRPr="00891FE2">
        <w:rPr>
          <w:b/>
          <w:sz w:val="32"/>
          <w:szCs w:val="32"/>
        </w:rPr>
        <w:t xml:space="preserve"> </w:t>
      </w:r>
      <w:r w:rsidRPr="00891FE2">
        <w:rPr>
          <w:b/>
          <w:sz w:val="32"/>
          <w:szCs w:val="32"/>
        </w:rPr>
        <w:t>год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AB30C6" w:rsidRPr="000C2E69" w:rsidRDefault="00AB30C6" w:rsidP="00C01E32">
      <w:pPr>
        <w:ind w:firstLine="709"/>
        <w:jc w:val="both"/>
      </w:pPr>
      <w:r w:rsidRPr="000C2E69">
        <w:t>Системообразующим нормативным правовым актом в сфере контрольно-надзорной деятельности органов исполнительной власти и органов местного самоуправления является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C2E69" w:rsidRPr="000C2E69" w:rsidRDefault="00AB30C6" w:rsidP="00C01E32">
      <w:pPr>
        <w:ind w:firstLine="709"/>
        <w:jc w:val="both"/>
      </w:pPr>
      <w:r w:rsidRPr="000C2E69">
        <w:t xml:space="preserve">Исполнение органами функций по муниципальному контролю регулируется также положениями Федерального закона от 06.10.2003 № 131-ФЗ «Об общих принципах организации местного самоуправления в Российской Федерации» и совокупностью специальных нормативных правовых актов, регулирующих, в числе прочего, осуществление муниципального </w:t>
      </w:r>
      <w:r w:rsidR="000C2E69" w:rsidRPr="000C2E69">
        <w:t xml:space="preserve">жилищного </w:t>
      </w:r>
      <w:r w:rsidRPr="000C2E69">
        <w:t>контроля</w:t>
      </w:r>
      <w:r w:rsidR="000C2E69" w:rsidRPr="000C2E69">
        <w:t xml:space="preserve">. </w:t>
      </w:r>
    </w:p>
    <w:p w:rsidR="00AB30C6" w:rsidRPr="000C2E69" w:rsidRDefault="00AB30C6" w:rsidP="00C01E32">
      <w:pPr>
        <w:ind w:firstLine="709"/>
        <w:jc w:val="both"/>
      </w:pPr>
      <w:r w:rsidRPr="000C2E69">
        <w:t>Особенности организации и осуществления муниципального</w:t>
      </w:r>
      <w:r w:rsidR="000C2E69" w:rsidRPr="000C2E69">
        <w:t xml:space="preserve"> жилищного </w:t>
      </w:r>
      <w:r w:rsidRPr="000C2E69">
        <w:t xml:space="preserve"> контроля установлены  Жилищный кодекс Российской Фе</w:t>
      </w:r>
      <w:r w:rsidR="002F00C4">
        <w:t>дерации от 29.12.2004 № 188-ФЗ.</w:t>
      </w:r>
    </w:p>
    <w:p w:rsidR="00AB30C6" w:rsidRPr="000C2E69" w:rsidRDefault="00AB30C6" w:rsidP="00C01E32">
      <w:pPr>
        <w:ind w:firstLine="709"/>
        <w:jc w:val="both"/>
      </w:pPr>
      <w:r w:rsidRPr="000C2E69">
        <w:t xml:space="preserve">Более детальная, конкретизированная регламентация содержится в подзаконных нормативных актах, Постановлениях Правительства РФ. </w:t>
      </w:r>
    </w:p>
    <w:p w:rsidR="000C2E69" w:rsidRPr="000C2E69" w:rsidRDefault="00AB30C6" w:rsidP="00C01E32">
      <w:pPr>
        <w:ind w:firstLine="709"/>
        <w:jc w:val="both"/>
      </w:pPr>
      <w:r w:rsidRPr="000C2E69">
        <w:t xml:space="preserve">Кроме того, порядок организации и осуществления муниципального </w:t>
      </w:r>
      <w:r w:rsidR="000C2E69" w:rsidRPr="000C2E69">
        <w:t xml:space="preserve">жилищного </w:t>
      </w:r>
      <w:r w:rsidRPr="000C2E69">
        <w:t>контроля урегулирован</w:t>
      </w:r>
      <w:r w:rsidR="00697A04">
        <w:t xml:space="preserve"> решением совета депутатов</w:t>
      </w:r>
      <w:r w:rsidR="00697A04" w:rsidRPr="00697A04">
        <w:t xml:space="preserve"> </w:t>
      </w:r>
      <w:r w:rsidR="00697A04">
        <w:t>Борского</w:t>
      </w:r>
      <w:r w:rsidR="000C2E69" w:rsidRPr="000C2E69">
        <w:t xml:space="preserve"> сельского поселения от </w:t>
      </w:r>
      <w:r w:rsidR="00697A04">
        <w:t>30</w:t>
      </w:r>
      <w:r w:rsidR="000C2E69" w:rsidRPr="000C2E69">
        <w:t xml:space="preserve"> </w:t>
      </w:r>
      <w:r w:rsidR="00697A04">
        <w:t>сентября</w:t>
      </w:r>
      <w:r w:rsidR="000C2E69" w:rsidRPr="000C2E69">
        <w:t xml:space="preserve"> 202</w:t>
      </w:r>
      <w:r w:rsidR="00697A04">
        <w:t xml:space="preserve">1 </w:t>
      </w:r>
      <w:r w:rsidR="000C2E69" w:rsidRPr="000C2E69">
        <w:t>года  №0</w:t>
      </w:r>
      <w:r w:rsidR="00697A04">
        <w:t>3</w:t>
      </w:r>
      <w:r w:rsidR="000C2E69" w:rsidRPr="000C2E69">
        <w:t>-1</w:t>
      </w:r>
      <w:r w:rsidR="00697A04">
        <w:t>01</w:t>
      </w:r>
      <w:r w:rsidR="000C2E69" w:rsidRPr="000C2E69">
        <w:t xml:space="preserve"> "</w:t>
      </w:r>
      <w:r w:rsidR="000C2E69" w:rsidRPr="000C2E69">
        <w:rPr>
          <w:bCs/>
        </w:rPr>
        <w:t xml:space="preserve">Об утверждении Положения о муниципальном жилищном контроле на территории муниципального образования </w:t>
      </w:r>
      <w:r w:rsidR="00697A04">
        <w:rPr>
          <w:bCs/>
        </w:rPr>
        <w:t>Борское</w:t>
      </w:r>
      <w:r w:rsidR="000C2E69" w:rsidRPr="000C2E69">
        <w:rPr>
          <w:bCs/>
        </w:rPr>
        <w:t xml:space="preserve"> сельское поселение Тихвинского муниципального района Ленинградской области"</w:t>
      </w:r>
      <w:r w:rsidR="000C2E69" w:rsidRPr="000C2E69">
        <w:t>.</w:t>
      </w:r>
    </w:p>
    <w:p w:rsidR="000C2E69" w:rsidRPr="000C2E69" w:rsidRDefault="000C2E69" w:rsidP="00C01E32">
      <w:pPr>
        <w:ind w:firstLine="709"/>
        <w:jc w:val="both"/>
      </w:pPr>
      <w:r w:rsidRPr="000C2E69">
        <w:t>Объектами муниципального контроля (далее - объект контроля) являются:</w:t>
      </w:r>
    </w:p>
    <w:p w:rsidR="000C2E69" w:rsidRPr="000C2E69" w:rsidRDefault="000C2E69" w:rsidP="00C01E32">
      <w:pPr>
        <w:ind w:firstLine="709"/>
        <w:jc w:val="both"/>
      </w:pPr>
      <w:r w:rsidRPr="000C2E69"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 в отношении жилищного фонда;</w:t>
      </w:r>
    </w:p>
    <w:p w:rsidR="00C45B65" w:rsidRDefault="000C2E69" w:rsidP="00C01E32">
      <w:pPr>
        <w:spacing w:after="120"/>
        <w:ind w:firstLine="709"/>
        <w:jc w:val="both"/>
      </w:pPr>
      <w:r w:rsidRPr="000C2E69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C2E69" w:rsidRPr="000C2E69" w:rsidRDefault="000C2E69" w:rsidP="00C01E32">
      <w:pPr>
        <w:spacing w:after="120"/>
        <w:ind w:firstLine="709"/>
        <w:jc w:val="both"/>
      </w:pPr>
      <w:r w:rsidRPr="000C2E69"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302563" w:rsidRDefault="00302563" w:rsidP="00C01E3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C2E69" w:rsidRPr="00C01E32" w:rsidRDefault="000C2E69" w:rsidP="00C01E32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E32">
        <w:rPr>
          <w:rFonts w:ascii="Times New Roman" w:hAnsi="Times New Roman"/>
          <w:sz w:val="24"/>
          <w:szCs w:val="24"/>
        </w:rPr>
        <w:t xml:space="preserve">Контрольным органом, наделенным полномочиями по осуществлению муниципального </w:t>
      </w:r>
      <w:r w:rsidRPr="00C01E32">
        <w:rPr>
          <w:rFonts w:ascii="Times New Roman" w:hAnsi="Times New Roman"/>
          <w:bCs/>
          <w:sz w:val="24"/>
          <w:szCs w:val="24"/>
        </w:rPr>
        <w:t>жилищного</w:t>
      </w:r>
      <w:r w:rsidRPr="00C01E32">
        <w:rPr>
          <w:rFonts w:ascii="Times New Roman" w:hAnsi="Times New Roman"/>
          <w:sz w:val="24"/>
          <w:szCs w:val="24"/>
        </w:rPr>
        <w:t xml:space="preserve"> контроля  является администрация </w:t>
      </w:r>
      <w:r w:rsidR="00697A04">
        <w:rPr>
          <w:rFonts w:ascii="Times New Roman" w:hAnsi="Times New Roman"/>
          <w:sz w:val="24"/>
          <w:szCs w:val="24"/>
        </w:rPr>
        <w:t>Борского</w:t>
      </w:r>
      <w:r w:rsidRPr="00C01E3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E14A5" w:rsidRPr="00C01E32" w:rsidRDefault="00FE14A5" w:rsidP="00C01E32">
      <w:pPr>
        <w:ind w:firstLine="709"/>
        <w:jc w:val="both"/>
      </w:pPr>
      <w:r w:rsidRPr="00C01E32">
        <w:lastRenderedPageBreak/>
        <w:t xml:space="preserve">Система оценки и управления рисками при осуществлении муниципального жилищного контроля на территории </w:t>
      </w:r>
      <w:r w:rsidR="00697A04">
        <w:t>Борского</w:t>
      </w:r>
      <w:r w:rsidRPr="00C01E32">
        <w:t xml:space="preserve"> сельского поселения не применяется, плановые контрольные мероприятия не проводятся.</w:t>
      </w:r>
    </w:p>
    <w:p w:rsidR="00AB30C6" w:rsidRPr="00C01E32" w:rsidRDefault="00AB30C6" w:rsidP="00C01E32">
      <w:pPr>
        <w:widowControl w:val="0"/>
        <w:ind w:firstLine="708"/>
        <w:jc w:val="both"/>
        <w:rPr>
          <w:iCs/>
        </w:rPr>
      </w:pPr>
      <w:r w:rsidRPr="00C01E32">
        <w:rPr>
          <w:iCs/>
        </w:rPr>
        <w:t xml:space="preserve">В соответствии с частью 7 статьи 22 </w:t>
      </w:r>
      <w:r w:rsidRPr="00C01E32">
        <w:t>Федерального закона от 31.07.2020№ 248-ФЗ</w:t>
      </w:r>
      <w:r w:rsidRPr="00C01E32">
        <w:rPr>
          <w:iCs/>
        </w:rPr>
        <w:t xml:space="preserve"> система оценки и управления рисками при осуществлении муниципального контроля не применяется. </w:t>
      </w:r>
    </w:p>
    <w:p w:rsidR="00AB30C6" w:rsidRPr="00C01E32" w:rsidRDefault="00AB30C6" w:rsidP="00C01E32">
      <w:pPr>
        <w:ind w:firstLine="708"/>
        <w:jc w:val="both"/>
      </w:pPr>
      <w:proofErr w:type="gramStart"/>
      <w:r w:rsidRPr="00C01E32">
        <w:t>При осуществлении муниципального контроля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 2015  № 415».</w:t>
      </w:r>
      <w:proofErr w:type="gramEnd"/>
    </w:p>
    <w:p w:rsidR="00AB30C6" w:rsidRPr="00C01E32" w:rsidRDefault="00AB30C6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AB30C6" w:rsidRPr="00C01E32" w:rsidRDefault="00AB30C6" w:rsidP="00C0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1E32">
        <w:rPr>
          <w:rFonts w:ascii="Times New Roman" w:hAnsi="Times New Roman" w:cs="Times New Roman"/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r w:rsidR="00697A04" w:rsidRPr="00C01E32">
        <w:rPr>
          <w:rFonts w:ascii="Times New Roman" w:hAnsi="Times New Roman" w:cs="Times New Roman"/>
          <w:sz w:val="24"/>
          <w:szCs w:val="24"/>
        </w:rPr>
        <w:t>также,</w:t>
      </w:r>
      <w:r w:rsidRPr="00C01E32">
        <w:rPr>
          <w:rFonts w:ascii="Times New Roman" w:hAnsi="Times New Roman" w:cs="Times New Roman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001278" w:rsidRPr="00C01E32" w:rsidRDefault="00001278" w:rsidP="00C01E32"/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AB30C6" w:rsidRPr="00302563" w:rsidRDefault="00AB30C6" w:rsidP="00302563">
      <w:pPr>
        <w:ind w:firstLine="708"/>
        <w:jc w:val="both"/>
      </w:pPr>
      <w:r w:rsidRPr="00302563">
        <w:t xml:space="preserve">Муниципальный контроль на территории </w:t>
      </w:r>
      <w:r w:rsidR="00697A04">
        <w:t>Борского</w:t>
      </w:r>
      <w:r w:rsidR="00FE14A5" w:rsidRPr="00302563">
        <w:t xml:space="preserve"> </w:t>
      </w:r>
      <w:r w:rsidRPr="00302563">
        <w:t xml:space="preserve">сельского поселения и его материально-техническое обеспечение осуществляется за счет средств бюджета </w:t>
      </w:r>
      <w:r w:rsidR="00FE14A5" w:rsidRPr="00302563">
        <w:t xml:space="preserve">муниципального образования </w:t>
      </w:r>
      <w:bookmarkStart w:id="0" w:name="_GoBack"/>
      <w:r w:rsidR="00697A04">
        <w:t>Борское</w:t>
      </w:r>
      <w:bookmarkEnd w:id="0"/>
      <w:r w:rsidR="00FE14A5" w:rsidRPr="00302563">
        <w:t xml:space="preserve"> сельское поселение.</w:t>
      </w:r>
    </w:p>
    <w:p w:rsidR="00AB30C6" w:rsidRPr="00302563" w:rsidRDefault="00FE14A5" w:rsidP="00302563">
      <w:pPr>
        <w:ind w:firstLine="708"/>
        <w:jc w:val="both"/>
      </w:pPr>
      <w:r w:rsidRPr="00302563">
        <w:t>Н</w:t>
      </w:r>
      <w:r w:rsidR="00AB30C6" w:rsidRPr="00302563">
        <w:t xml:space="preserve">а проведение проверок </w:t>
      </w:r>
      <w:r w:rsidRPr="00302563">
        <w:t xml:space="preserve">денежные </w:t>
      </w:r>
      <w:r w:rsidR="00AB30C6" w:rsidRPr="00302563">
        <w:t>средства</w:t>
      </w:r>
      <w:r w:rsidRPr="00302563">
        <w:t xml:space="preserve"> из </w:t>
      </w:r>
      <w:r w:rsidR="00AB30C6" w:rsidRPr="00302563">
        <w:t>бюджета в 202</w:t>
      </w:r>
      <w:r w:rsidR="00B30580">
        <w:t>3</w:t>
      </w:r>
      <w:r w:rsidR="00AB30C6" w:rsidRPr="00302563">
        <w:t xml:space="preserve"> году не выделялись.</w:t>
      </w:r>
    </w:p>
    <w:p w:rsidR="00AB30C6" w:rsidRPr="00302563" w:rsidRDefault="00AB30C6" w:rsidP="00302563">
      <w:pPr>
        <w:ind w:firstLine="708"/>
        <w:jc w:val="both"/>
      </w:pPr>
      <w:r w:rsidRPr="00302563">
        <w:t>Следует отметить, что для должностных лиц органа муниципального контроля, осуществление муниципального контроля, является не единственной трудовой функцией.</w:t>
      </w:r>
    </w:p>
    <w:p w:rsidR="00886888" w:rsidRDefault="00886888" w:rsidP="00886888">
      <w:pPr>
        <w:rPr>
          <w:sz w:val="32"/>
          <w:szCs w:val="32"/>
        </w:rPr>
      </w:pPr>
    </w:p>
    <w:p w:rsidR="00AB30C6" w:rsidRPr="00886888" w:rsidRDefault="00AB30C6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AB30C6" w:rsidRPr="00697A04" w:rsidRDefault="00AB30C6" w:rsidP="00302563">
      <w:pPr>
        <w:ind w:firstLine="709"/>
        <w:jc w:val="both"/>
      </w:pPr>
      <w:r w:rsidRPr="00697A04">
        <w:t>Муниципальный контроль, осуществляется должностными лицами, уполномоченными на осуществление муниципального контроля на территории поселения в форме проверок (внеплановых) соблюдения юридическими лицами, индивидуальными предпринимателями и физическими лицами, не являющимися индивидуальными предпринимателями, требований действующего законодательства.</w:t>
      </w:r>
    </w:p>
    <w:p w:rsidR="00AB30C6" w:rsidRPr="00302563" w:rsidRDefault="00AB30C6" w:rsidP="00302563">
      <w:pPr>
        <w:ind w:firstLine="708"/>
        <w:jc w:val="both"/>
      </w:pPr>
      <w:r w:rsidRPr="00697A04">
        <w:t>В целях пресечения нарушений юридическими лицами и индивидуальными предпринимателями обязательных требований, в сфере муниципального контроля</w:t>
      </w:r>
      <w:r w:rsidRPr="00302563">
        <w:t xml:space="preserve"> </w:t>
      </w:r>
      <w:r w:rsidRPr="00302563">
        <w:lastRenderedPageBreak/>
        <w:t>разработана и утверждена программа рисков причинения вреда (ущерба) охраняемым законом ценностям:</w:t>
      </w:r>
    </w:p>
    <w:p w:rsidR="00AB30C6" w:rsidRPr="00302563" w:rsidRDefault="00AB30C6" w:rsidP="00302563">
      <w:pPr>
        <w:ind w:firstLine="708"/>
        <w:jc w:val="both"/>
      </w:pPr>
      <w:r w:rsidRPr="00302563">
        <w:t>Задачами программы являются: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 xml:space="preserve">-укрепление </w:t>
      </w:r>
      <w:proofErr w:type="gramStart"/>
      <w:r w:rsidRPr="00302563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302563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iCs/>
          <w:sz w:val="24"/>
          <w:szCs w:val="24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>-выявление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B30C6" w:rsidRPr="00302563" w:rsidRDefault="00AB30C6" w:rsidP="00302563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02563">
        <w:rPr>
          <w:rFonts w:ascii="Times New Roman" w:hAnsi="Times New Roman"/>
          <w:sz w:val="24"/>
          <w:szCs w:val="24"/>
        </w:rPr>
        <w:t xml:space="preserve">-оценка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FE14A5" w:rsidRPr="00302563" w:rsidRDefault="00FE14A5" w:rsidP="00302563">
      <w:pPr>
        <w:spacing w:after="120"/>
        <w:ind w:firstLine="709"/>
        <w:jc w:val="both"/>
      </w:pPr>
      <w:r w:rsidRPr="00302563">
        <w:t>При осуществлении муниципального контроля контрольный орган проводит следующие виды профилактических мероприятий:</w:t>
      </w:r>
      <w:r w:rsidR="00C01E32" w:rsidRPr="00302563">
        <w:t xml:space="preserve"> информирование, объявление предостережения, консультирование, </w:t>
      </w:r>
      <w:r w:rsidRPr="00302563">
        <w:t>обобщение правоприменительной практики.</w:t>
      </w:r>
    </w:p>
    <w:p w:rsidR="00C01E32" w:rsidRPr="00302563" w:rsidRDefault="00C01E32" w:rsidP="00302563">
      <w:pPr>
        <w:spacing w:after="120"/>
        <w:ind w:firstLine="709"/>
        <w:jc w:val="both"/>
        <w:rPr>
          <w:bCs/>
        </w:rPr>
      </w:pPr>
      <w:r w:rsidRPr="00302563">
        <w:rPr>
          <w:bCs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аттестованных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C01E32" w:rsidRPr="00302563" w:rsidRDefault="00C01E32" w:rsidP="00302563">
      <w:pPr>
        <w:spacing w:after="120"/>
        <w:ind w:firstLine="709"/>
        <w:jc w:val="both"/>
      </w:pPr>
    </w:p>
    <w:p w:rsidR="00886888" w:rsidRPr="00886888" w:rsidRDefault="00FE14A5" w:rsidP="00C01E32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6"/>
          <w:szCs w:val="26"/>
        </w:rPr>
        <w:tab/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AB30C6" w:rsidRPr="00302563" w:rsidRDefault="00AB30C6" w:rsidP="00AB30C6">
      <w:pPr>
        <w:ind w:firstLine="540"/>
        <w:jc w:val="both"/>
      </w:pPr>
      <w:r w:rsidRPr="00302563">
        <w:t xml:space="preserve">Контролируемые лица, права и законные интересы которых, по их мнению, </w:t>
      </w:r>
      <w:proofErr w:type="gramStart"/>
      <w:r w:rsidRPr="00302563">
        <w:t>были непосредственно нарушены в рамках осуществления муниципального контроля имеют</w:t>
      </w:r>
      <w:proofErr w:type="gramEnd"/>
      <w:r w:rsidRPr="00302563">
        <w:t xml:space="preserve"> право на досудебное обжалование:</w:t>
      </w:r>
    </w:p>
    <w:p w:rsidR="00AB30C6" w:rsidRPr="00302563" w:rsidRDefault="00AB30C6" w:rsidP="00AB30C6">
      <w:pPr>
        <w:widowControl w:val="0"/>
        <w:jc w:val="both"/>
      </w:pPr>
      <w:r w:rsidRPr="00302563">
        <w:tab/>
        <w:t>1) решений об отнесении объектов контроля к категориям риска;</w:t>
      </w:r>
    </w:p>
    <w:p w:rsidR="00AB30C6" w:rsidRPr="00302563" w:rsidRDefault="00AB30C6" w:rsidP="00AB30C6">
      <w:pPr>
        <w:widowControl w:val="0"/>
        <w:jc w:val="both"/>
      </w:pPr>
      <w:r w:rsidRPr="00302563">
        <w:tab/>
        <w:t>2) решений о включении контрольных мероприятий в план проведения плановых контрольных мероприятий;</w:t>
      </w:r>
    </w:p>
    <w:p w:rsidR="00001278" w:rsidRPr="00302563" w:rsidRDefault="00AB30C6" w:rsidP="00AB30C6">
      <w:pPr>
        <w:widowControl w:val="0"/>
        <w:jc w:val="both"/>
      </w:pPr>
      <w:r w:rsidRPr="00302563">
        <w:tab/>
        <w:t>3) решений, принятых по результатам контрольных мероприятий, в том числе в части сроков исполнения этих решений.</w:t>
      </w:r>
    </w:p>
    <w:p w:rsidR="00886888" w:rsidRPr="00302563" w:rsidRDefault="00886888" w:rsidP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AB30C6" w:rsidRPr="00302563" w:rsidRDefault="00AB30C6" w:rsidP="00FE14A5">
      <w:pPr>
        <w:widowControl w:val="0"/>
        <w:ind w:firstLine="708"/>
        <w:jc w:val="both"/>
      </w:pPr>
      <w:r w:rsidRPr="00302563">
        <w:t>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AB30C6" w:rsidRPr="00302563" w:rsidRDefault="00AB30C6" w:rsidP="00FE14A5">
      <w:pPr>
        <w:jc w:val="both"/>
        <w:rPr>
          <w:rFonts w:ascii="Verdana" w:hAnsi="Verdana"/>
        </w:rPr>
      </w:pPr>
      <w:r w:rsidRPr="00302563">
        <w:rPr>
          <w:i/>
        </w:rPr>
        <w:lastRenderedPageBreak/>
        <w:tab/>
      </w:r>
      <w:r w:rsidRPr="00302563">
        <w:t>В систему показателей результативности и эффективности деятельности контрольных органов входят:</w:t>
      </w:r>
    </w:p>
    <w:p w:rsidR="00AB30C6" w:rsidRPr="00302563" w:rsidRDefault="00AB30C6" w:rsidP="00FE14A5">
      <w:pPr>
        <w:jc w:val="both"/>
        <w:rPr>
          <w:rFonts w:ascii="Verdana" w:hAnsi="Verdana"/>
        </w:rPr>
      </w:pPr>
      <w:r w:rsidRPr="00302563">
        <w:tab/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FE14A5" w:rsidRPr="00302563" w:rsidRDefault="00AB30C6" w:rsidP="00302563">
      <w:pPr>
        <w:jc w:val="both"/>
      </w:pPr>
      <w:r w:rsidRPr="00302563">
        <w:tab/>
      </w:r>
      <w:proofErr w:type="gramStart"/>
      <w:r w:rsidRPr="00302563"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лиц, предусмотренные положением о виде контроля</w:t>
      </w:r>
      <w:proofErr w:type="gramEnd"/>
    </w:p>
    <w:p w:rsidR="00FE14A5" w:rsidRPr="00302563" w:rsidRDefault="00FE14A5" w:rsidP="00886888"/>
    <w:p w:rsidR="00886888" w:rsidRPr="00302563" w:rsidRDefault="00886888" w:rsidP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AB30C6" w:rsidRDefault="00886888" w:rsidP="00886888">
      <w:pPr>
        <w:rPr>
          <w:sz w:val="32"/>
          <w:szCs w:val="32"/>
        </w:rPr>
      </w:pPr>
    </w:p>
    <w:p w:rsidR="00AB30C6" w:rsidRPr="00F96ACA" w:rsidRDefault="00AB30C6" w:rsidP="00302563">
      <w:pPr>
        <w:autoSpaceDE w:val="0"/>
        <w:autoSpaceDN w:val="0"/>
        <w:adjustRightInd w:val="0"/>
        <w:ind w:firstLine="708"/>
        <w:jc w:val="both"/>
      </w:pPr>
      <w:r w:rsidRPr="00F96ACA">
        <w:t>Отсутствие проведения в отчётном периоде внеплановых проверок показывает, что со стороны юридических лиц и индивидуальных предпринимателей правонарушения либо отсутствуют, либо выявленные нарушения устраняются по требованию граждан.</w:t>
      </w:r>
    </w:p>
    <w:p w:rsidR="00AB30C6" w:rsidRPr="00781F06" w:rsidRDefault="00AB30C6" w:rsidP="00302563">
      <w:pPr>
        <w:ind w:firstLine="708"/>
        <w:jc w:val="both"/>
      </w:pPr>
      <w:r>
        <w:t xml:space="preserve">Отсутствие оснований для проведения внеплановых проверок говорит об эффективности </w:t>
      </w:r>
      <w:r w:rsidRPr="00FF714A">
        <w:t>профилактик</w:t>
      </w:r>
      <w:r>
        <w:t>и</w:t>
      </w:r>
      <w:r w:rsidRPr="00FF714A">
        <w:t xml:space="preserve"> нарушений юридическими лицами и индивидуальными предприним</w:t>
      </w:r>
      <w:r>
        <w:t xml:space="preserve">ателями обязательных требований, требований, установленных муниципальными правовыми актами </w:t>
      </w:r>
      <w:r w:rsidRPr="00FF714A">
        <w:t>и содействие укреплению законности и предупреждению правонарушений.</w:t>
      </w:r>
      <w:r w:rsidRPr="00781F06">
        <w:t xml:space="preserve"> </w:t>
      </w:r>
    </w:p>
    <w:p w:rsidR="00AB30C6" w:rsidRPr="00781F06" w:rsidRDefault="00AB30C6" w:rsidP="00302563">
      <w:pPr>
        <w:ind w:firstLine="709"/>
        <w:jc w:val="both"/>
      </w:pPr>
      <w:r w:rsidRPr="00781F06">
        <w:t>Для достижения эффективных результатов муниципального контроля необходимо проведение следующих мероприятий:</w:t>
      </w:r>
    </w:p>
    <w:p w:rsidR="00AB30C6" w:rsidRPr="00781F06" w:rsidRDefault="00AB30C6" w:rsidP="00302563">
      <w:pPr>
        <w:tabs>
          <w:tab w:val="left" w:pos="567"/>
        </w:tabs>
        <w:ind w:firstLine="709"/>
        <w:jc w:val="both"/>
      </w:pPr>
      <w:r w:rsidRPr="00781F06">
        <w:t>- продолжить информационно-разъяснительную работу с юридическими лицами, индивидуальными предпринимателями, чья деятельность подлежит контролю, с целью разъяснения им положений действующего законодательства, изменений в законодательстве;</w:t>
      </w:r>
    </w:p>
    <w:p w:rsidR="00AB30C6" w:rsidRPr="00781F06" w:rsidRDefault="00AB30C6" w:rsidP="00302563">
      <w:pPr>
        <w:tabs>
          <w:tab w:val="left" w:pos="567"/>
        </w:tabs>
        <w:ind w:firstLine="709"/>
        <w:jc w:val="both"/>
      </w:pPr>
      <w:r w:rsidRPr="00781F06">
        <w:t>- продолжить рабочие выезды в целях профилактических мероприятий о недопустимости нарушений обязательных требований, мероприятий на опережение подачи письменных обращений от граждан;</w:t>
      </w:r>
    </w:p>
    <w:p w:rsidR="00404177" w:rsidRPr="00AB30C6" w:rsidRDefault="00AB30C6" w:rsidP="00302563">
      <w:pPr>
        <w:tabs>
          <w:tab w:val="left" w:pos="567"/>
        </w:tabs>
        <w:ind w:firstLine="709"/>
        <w:jc w:val="both"/>
      </w:pPr>
      <w:r w:rsidRPr="00781F06">
        <w:t>- организацию повышения квалификации сотрудников, осуществляющих муниципальный контроль, в том числе в форме семинаров, совместных совещаний органов государственного жилищного контроля по актуальным вопросам осуществления ко</w:t>
      </w:r>
      <w:r>
        <w:t>нтрольно-надзорной деятельности</w:t>
      </w:r>
    </w:p>
    <w:p w:rsidR="00404177" w:rsidRPr="00AB30C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AB30C6" w:rsidRDefault="00886888" w:rsidP="00886888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p w:rsidR="00AB30C6" w:rsidRDefault="00AB30C6" w:rsidP="00AB30C6">
      <w:pPr>
        <w:rPr>
          <w:sz w:val="32"/>
          <w:szCs w:val="32"/>
        </w:rPr>
      </w:pPr>
    </w:p>
    <w:p w:rsidR="00404177" w:rsidRPr="00AB30C6" w:rsidRDefault="00404177" w:rsidP="00886888">
      <w:pPr>
        <w:rPr>
          <w:sz w:val="32"/>
          <w:szCs w:val="32"/>
        </w:rPr>
      </w:pPr>
    </w:p>
    <w:sectPr w:rsidR="00404177" w:rsidRPr="00AB30C6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32" w:rsidRDefault="006E1832" w:rsidP="00404177">
      <w:r>
        <w:separator/>
      </w:r>
    </w:p>
  </w:endnote>
  <w:endnote w:type="continuationSeparator" w:id="0">
    <w:p w:rsidR="006E1832" w:rsidRDefault="006E1832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1B703B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697A04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32" w:rsidRDefault="006E1832" w:rsidP="00404177">
      <w:r>
        <w:separator/>
      </w:r>
    </w:p>
  </w:footnote>
  <w:footnote w:type="continuationSeparator" w:id="0">
    <w:p w:rsidR="006E1832" w:rsidRDefault="006E1832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C2E69"/>
    <w:rsid w:val="00146E89"/>
    <w:rsid w:val="001B703B"/>
    <w:rsid w:val="00217223"/>
    <w:rsid w:val="002F00C4"/>
    <w:rsid w:val="00302563"/>
    <w:rsid w:val="003C0A71"/>
    <w:rsid w:val="00404177"/>
    <w:rsid w:val="0042029C"/>
    <w:rsid w:val="00453EC8"/>
    <w:rsid w:val="005542D8"/>
    <w:rsid w:val="005A1F26"/>
    <w:rsid w:val="005B5D4B"/>
    <w:rsid w:val="006961EB"/>
    <w:rsid w:val="00697A04"/>
    <w:rsid w:val="006B3AF9"/>
    <w:rsid w:val="006E1832"/>
    <w:rsid w:val="00755FAF"/>
    <w:rsid w:val="0083213D"/>
    <w:rsid w:val="00843529"/>
    <w:rsid w:val="00886888"/>
    <w:rsid w:val="00891FE2"/>
    <w:rsid w:val="008A0EF2"/>
    <w:rsid w:val="008B5A80"/>
    <w:rsid w:val="008E7D6B"/>
    <w:rsid w:val="00A043B0"/>
    <w:rsid w:val="00A6696F"/>
    <w:rsid w:val="00AB30C6"/>
    <w:rsid w:val="00AC400A"/>
    <w:rsid w:val="00B30580"/>
    <w:rsid w:val="00B628C6"/>
    <w:rsid w:val="00C01E32"/>
    <w:rsid w:val="00C45B65"/>
    <w:rsid w:val="00CD6E5D"/>
    <w:rsid w:val="00CE156A"/>
    <w:rsid w:val="00D315C7"/>
    <w:rsid w:val="00D524F4"/>
    <w:rsid w:val="00DA0BF9"/>
    <w:rsid w:val="00DD671F"/>
    <w:rsid w:val="00E12C5D"/>
    <w:rsid w:val="00E14580"/>
    <w:rsid w:val="00E51B38"/>
    <w:rsid w:val="00E823FF"/>
    <w:rsid w:val="00E92127"/>
    <w:rsid w:val="00F31C3C"/>
    <w:rsid w:val="00F754CF"/>
    <w:rsid w:val="00FE14A5"/>
    <w:rsid w:val="00FE4CAC"/>
    <w:rsid w:val="00FE5962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B3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AB3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B3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99"/>
    <w:qFormat/>
    <w:rsid w:val="00AB3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2024-03-20T12:30:00Z</dcterms:created>
  <dcterms:modified xsi:type="dcterms:W3CDTF">2024-03-20T12:30:00Z</dcterms:modified>
</cp:coreProperties>
</file>