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5AD8AE89" w14:textId="77777777" w:rsidR="00C42091" w:rsidRDefault="00C42091" w:rsidP="00E7521F">
      <w:pPr>
        <w:jc w:val="center"/>
        <w:rPr>
          <w:b/>
        </w:rPr>
      </w:pPr>
    </w:p>
    <w:p w14:paraId="14FE13BA" w14:textId="565A2E16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926AEC">
        <w:rPr>
          <w:b/>
        </w:rPr>
        <w:t>3</w:t>
      </w:r>
      <w:r w:rsidRPr="00B87034">
        <w:rPr>
          <w:b/>
        </w:rPr>
        <w:t>/</w:t>
      </w:r>
      <w:r w:rsidR="00494616">
        <w:rPr>
          <w:b/>
        </w:rPr>
        <w:t>3</w:t>
      </w:r>
      <w:r w:rsidR="00584976">
        <w:rPr>
          <w:b/>
        </w:rPr>
        <w:t>4</w:t>
      </w:r>
    </w:p>
    <w:p w14:paraId="43FD4BB3" w14:textId="715B67B4" w:rsidR="007B2BCA" w:rsidRDefault="00E7521F" w:rsidP="00181A75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</w:t>
      </w:r>
      <w:r w:rsidR="00372BDA" w:rsidRPr="00584976">
        <w:rPr>
          <w:b/>
        </w:rPr>
        <w:t>в</w:t>
      </w:r>
      <w:r w:rsidR="00D7117E" w:rsidRPr="00584976">
        <w:rPr>
          <w:b/>
        </w:rPr>
        <w:t xml:space="preserve"> </w:t>
      </w:r>
      <w:r w:rsidRPr="00584976">
        <w:rPr>
          <w:b/>
        </w:rPr>
        <w:t xml:space="preserve">аукционе </w:t>
      </w:r>
      <w:r w:rsidR="00181A75" w:rsidRPr="00584976">
        <w:rPr>
          <w:b/>
          <w:color w:val="000000"/>
          <w:szCs w:val="28"/>
        </w:rPr>
        <w:t xml:space="preserve">на право заключения договора аренды земельного участка с кадастровым номером </w:t>
      </w:r>
      <w:r w:rsidR="00584976" w:rsidRPr="00584976">
        <w:rPr>
          <w:b/>
        </w:rPr>
        <w:t>47:13:0714002:537</w:t>
      </w:r>
      <w:r w:rsidR="00181A75" w:rsidRPr="00584976">
        <w:rPr>
          <w:b/>
          <w:szCs w:val="28"/>
        </w:rPr>
        <w:t xml:space="preserve">, расположенного по адресу: </w:t>
      </w:r>
      <w:r w:rsidR="00181A75" w:rsidRPr="00584976">
        <w:rPr>
          <w:b/>
          <w:szCs w:val="28"/>
          <w:shd w:val="clear" w:color="auto" w:fill="F8F9FA"/>
        </w:rPr>
        <w:t xml:space="preserve">Ленинградская </w:t>
      </w:r>
      <w:r w:rsidR="00181A75" w:rsidRPr="00584976">
        <w:rPr>
          <w:b/>
          <w:szCs w:val="28"/>
        </w:rPr>
        <w:t xml:space="preserve">область, Тихвинский муниципальный район, </w:t>
      </w:r>
      <w:r w:rsidR="00494616" w:rsidRPr="00584976">
        <w:rPr>
          <w:b/>
          <w:szCs w:val="28"/>
        </w:rPr>
        <w:t xml:space="preserve">Цвылёвское сельское поселение, поселок Цвылёво, </w:t>
      </w:r>
      <w:r w:rsidR="00584976" w:rsidRPr="00584976">
        <w:rPr>
          <w:b/>
        </w:rPr>
        <w:t>улица Береговая, земельный участок 4Б</w:t>
      </w:r>
    </w:p>
    <w:p w14:paraId="41B5746F" w14:textId="77777777" w:rsidR="00CA244C" w:rsidRPr="00845E57" w:rsidRDefault="00CA244C" w:rsidP="00845E57">
      <w:pPr>
        <w:jc w:val="center"/>
        <w:rPr>
          <w:b/>
        </w:rPr>
      </w:pPr>
    </w:p>
    <w:p w14:paraId="43181145" w14:textId="4123AC75" w:rsidR="00707BAD" w:rsidRPr="004560BC" w:rsidRDefault="00494616" w:rsidP="004560BC">
      <w:pPr>
        <w:ind w:firstLine="720"/>
        <w:rPr>
          <w:b/>
        </w:rPr>
      </w:pPr>
      <w:r>
        <w:rPr>
          <w:b/>
        </w:rPr>
        <w:t>25</w:t>
      </w:r>
      <w:r w:rsidR="00707BAD" w:rsidRPr="00970835">
        <w:rPr>
          <w:b/>
        </w:rPr>
        <w:t xml:space="preserve"> </w:t>
      </w:r>
      <w:r>
        <w:rPr>
          <w:b/>
        </w:rPr>
        <w:t>июл</w:t>
      </w:r>
      <w:r w:rsidR="00181A75">
        <w:rPr>
          <w:b/>
        </w:rPr>
        <w:t>я</w:t>
      </w:r>
      <w:r w:rsidR="00926AEC">
        <w:rPr>
          <w:b/>
        </w:rPr>
        <w:t xml:space="preserve"> 2023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7107E3">
        <w:rPr>
          <w:b/>
        </w:rPr>
        <w:t xml:space="preserve">  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D1A30B0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r w:rsidR="007107E3" w:rsidRPr="007107E3">
        <w:rPr>
          <w:lang w:val="en-US"/>
        </w:rPr>
        <w:t>mail</w:t>
      </w:r>
      <w:r w:rsidR="007107E3" w:rsidRPr="007107E3">
        <w:t>@</w:t>
      </w:r>
      <w:r w:rsidR="007107E3" w:rsidRPr="007107E3">
        <w:rPr>
          <w:lang w:val="en-US"/>
        </w:rPr>
        <w:t>admtih</w:t>
      </w:r>
      <w:r w:rsidR="007107E3" w:rsidRPr="007107E3">
        <w:t>.</w:t>
      </w:r>
      <w:r w:rsidR="007107E3" w:rsidRPr="007107E3">
        <w:rPr>
          <w:lang w:val="en-US"/>
        </w:rPr>
        <w:t>ru</w:t>
      </w:r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08E761E1" w14:textId="529630C0" w:rsidR="00CB1813" w:rsidRDefault="00494616" w:rsidP="00CB1813">
      <w:pPr>
        <w:ind w:left="720"/>
        <w:jc w:val="both"/>
        <w:rPr>
          <w:b/>
        </w:rPr>
      </w:pPr>
      <w:r>
        <w:rPr>
          <w:b/>
        </w:rPr>
        <w:t>Ильчук А.А.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5AE9F573" w14:textId="1FEA1FCC" w:rsidR="00181A75" w:rsidRDefault="00181A75" w:rsidP="002B1886">
      <w:pPr>
        <w:ind w:left="720"/>
        <w:jc w:val="both"/>
        <w:rPr>
          <w:b/>
        </w:rPr>
      </w:pPr>
      <w:r>
        <w:rPr>
          <w:b/>
        </w:rPr>
        <w:t>Якушина Т.В.</w:t>
      </w:r>
    </w:p>
    <w:p w14:paraId="38A78CCC" w14:textId="2F6FF2DF" w:rsidR="002B1886" w:rsidRPr="00970835" w:rsidRDefault="00494616" w:rsidP="002B1886">
      <w:pPr>
        <w:ind w:left="720"/>
        <w:jc w:val="both"/>
        <w:rPr>
          <w:b/>
        </w:rPr>
      </w:pPr>
      <w:r>
        <w:rPr>
          <w:b/>
        </w:rPr>
        <w:t>Соколова Т.В.</w:t>
      </w:r>
    </w:p>
    <w:p w14:paraId="0ED13D16" w14:textId="481A254E" w:rsidR="002B1886" w:rsidRDefault="007107E3" w:rsidP="002B1886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1AF7785" w14:textId="573A98C7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181A75">
        <w:rPr>
          <w:b/>
        </w:rPr>
        <w:t>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7853A72D" w:rsidR="00707BAD" w:rsidRPr="00582D79" w:rsidRDefault="00027249" w:rsidP="00181A75">
      <w:pPr>
        <w:tabs>
          <w:tab w:val="left" w:pos="993"/>
        </w:tabs>
        <w:ind w:firstLine="709"/>
        <w:jc w:val="both"/>
      </w:pPr>
      <w:r w:rsidRPr="00831918">
        <w:t xml:space="preserve">Рассмотрение заявок и документов заявителей для определения участников аукциона </w:t>
      </w:r>
      <w:r>
        <w:t xml:space="preserve">на </w:t>
      </w:r>
      <w:r w:rsidRPr="0084085D">
        <w:t>прав</w:t>
      </w:r>
      <w:r>
        <w:t>о</w:t>
      </w:r>
      <w:r w:rsidRPr="0084085D">
        <w:t xml:space="preserve"> заключени</w:t>
      </w:r>
      <w:r>
        <w:t>я</w:t>
      </w:r>
      <w:r w:rsidRPr="0084085D">
        <w:t xml:space="preserve"> </w:t>
      </w:r>
      <w:r w:rsidR="00810CE1" w:rsidRPr="0084085D">
        <w:t xml:space="preserve">договора аренды земельного участка </w:t>
      </w:r>
      <w:r w:rsidR="00584976" w:rsidRPr="0078077A">
        <w:rPr>
          <w:szCs w:val="28"/>
        </w:rPr>
        <w:t>с кадастровым номером 47:13:0714002:537, из категории земель: земли населенных пунктов, видом разрешенного использования: для индивидуального жилищного строительства, площадью: 1190 квадратных метров,  расположенного по адресу Российская Федерация, Ленинградская область, Тихвинский муниципальный район, Цвылёвское сельское поселение, поселок Цвылёво, улица Береговая, земельный участок 4Б</w:t>
      </w:r>
      <w:r w:rsidR="00BD5468">
        <w:t>,</w:t>
      </w:r>
      <w:r w:rsidR="00BC7550" w:rsidRPr="00BC7550">
        <w:t xml:space="preserve"> </w:t>
      </w:r>
      <w:r w:rsidR="00707BAD"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="00707BAD" w:rsidRPr="00582D79">
        <w:t xml:space="preserve">г. Тихвин, мкр-н 1-й, д. 2, 2 этаж, каб. 19 (комитет по управлению муниципальным имуществом и градостроительству) </w:t>
      </w:r>
      <w:r w:rsidR="00494616">
        <w:t>25</w:t>
      </w:r>
      <w:r w:rsidR="00707BAD" w:rsidRPr="00582D79">
        <w:t xml:space="preserve"> </w:t>
      </w:r>
      <w:r w:rsidR="00494616">
        <w:t>июл</w:t>
      </w:r>
      <w:r>
        <w:t xml:space="preserve">я </w:t>
      </w:r>
      <w:r w:rsidR="00926AEC">
        <w:t>2023</w:t>
      </w:r>
      <w:r w:rsidR="00707BAD" w:rsidRPr="00582D79">
        <w:t xml:space="preserve"> года в 11 часов </w:t>
      </w:r>
      <w:r w:rsidR="008305A5">
        <w:t>0</w:t>
      </w:r>
      <w:r w:rsidR="00584976">
        <w:t>7</w:t>
      </w:r>
      <w:r w:rsidR="00707BAD" w:rsidRPr="00582D79">
        <w:t xml:space="preserve"> мин. </w:t>
      </w:r>
    </w:p>
    <w:p w14:paraId="09B65E92" w14:textId="38330407" w:rsidR="00027249" w:rsidRPr="00831918" w:rsidRDefault="00027249" w:rsidP="00027249">
      <w:pPr>
        <w:ind w:firstLine="709"/>
        <w:jc w:val="both"/>
      </w:pPr>
      <w:r w:rsidRPr="00831918">
        <w:t xml:space="preserve">Начальная цена предмета аукциона (начальный размер ежегодной арендной платы) – </w:t>
      </w:r>
      <w:r w:rsidR="00584976">
        <w:t>10</w:t>
      </w:r>
      <w:r w:rsidR="00005171">
        <w:t xml:space="preserve"> </w:t>
      </w:r>
      <w:r w:rsidR="00584976">
        <w:t>360</w:t>
      </w:r>
      <w:r w:rsidR="00494616">
        <w:t>,</w:t>
      </w:r>
      <w:r w:rsidR="00584976">
        <w:t>85</w:t>
      </w:r>
      <w:r>
        <w:t xml:space="preserve"> </w:t>
      </w:r>
      <w:r w:rsidRPr="00831918">
        <w:t>руб.</w:t>
      </w:r>
    </w:p>
    <w:p w14:paraId="3456BB31" w14:textId="3E01E4BB" w:rsidR="00027249" w:rsidRPr="00831918" w:rsidRDefault="00027249" w:rsidP="00027249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584976">
        <w:t>2</w:t>
      </w:r>
      <w:r w:rsidR="00005171">
        <w:t xml:space="preserve"> </w:t>
      </w:r>
      <w:r w:rsidR="00584976">
        <w:t>072</w:t>
      </w:r>
      <w:r w:rsidR="00494616">
        <w:t>,1</w:t>
      </w:r>
      <w:r w:rsidR="00584976">
        <w:t>7</w:t>
      </w:r>
      <w:r>
        <w:t xml:space="preserve"> </w:t>
      </w:r>
      <w:r w:rsidRPr="00831918">
        <w:t>руб.</w:t>
      </w:r>
    </w:p>
    <w:p w14:paraId="7E580A75" w14:textId="5E3EA673" w:rsidR="00027249" w:rsidRPr="00831918" w:rsidRDefault="00027249" w:rsidP="00027249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584976">
        <w:t>310</w:t>
      </w:r>
      <w:r w:rsidR="00494616">
        <w:t>,8</w:t>
      </w:r>
      <w:r w:rsidR="00584976">
        <w:t>2</w:t>
      </w:r>
      <w:r>
        <w:t xml:space="preserve"> </w:t>
      </w:r>
      <w:r w:rsidRPr="00831918">
        <w:t>руб.</w:t>
      </w:r>
    </w:p>
    <w:p w14:paraId="2BF59BA7" w14:textId="77777777" w:rsidR="00494616" w:rsidRPr="00494616" w:rsidRDefault="00494616" w:rsidP="00494616">
      <w:pPr>
        <w:ind w:firstLine="709"/>
        <w:jc w:val="both"/>
      </w:pPr>
      <w:r w:rsidRPr="00494616">
        <w:t>Ограничения (обременения) земельного участка: отсутствуют.</w:t>
      </w:r>
    </w:p>
    <w:p w14:paraId="2610D228" w14:textId="20D991B3" w:rsidR="00027249" w:rsidRDefault="00027249" w:rsidP="00027249">
      <w:pPr>
        <w:ind w:firstLine="709"/>
        <w:jc w:val="both"/>
      </w:pPr>
      <w:r w:rsidRPr="00831918">
        <w:t xml:space="preserve">Вид права – аренда. Срок аренды – </w:t>
      </w:r>
      <w:r w:rsidR="00584976">
        <w:t>20</w:t>
      </w:r>
      <w:r w:rsidRPr="00831918">
        <w:t xml:space="preserve"> </w:t>
      </w:r>
      <w:r>
        <w:t>лет</w:t>
      </w:r>
      <w:r w:rsidRPr="00831918">
        <w:t>.</w:t>
      </w:r>
    </w:p>
    <w:p w14:paraId="1EF135CE" w14:textId="0D7039BC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494616">
        <w:t>24</w:t>
      </w:r>
      <w:r>
        <w:t xml:space="preserve"> (</w:t>
      </w:r>
      <w:r w:rsidR="002B6822">
        <w:t>153</w:t>
      </w:r>
      <w:r w:rsidR="00494616">
        <w:t>97</w:t>
      </w:r>
      <w:r>
        <w:t xml:space="preserve">) </w:t>
      </w:r>
      <w:r w:rsidR="00494616">
        <w:t>22</w:t>
      </w:r>
      <w:r>
        <w:t xml:space="preserve"> </w:t>
      </w:r>
      <w:r w:rsidR="00494616">
        <w:t>июня</w:t>
      </w:r>
      <w:r w:rsidR="007107E3">
        <w:t xml:space="preserve"> 2023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494616">
        <w:t>22</w:t>
      </w:r>
      <w:r w:rsidR="00181A75">
        <w:t xml:space="preserve"> </w:t>
      </w:r>
      <w:r w:rsidR="00494616">
        <w:t>июня</w:t>
      </w:r>
      <w:r w:rsidR="00181A75">
        <w:t xml:space="preserve"> </w:t>
      </w:r>
      <w:r w:rsidR="007107E3">
        <w:t>2023</w:t>
      </w:r>
      <w:r w:rsidRPr="00646F04">
        <w:t xml:space="preserve"> года.</w:t>
      </w:r>
    </w:p>
    <w:p w14:paraId="2E16F633" w14:textId="77777777" w:rsidR="00543CBD" w:rsidRDefault="00543CBD" w:rsidP="00543CBD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>
        <w:rPr>
          <w:bCs/>
        </w:rPr>
        <w:t xml:space="preserve">на право заключения договора аренды </w:t>
      </w:r>
      <w:r w:rsidRPr="008832AE">
        <w:t xml:space="preserve">земельного участка </w:t>
      </w:r>
      <w:r>
        <w:rPr>
          <w:color w:val="000000"/>
        </w:rPr>
        <w:t>поданы заявки от: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1843"/>
        <w:gridCol w:w="2126"/>
      </w:tblGrid>
      <w:tr w:rsidR="00750560" w:rsidRPr="009F536D" w14:paraId="4568F052" w14:textId="77777777" w:rsidTr="00C42091">
        <w:tc>
          <w:tcPr>
            <w:tcW w:w="1985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843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280788" w:rsidRPr="009F536D" w14:paraId="11E4C787" w14:textId="77777777" w:rsidTr="00C42091">
        <w:tc>
          <w:tcPr>
            <w:tcW w:w="1985" w:type="dxa"/>
          </w:tcPr>
          <w:p w14:paraId="65D855CD" w14:textId="7B678B6E" w:rsidR="00280788" w:rsidRPr="009F536D" w:rsidRDefault="00280788" w:rsidP="00280788">
            <w:r>
              <w:t>&lt;данные изъяты&gt;</w:t>
            </w:r>
          </w:p>
        </w:tc>
        <w:tc>
          <w:tcPr>
            <w:tcW w:w="2268" w:type="dxa"/>
          </w:tcPr>
          <w:p w14:paraId="37607569" w14:textId="614CFE4B" w:rsidR="00280788" w:rsidRDefault="00280788" w:rsidP="00280788">
            <w:r w:rsidRPr="00A666F6">
              <w:t>&lt;данные изъяты&gt;</w:t>
            </w:r>
          </w:p>
        </w:tc>
        <w:tc>
          <w:tcPr>
            <w:tcW w:w="2410" w:type="dxa"/>
          </w:tcPr>
          <w:p w14:paraId="0A85121E" w14:textId="49B492CE" w:rsidR="00280788" w:rsidRDefault="00280788" w:rsidP="00280788">
            <w:r w:rsidRPr="00A666F6">
              <w:t>&lt;данные изъяты&gt;</w:t>
            </w:r>
          </w:p>
        </w:tc>
        <w:tc>
          <w:tcPr>
            <w:tcW w:w="1843" w:type="dxa"/>
          </w:tcPr>
          <w:p w14:paraId="6EB511C7" w14:textId="15BD5AF9" w:rsidR="00280788" w:rsidRPr="009F536D" w:rsidRDefault="00280788" w:rsidP="00280788">
            <w:r>
              <w:t>14.07.2023</w:t>
            </w:r>
          </w:p>
          <w:p w14:paraId="6C6EC1D6" w14:textId="35CE8520" w:rsidR="00280788" w:rsidRPr="009F536D" w:rsidRDefault="00280788" w:rsidP="00280788">
            <w:r>
              <w:t>10</w:t>
            </w:r>
            <w:r w:rsidRPr="009F536D">
              <w:t xml:space="preserve"> час. </w:t>
            </w:r>
            <w:r>
              <w:t>23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1BAF0CF7" w:rsidR="00280788" w:rsidRPr="00871E20" w:rsidRDefault="00280788" w:rsidP="00280788">
            <w:r>
              <w:t xml:space="preserve">Задаток в размере 2 072,17 </w:t>
            </w:r>
            <w:r w:rsidRPr="009F536D">
              <w:t>руб. зачислен на счет, указанный в информационном сообщении</w:t>
            </w:r>
          </w:p>
        </w:tc>
      </w:tr>
      <w:tr w:rsidR="00280788" w:rsidRPr="009F536D" w14:paraId="095404BC" w14:textId="77777777" w:rsidTr="00C42091">
        <w:tc>
          <w:tcPr>
            <w:tcW w:w="1985" w:type="dxa"/>
          </w:tcPr>
          <w:p w14:paraId="46BC6663" w14:textId="1367DE58" w:rsidR="00280788" w:rsidRDefault="00280788" w:rsidP="00280788">
            <w:r>
              <w:t>&lt;данные изъяты&gt;</w:t>
            </w:r>
          </w:p>
        </w:tc>
        <w:tc>
          <w:tcPr>
            <w:tcW w:w="2268" w:type="dxa"/>
          </w:tcPr>
          <w:p w14:paraId="44B0B197" w14:textId="57A517DA" w:rsidR="00280788" w:rsidRDefault="00280788" w:rsidP="00280788">
            <w:r w:rsidRPr="00A666F6">
              <w:t>&lt;данные изъяты&gt;</w:t>
            </w:r>
          </w:p>
        </w:tc>
        <w:tc>
          <w:tcPr>
            <w:tcW w:w="2410" w:type="dxa"/>
          </w:tcPr>
          <w:p w14:paraId="4999CE96" w14:textId="1C537861" w:rsidR="00280788" w:rsidRPr="00260594" w:rsidRDefault="00280788" w:rsidP="00280788">
            <w:r w:rsidRPr="00A666F6">
              <w:t>&lt;данные изъяты&gt;</w:t>
            </w:r>
          </w:p>
        </w:tc>
        <w:tc>
          <w:tcPr>
            <w:tcW w:w="1843" w:type="dxa"/>
          </w:tcPr>
          <w:p w14:paraId="5AA51D1D" w14:textId="709BCC18" w:rsidR="00280788" w:rsidRPr="009F536D" w:rsidRDefault="00280788" w:rsidP="00280788">
            <w:r>
              <w:t>24.07.2023</w:t>
            </w:r>
          </w:p>
          <w:p w14:paraId="2C973D70" w14:textId="5474CBAB" w:rsidR="00280788" w:rsidRDefault="00280788" w:rsidP="00280788">
            <w:r>
              <w:t>17</w:t>
            </w:r>
            <w:r w:rsidRPr="009F536D">
              <w:t xml:space="preserve"> час. </w:t>
            </w:r>
            <w:r>
              <w:t>00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411CCF93" w14:textId="4A5E2122" w:rsidR="00280788" w:rsidRDefault="00280788" w:rsidP="00280788">
            <w:r>
              <w:t xml:space="preserve">Задаток в размере 2 072,17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446F8694" w14:textId="0C7F8238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t>Заявк</w:t>
      </w:r>
      <w:r w:rsidR="00584976">
        <w:t>и</w:t>
      </w:r>
      <w:r>
        <w:t xml:space="preserve"> </w:t>
      </w:r>
      <w:r w:rsidRPr="00443E4A">
        <w:t>не отзывал</w:t>
      </w:r>
      <w:r w:rsidR="00584976">
        <w:t>и</w:t>
      </w:r>
      <w:r>
        <w:t>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Задатк</w:t>
      </w:r>
      <w:r w:rsidR="00584976">
        <w:t>и</w:t>
      </w:r>
      <w:r>
        <w:t xml:space="preserve"> поступил</w:t>
      </w:r>
      <w:r w:rsidR="00584976">
        <w:t>и</w:t>
      </w:r>
      <w:r>
        <w:t>. Сведения о заявител</w:t>
      </w:r>
      <w:r w:rsidR="00584976">
        <w:t>ях</w:t>
      </w:r>
      <w:r>
        <w:t xml:space="preserve"> в реестре недобросовестных участников аукциона отсутствуют.</w:t>
      </w:r>
    </w:p>
    <w:p w14:paraId="57A33DAA" w14:textId="77777777" w:rsidR="00543CBD" w:rsidRDefault="00543CBD" w:rsidP="00543CBD">
      <w:pPr>
        <w:shd w:val="clear" w:color="auto" w:fill="FFFFFF"/>
        <w:spacing w:before="134"/>
        <w:ind w:firstLine="709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>
        <w:t xml:space="preserve">Комиссией </w:t>
      </w:r>
      <w:r w:rsidRPr="00A778F3">
        <w:t>приняты следующие решения:</w:t>
      </w:r>
    </w:p>
    <w:p w14:paraId="2F0BF923" w14:textId="5AEE244F" w:rsidR="00584976" w:rsidRPr="00584976" w:rsidRDefault="00584976" w:rsidP="00584976">
      <w:pPr>
        <w:ind w:left="780"/>
        <w:jc w:val="both"/>
        <w:rPr>
          <w:sz w:val="6"/>
          <w:szCs w:val="6"/>
        </w:rPr>
      </w:pPr>
    </w:p>
    <w:p w14:paraId="5A2C35BA" w14:textId="66E30A38" w:rsidR="00584976" w:rsidRDefault="00584976" w:rsidP="00584976">
      <w:pPr>
        <w:ind w:firstLine="709"/>
        <w:jc w:val="both"/>
      </w:pPr>
      <w:r>
        <w:t>1). П</w:t>
      </w:r>
      <w:r w:rsidRPr="007E20ED">
        <w:t>ризнать участник</w:t>
      </w:r>
      <w:r>
        <w:t>а</w:t>
      </w:r>
      <w:r w:rsidRPr="007E20ED">
        <w:t>м</w:t>
      </w:r>
      <w:r>
        <w:t>и</w:t>
      </w:r>
      <w:r w:rsidRPr="007E20ED">
        <w:t xml:space="preserve"> аукциона</w:t>
      </w:r>
      <w:r>
        <w:t xml:space="preserve"> следующих заявителей:</w:t>
      </w:r>
    </w:p>
    <w:p w14:paraId="6D15FB9C" w14:textId="77777777" w:rsidR="00584976" w:rsidRPr="00F516F9" w:rsidRDefault="00584976" w:rsidP="00584976">
      <w:pPr>
        <w:ind w:firstLine="709"/>
        <w:jc w:val="both"/>
        <w:rPr>
          <w:sz w:val="10"/>
          <w:szCs w:val="10"/>
        </w:rPr>
      </w:pPr>
    </w:p>
    <w:p w14:paraId="7F6274BF" w14:textId="2F4E3037" w:rsidR="00584976" w:rsidRDefault="00584976" w:rsidP="00584976">
      <w:pPr>
        <w:ind w:firstLine="709"/>
        <w:jc w:val="both"/>
      </w:pPr>
      <w:r>
        <w:t xml:space="preserve">1. </w:t>
      </w:r>
      <w:r w:rsidR="00280788">
        <w:t>&lt;данные изъяты&gt;</w:t>
      </w:r>
      <w:r>
        <w:t>.</w:t>
      </w:r>
    </w:p>
    <w:p w14:paraId="7F25C4EF" w14:textId="3EFF8CE3" w:rsidR="00584976" w:rsidRDefault="00584976" w:rsidP="00584976">
      <w:pPr>
        <w:ind w:firstLine="709"/>
        <w:jc w:val="both"/>
      </w:pPr>
      <w:r>
        <w:t xml:space="preserve">2. </w:t>
      </w:r>
      <w:r w:rsidR="00280788">
        <w:t>&lt;данные изъяты&gt;</w:t>
      </w:r>
      <w:r>
        <w:t>.</w:t>
      </w:r>
    </w:p>
    <w:p w14:paraId="6F1C9CB5" w14:textId="77777777" w:rsidR="00584976" w:rsidRPr="00F516F9" w:rsidRDefault="00584976" w:rsidP="00584976">
      <w:pPr>
        <w:ind w:firstLine="709"/>
        <w:rPr>
          <w:sz w:val="10"/>
          <w:szCs w:val="10"/>
        </w:rPr>
      </w:pPr>
    </w:p>
    <w:p w14:paraId="37B4C7B0" w14:textId="77777777" w:rsidR="00584976" w:rsidRPr="0050044A" w:rsidRDefault="00584976" w:rsidP="00584976">
      <w:pPr>
        <w:ind w:firstLine="709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14:paraId="2D5D6F33" w14:textId="77777777" w:rsidR="00584976" w:rsidRPr="00F516F9" w:rsidRDefault="00584976" w:rsidP="00584976">
      <w:pPr>
        <w:pStyle w:val="a7"/>
        <w:ind w:left="709"/>
        <w:jc w:val="both"/>
        <w:rPr>
          <w:bCs/>
          <w:sz w:val="10"/>
          <w:szCs w:val="10"/>
        </w:rPr>
      </w:pPr>
    </w:p>
    <w:p w14:paraId="747FBD35" w14:textId="77777777" w:rsidR="00584976" w:rsidRPr="0050044A" w:rsidRDefault="00584976" w:rsidP="00584976">
      <w:pPr>
        <w:pStyle w:val="a7"/>
        <w:tabs>
          <w:tab w:val="left" w:pos="851"/>
        </w:tabs>
        <w:ind w:left="709"/>
        <w:jc w:val="both"/>
        <w:rPr>
          <w:bCs/>
        </w:rPr>
      </w:pPr>
      <w:r w:rsidRPr="0050044A">
        <w:rPr>
          <w:bCs/>
        </w:rPr>
        <w:t>3).</w:t>
      </w:r>
      <w:r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14:paraId="2A6B0672" w14:textId="77777777" w:rsidR="00584976" w:rsidRPr="00584976" w:rsidRDefault="00584976" w:rsidP="004870CC">
      <w:pPr>
        <w:ind w:firstLine="720"/>
        <w:jc w:val="both"/>
        <w:rPr>
          <w:color w:val="000000"/>
          <w:sz w:val="6"/>
          <w:szCs w:val="6"/>
        </w:rPr>
      </w:pPr>
    </w:p>
    <w:p w14:paraId="5810555D" w14:textId="77777777" w:rsidR="00005171" w:rsidRPr="00005171" w:rsidRDefault="00005171" w:rsidP="004870CC">
      <w:pPr>
        <w:ind w:firstLine="720"/>
        <w:jc w:val="both"/>
        <w:rPr>
          <w:color w:val="000000"/>
          <w:sz w:val="10"/>
          <w:szCs w:val="10"/>
        </w:rPr>
      </w:pPr>
    </w:p>
    <w:p w14:paraId="62A04925" w14:textId="7280F3A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693751F4" w14:textId="77777777" w:rsidR="00E05467" w:rsidRDefault="00E05467" w:rsidP="00E05467">
      <w:pPr>
        <w:ind w:firstLine="708"/>
        <w:jc w:val="both"/>
      </w:pPr>
      <w:r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Default="00E05467" w:rsidP="00E05467">
      <w:pPr>
        <w:ind w:firstLine="708"/>
        <w:jc w:val="both"/>
        <w:rPr>
          <w:b/>
          <w:sz w:val="10"/>
          <w:szCs w:val="10"/>
        </w:rPr>
      </w:pPr>
      <w:r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33B188B1" w:rsidR="00197CB4" w:rsidRPr="00327AA8" w:rsidRDefault="00260594" w:rsidP="00A71B3D">
            <w:pPr>
              <w:jc w:val="both"/>
            </w:pPr>
            <w:r>
              <w:t>Соколова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0909D4" w:rsidRPr="00EA5244" w14:paraId="7A5A5660" w14:textId="77777777" w:rsidTr="00A71B3D">
        <w:tc>
          <w:tcPr>
            <w:tcW w:w="5954" w:type="dxa"/>
          </w:tcPr>
          <w:p w14:paraId="5E9AF499" w14:textId="77777777" w:rsidR="000909D4" w:rsidRPr="000909D4" w:rsidRDefault="000909D4" w:rsidP="00A71B3D">
            <w:pPr>
              <w:jc w:val="both"/>
              <w:rPr>
                <w:sz w:val="10"/>
                <w:szCs w:val="10"/>
              </w:rPr>
            </w:pPr>
          </w:p>
          <w:p w14:paraId="33EDF8B9" w14:textId="294531F9" w:rsidR="000909D4" w:rsidRPr="000909D4" w:rsidRDefault="000909D4" w:rsidP="00A71B3D">
            <w:pPr>
              <w:jc w:val="both"/>
            </w:pPr>
            <w:r w:rsidRPr="000909D4">
              <w:t>Якушина Т.В.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6B9C5C" w14:textId="77777777" w:rsidR="000909D4" w:rsidRDefault="000909D4" w:rsidP="00A71B3D">
            <w:pPr>
              <w:jc w:val="center"/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4DE06ED3" w:rsidR="00197CB4" w:rsidRPr="005679F1" w:rsidRDefault="00EE7C00" w:rsidP="00A71B3D">
            <w:pPr>
              <w:jc w:val="both"/>
            </w:pPr>
            <w:r>
              <w:t>Шамшурина О.В</w:t>
            </w:r>
            <w:r w:rsidR="00521148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38A9E46B" w:rsidR="00197CB4" w:rsidRPr="00EA5244" w:rsidRDefault="00260594" w:rsidP="00A71B3D">
            <w:pPr>
              <w:jc w:val="both"/>
            </w:pPr>
            <w:r>
              <w:t>Ильчук А.А.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31D992A4" w14:textId="77777777" w:rsidR="00501723" w:rsidRPr="008207A3" w:rsidRDefault="00501723" w:rsidP="00C42091">
      <w:pPr>
        <w:jc w:val="both"/>
      </w:pPr>
    </w:p>
    <w:sectPr w:rsidR="00501723" w:rsidRPr="008207A3" w:rsidSect="00C42091">
      <w:pgSz w:w="11906" w:h="16838"/>
      <w:pgMar w:top="709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17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249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09D4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1A75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CFC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0594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788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09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26E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94616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3CBD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4976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03D3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D7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6FC4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77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091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004C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8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561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4679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Шамшурина Ольга Валентиновна</cp:lastModifiedBy>
  <cp:revision>5</cp:revision>
  <cp:lastPrinted>2023-05-11T06:25:00Z</cp:lastPrinted>
  <dcterms:created xsi:type="dcterms:W3CDTF">2023-07-25T05:17:00Z</dcterms:created>
  <dcterms:modified xsi:type="dcterms:W3CDTF">2023-07-25T11:29:00Z</dcterms:modified>
</cp:coreProperties>
</file>