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87645" w:rsidRDefault="00B52D22">
      <w:pPr>
        <w:pStyle w:val="4"/>
      </w:pPr>
      <w:proofErr w:type="gramStart"/>
      <w:r w:rsidRPr="00387645">
        <w:t>АДМИНИСТРАЦИЯ  МУНИЦИПАЛЬНОГО</w:t>
      </w:r>
      <w:proofErr w:type="gramEnd"/>
      <w:r w:rsidRPr="00387645">
        <w:t xml:space="preserve">  ОБРАЗОВАНИЯ</w:t>
      </w:r>
    </w:p>
    <w:p w:rsidR="00B52D22" w:rsidRPr="00387645" w:rsidRDefault="00B52D22">
      <w:pPr>
        <w:jc w:val="center"/>
        <w:rPr>
          <w:b/>
          <w:sz w:val="22"/>
        </w:rPr>
      </w:pPr>
      <w:proofErr w:type="gramStart"/>
      <w:r w:rsidRPr="00387645">
        <w:rPr>
          <w:b/>
          <w:sz w:val="22"/>
        </w:rPr>
        <w:t>ТИХВИНСКИЙ  МУНИЦИПАЛЬНЫЙ</w:t>
      </w:r>
      <w:proofErr w:type="gramEnd"/>
      <w:r w:rsidRPr="00387645">
        <w:rPr>
          <w:b/>
          <w:sz w:val="22"/>
        </w:rPr>
        <w:t xml:space="preserve">  РАЙОН </w:t>
      </w:r>
    </w:p>
    <w:p w:rsidR="00B52D22" w:rsidRPr="00387645" w:rsidRDefault="00B52D22">
      <w:pPr>
        <w:jc w:val="center"/>
        <w:rPr>
          <w:b/>
          <w:sz w:val="22"/>
        </w:rPr>
      </w:pPr>
      <w:proofErr w:type="gramStart"/>
      <w:r w:rsidRPr="00387645">
        <w:rPr>
          <w:b/>
          <w:sz w:val="22"/>
        </w:rPr>
        <w:t>ЛЕНИНГРАДСКОЙ  ОБЛАСТИ</w:t>
      </w:r>
      <w:proofErr w:type="gramEnd"/>
    </w:p>
    <w:p w:rsidR="00B52D22" w:rsidRPr="00387645" w:rsidRDefault="00B52D22">
      <w:pPr>
        <w:jc w:val="center"/>
        <w:rPr>
          <w:b/>
          <w:sz w:val="22"/>
        </w:rPr>
      </w:pPr>
      <w:r w:rsidRPr="00387645">
        <w:rPr>
          <w:b/>
          <w:sz w:val="22"/>
        </w:rPr>
        <w:t>(</w:t>
      </w:r>
      <w:proofErr w:type="gramStart"/>
      <w:r w:rsidRPr="00387645">
        <w:rPr>
          <w:b/>
          <w:sz w:val="22"/>
        </w:rPr>
        <w:t>АДМИНИСТРАЦИЯ  ТИХВИНСКОГО</w:t>
      </w:r>
      <w:proofErr w:type="gramEnd"/>
      <w:r w:rsidRPr="00387645">
        <w:rPr>
          <w:b/>
          <w:sz w:val="22"/>
        </w:rPr>
        <w:t xml:space="preserve">  РАЙОНА)</w:t>
      </w:r>
    </w:p>
    <w:p w:rsidR="00B52D22" w:rsidRPr="00387645" w:rsidRDefault="00B52D22">
      <w:pPr>
        <w:jc w:val="center"/>
        <w:rPr>
          <w:b/>
          <w:sz w:val="32"/>
        </w:rPr>
      </w:pPr>
    </w:p>
    <w:p w:rsidR="00B52D22" w:rsidRPr="00387645" w:rsidRDefault="00B52D22">
      <w:pPr>
        <w:jc w:val="center"/>
        <w:rPr>
          <w:sz w:val="10"/>
        </w:rPr>
      </w:pPr>
      <w:r w:rsidRPr="00387645">
        <w:rPr>
          <w:b/>
          <w:sz w:val="32"/>
        </w:rPr>
        <w:t>ПОСТАНОВЛЕНИЕ</w:t>
      </w:r>
    </w:p>
    <w:p w:rsidR="00B52D22" w:rsidRPr="00387645" w:rsidRDefault="00B52D22">
      <w:pPr>
        <w:jc w:val="center"/>
        <w:rPr>
          <w:sz w:val="10"/>
        </w:rPr>
      </w:pPr>
    </w:p>
    <w:p w:rsidR="00B52D22" w:rsidRPr="00387645" w:rsidRDefault="00B52D22">
      <w:pPr>
        <w:jc w:val="center"/>
        <w:rPr>
          <w:sz w:val="10"/>
        </w:rPr>
      </w:pPr>
    </w:p>
    <w:p w:rsidR="00B52D22" w:rsidRPr="00387645" w:rsidRDefault="00B52D22">
      <w:pPr>
        <w:tabs>
          <w:tab w:val="left" w:pos="4962"/>
        </w:tabs>
        <w:rPr>
          <w:sz w:val="16"/>
        </w:rPr>
      </w:pPr>
    </w:p>
    <w:p w:rsidR="00B52D22" w:rsidRPr="0038764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8764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87645" w:rsidRDefault="00387645">
      <w:pPr>
        <w:tabs>
          <w:tab w:val="left" w:pos="567"/>
          <w:tab w:val="left" w:pos="3686"/>
        </w:tabs>
      </w:pPr>
      <w:r w:rsidRPr="00387645">
        <w:tab/>
        <w:t>17 июля 2023 г.</w:t>
      </w:r>
      <w:r w:rsidRPr="00387645">
        <w:tab/>
        <w:t>01-1851-а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A618F" w:rsidTr="00AA618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A618F" w:rsidRDefault="00AA618F" w:rsidP="00AA618F">
            <w:pPr>
              <w:suppressAutoHyphens/>
              <w:rPr>
                <w:sz w:val="24"/>
                <w:szCs w:val="24"/>
              </w:rPr>
            </w:pPr>
            <w:r w:rsidRPr="00AA618F">
              <w:rPr>
                <w:sz w:val="24"/>
                <w:szCs w:val="24"/>
              </w:rPr>
              <w:t xml:space="preserve">О проведении аукциона на право заключения договора аренды земельного участка с кадастровым номером 47:13:0712001:533, расположенного по адресу: Российская Федерация, Ленинградская область, Тихвинский муниципальный район, </w:t>
            </w:r>
            <w:proofErr w:type="spellStart"/>
            <w:r w:rsidRPr="00AA618F">
              <w:rPr>
                <w:sz w:val="24"/>
                <w:szCs w:val="24"/>
              </w:rPr>
              <w:t>Цвылёвское</w:t>
            </w:r>
            <w:proofErr w:type="spellEnd"/>
            <w:r w:rsidRPr="00AA618F">
              <w:rPr>
                <w:sz w:val="24"/>
                <w:szCs w:val="24"/>
              </w:rPr>
              <w:t xml:space="preserve"> сельское поселение, деревня </w:t>
            </w:r>
            <w:proofErr w:type="spellStart"/>
            <w:r w:rsidRPr="00AA618F">
              <w:rPr>
                <w:sz w:val="24"/>
                <w:szCs w:val="24"/>
              </w:rPr>
              <w:t>Чемихино</w:t>
            </w:r>
            <w:proofErr w:type="spellEnd"/>
            <w:r w:rsidRPr="00AA618F">
              <w:rPr>
                <w:sz w:val="24"/>
                <w:szCs w:val="24"/>
              </w:rPr>
              <w:t>, улица Сиреневая, земельный участок 43А</w:t>
            </w:r>
          </w:p>
        </w:tc>
      </w:tr>
    </w:tbl>
    <w:p w:rsidR="00AA618F" w:rsidRPr="005B304A" w:rsidRDefault="00B44C9E" w:rsidP="00AA618F">
      <w:pPr>
        <w:rPr>
          <w:sz w:val="24"/>
          <w:szCs w:val="24"/>
        </w:rPr>
      </w:pPr>
      <w:r w:rsidRPr="005B304A">
        <w:rPr>
          <w:sz w:val="24"/>
          <w:szCs w:val="24"/>
        </w:rPr>
        <w:t>21 0800 ДО</w:t>
      </w:r>
    </w:p>
    <w:p w:rsidR="00AA618F" w:rsidRPr="00AA618F" w:rsidRDefault="00AA618F" w:rsidP="00AA618F">
      <w:pPr>
        <w:rPr>
          <w:color w:val="000000"/>
          <w:sz w:val="24"/>
          <w:szCs w:val="24"/>
        </w:rPr>
      </w:pPr>
    </w:p>
    <w:p w:rsidR="00AA618F" w:rsidRPr="00AA618F" w:rsidRDefault="00AA618F" w:rsidP="00AA618F">
      <w:pPr>
        <w:ind w:firstLine="720"/>
        <w:rPr>
          <w:szCs w:val="28"/>
        </w:rPr>
      </w:pPr>
      <w:r w:rsidRPr="00AA618F">
        <w:rPr>
          <w:szCs w:val="28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</w:t>
      </w:r>
      <w:r w:rsidR="00A71A8B">
        <w:rPr>
          <w:szCs w:val="28"/>
        </w:rPr>
        <w:t> </w:t>
      </w:r>
      <w:r w:rsidRPr="00AA618F">
        <w:rPr>
          <w:szCs w:val="28"/>
        </w:rPr>
        <w:t xml:space="preserve">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</w:t>
      </w:r>
      <w:r w:rsidR="00A71A8B">
        <w:rPr>
          <w:szCs w:val="28"/>
        </w:rPr>
        <w:t>п</w:t>
      </w:r>
      <w:r w:rsidRPr="00AA618F">
        <w:rPr>
          <w:szCs w:val="28"/>
        </w:rPr>
        <w:t>остановлением Правительства Ленинградской области от 10 апреля 2023 года №</w:t>
      </w:r>
      <w:r w:rsidR="00A71A8B">
        <w:rPr>
          <w:szCs w:val="28"/>
        </w:rPr>
        <w:t> </w:t>
      </w:r>
      <w:r w:rsidRPr="00AA618F">
        <w:rPr>
          <w:szCs w:val="28"/>
        </w:rPr>
        <w:t>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4 пункта 2 статьи 3.3 Федерального закона от 25 октября 2001 года №</w:t>
      </w:r>
      <w:r w:rsidR="00A71A8B">
        <w:rPr>
          <w:szCs w:val="28"/>
        </w:rPr>
        <w:t> </w:t>
      </w:r>
      <w:r w:rsidRPr="00AA618F">
        <w:rPr>
          <w:szCs w:val="28"/>
        </w:rPr>
        <w:t>137-ФЗ «О введении в действие Земельного кодекса Российской Федерации», администрация Тихвинского района ПОСТАНОВЛЯЕТ:</w:t>
      </w:r>
    </w:p>
    <w:p w:rsidR="00AA618F" w:rsidRPr="00AA618F" w:rsidRDefault="00AA618F" w:rsidP="00AA618F">
      <w:pPr>
        <w:ind w:firstLine="720"/>
        <w:rPr>
          <w:szCs w:val="28"/>
        </w:rPr>
      </w:pPr>
      <w:r w:rsidRPr="00AA618F">
        <w:rPr>
          <w:color w:val="000000"/>
          <w:szCs w:val="28"/>
        </w:rPr>
        <w:t>1. Провести аукцион на право заключения договора аренды земельного участка</w:t>
      </w:r>
      <w:r w:rsidRPr="00AA618F">
        <w:rPr>
          <w:b/>
          <w:color w:val="000000"/>
          <w:szCs w:val="28"/>
        </w:rPr>
        <w:t xml:space="preserve"> </w:t>
      </w:r>
      <w:r w:rsidRPr="00AA618F">
        <w:rPr>
          <w:color w:val="000000"/>
          <w:szCs w:val="28"/>
        </w:rPr>
        <w:t>с</w:t>
      </w:r>
      <w:r w:rsidRPr="00AA618F">
        <w:rPr>
          <w:b/>
          <w:color w:val="000000"/>
          <w:szCs w:val="28"/>
        </w:rPr>
        <w:t xml:space="preserve"> </w:t>
      </w:r>
      <w:r w:rsidRPr="00AA618F">
        <w:rPr>
          <w:color w:val="000000"/>
          <w:szCs w:val="28"/>
        </w:rPr>
        <w:t>кадастровым номером</w:t>
      </w:r>
      <w:r w:rsidRPr="00AA618F">
        <w:rPr>
          <w:b/>
          <w:color w:val="000000"/>
          <w:szCs w:val="28"/>
        </w:rPr>
        <w:t xml:space="preserve"> </w:t>
      </w:r>
      <w:r w:rsidRPr="00AA618F">
        <w:rPr>
          <w:szCs w:val="28"/>
        </w:rPr>
        <w:t>47:13:0712001:533, категори</w:t>
      </w:r>
      <w:r w:rsidR="00A71A8B">
        <w:rPr>
          <w:szCs w:val="28"/>
        </w:rPr>
        <w:t>я</w:t>
      </w:r>
      <w:r w:rsidRPr="00AA618F">
        <w:rPr>
          <w:szCs w:val="28"/>
        </w:rPr>
        <w:t xml:space="preserve"> земель: земли населенных пунктов, вид разрешенного использования: для индивидуального жилищного строительства, пл</w:t>
      </w:r>
      <w:r w:rsidR="00D112F0">
        <w:rPr>
          <w:szCs w:val="28"/>
        </w:rPr>
        <w:t>ощадью</w:t>
      </w:r>
      <w:r>
        <w:rPr>
          <w:szCs w:val="28"/>
        </w:rPr>
        <w:t xml:space="preserve"> 2435 квадратных метров,</w:t>
      </w:r>
      <w:r w:rsidRPr="00AA618F">
        <w:rPr>
          <w:szCs w:val="28"/>
        </w:rPr>
        <w:t xml:space="preserve"> расположенного по адресу: Российская Федерация, Ленинградская область, Тихвинский муниципальный район, </w:t>
      </w:r>
      <w:proofErr w:type="spellStart"/>
      <w:r w:rsidRPr="00AA618F">
        <w:rPr>
          <w:szCs w:val="28"/>
        </w:rPr>
        <w:t>Цвылёвское</w:t>
      </w:r>
      <w:proofErr w:type="spellEnd"/>
      <w:r w:rsidRPr="00AA618F">
        <w:rPr>
          <w:szCs w:val="28"/>
        </w:rPr>
        <w:t xml:space="preserve"> сельское поселение, деревня </w:t>
      </w:r>
      <w:proofErr w:type="spellStart"/>
      <w:r w:rsidRPr="00AA618F">
        <w:rPr>
          <w:szCs w:val="28"/>
        </w:rPr>
        <w:t>Чемихино</w:t>
      </w:r>
      <w:proofErr w:type="spellEnd"/>
      <w:r w:rsidRPr="00AA618F">
        <w:rPr>
          <w:szCs w:val="28"/>
        </w:rPr>
        <w:t xml:space="preserve">, улица Сиреневая, земельный участок 43А. </w:t>
      </w:r>
    </w:p>
    <w:p w:rsidR="00AA618F" w:rsidRPr="00AA618F" w:rsidRDefault="00AA618F" w:rsidP="00AA618F">
      <w:pPr>
        <w:ind w:firstLine="720"/>
        <w:rPr>
          <w:szCs w:val="28"/>
        </w:rPr>
      </w:pPr>
      <w:r w:rsidRPr="00AA618F">
        <w:rPr>
          <w:szCs w:val="28"/>
        </w:rPr>
        <w:lastRenderedPageBreak/>
        <w:t xml:space="preserve">2. Установить начальную цену предмета аукциона в размере </w:t>
      </w:r>
      <w:r w:rsidRPr="00AA618F">
        <w:rPr>
          <w:b/>
          <w:szCs w:val="28"/>
        </w:rPr>
        <w:t xml:space="preserve">4,5 процентов кадастровой стоимости земельного участка – </w:t>
      </w:r>
      <w:r w:rsidRPr="00AA618F">
        <w:rPr>
          <w:b/>
          <w:iCs/>
          <w:szCs w:val="28"/>
        </w:rPr>
        <w:t>20 031 (Двадцать тысяч тридцать один)</w:t>
      </w:r>
      <w:r w:rsidRPr="00AA618F">
        <w:rPr>
          <w:iCs/>
          <w:szCs w:val="28"/>
        </w:rPr>
        <w:t xml:space="preserve"> </w:t>
      </w:r>
      <w:r w:rsidRPr="00AA618F">
        <w:rPr>
          <w:b/>
          <w:iCs/>
          <w:szCs w:val="28"/>
        </w:rPr>
        <w:t>руб</w:t>
      </w:r>
      <w:r w:rsidRPr="00AA618F">
        <w:rPr>
          <w:b/>
          <w:szCs w:val="28"/>
        </w:rPr>
        <w:t>ль 40 копеек</w:t>
      </w:r>
      <w:r w:rsidRPr="00AA618F">
        <w:rPr>
          <w:szCs w:val="28"/>
        </w:rPr>
        <w:t>.</w:t>
      </w:r>
    </w:p>
    <w:p w:rsidR="00AA618F" w:rsidRPr="00AA618F" w:rsidRDefault="00AA618F" w:rsidP="00AA618F">
      <w:pPr>
        <w:ind w:firstLine="720"/>
        <w:rPr>
          <w:szCs w:val="28"/>
        </w:rPr>
      </w:pPr>
      <w:r w:rsidRPr="00AA618F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AA618F">
        <w:rPr>
          <w:b/>
          <w:iCs/>
          <w:szCs w:val="28"/>
        </w:rPr>
        <w:t>4 006 (Четыре тысячи шесть) руб</w:t>
      </w:r>
      <w:r w:rsidRPr="00AA618F">
        <w:rPr>
          <w:b/>
          <w:szCs w:val="28"/>
        </w:rPr>
        <w:t>лей 28 копеек</w:t>
      </w:r>
      <w:r w:rsidRPr="00AA618F">
        <w:rPr>
          <w:szCs w:val="28"/>
        </w:rPr>
        <w:t>.</w:t>
      </w:r>
    </w:p>
    <w:p w:rsidR="00AA618F" w:rsidRPr="00AA618F" w:rsidRDefault="00AA618F" w:rsidP="00AA618F">
      <w:pPr>
        <w:ind w:firstLine="720"/>
        <w:rPr>
          <w:b/>
          <w:szCs w:val="28"/>
        </w:rPr>
      </w:pPr>
      <w:r w:rsidRPr="00AA618F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AA618F">
        <w:rPr>
          <w:b/>
          <w:szCs w:val="28"/>
        </w:rPr>
        <w:t>600 (Шестьсот) рублей 94 копейки.</w:t>
      </w:r>
    </w:p>
    <w:p w:rsidR="00AA618F" w:rsidRPr="00AA618F" w:rsidRDefault="00AA618F" w:rsidP="00AA618F">
      <w:pPr>
        <w:ind w:firstLine="709"/>
        <w:rPr>
          <w:szCs w:val="28"/>
        </w:rPr>
      </w:pPr>
      <w:r w:rsidRPr="00AA618F">
        <w:rPr>
          <w:szCs w:val="28"/>
        </w:rPr>
        <w:t>5. Утвердить аукционную документацию аукциона (приложение).</w:t>
      </w:r>
    </w:p>
    <w:p w:rsidR="00AA618F" w:rsidRPr="00AA618F" w:rsidRDefault="00AA618F" w:rsidP="00AA618F">
      <w:pPr>
        <w:ind w:right="-1" w:firstLine="709"/>
        <w:rPr>
          <w:szCs w:val="28"/>
        </w:rPr>
      </w:pPr>
      <w:r w:rsidRPr="00AA618F">
        <w:rPr>
          <w:szCs w:val="28"/>
        </w:rPr>
        <w:t xml:space="preserve"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</w:t>
      </w:r>
      <w:r w:rsidR="00B44C9E">
        <w:rPr>
          <w:szCs w:val="28"/>
        </w:rPr>
        <w:t>а</w:t>
      </w:r>
      <w:r w:rsidRPr="00AA618F">
        <w:rPr>
          <w:szCs w:val="28"/>
        </w:rPr>
        <w:t>дминистрации Тихвинского района в информа</w:t>
      </w:r>
      <w:r w:rsidR="00B44C9E">
        <w:rPr>
          <w:szCs w:val="28"/>
        </w:rPr>
        <w:t>ционно-</w:t>
      </w:r>
      <w:r w:rsidR="00685A43">
        <w:rPr>
          <w:szCs w:val="28"/>
        </w:rPr>
        <w:t>коммуникационной сети Интернет</w:t>
      </w:r>
      <w:r w:rsidRPr="00AA618F">
        <w:rPr>
          <w:szCs w:val="28"/>
        </w:rPr>
        <w:t xml:space="preserve"> https://tikhvin.org/, на официальном сайте Российской Федерации в информаци</w:t>
      </w:r>
      <w:r w:rsidR="00CA384B">
        <w:rPr>
          <w:szCs w:val="28"/>
        </w:rPr>
        <w:t xml:space="preserve">онно-телекоммуникационной сети </w:t>
      </w:r>
      <w:r w:rsidRPr="00AA618F">
        <w:rPr>
          <w:szCs w:val="28"/>
        </w:rPr>
        <w:t>Интернет для размещения информации о проведении торгов http://www.torgi.gov.ru/.</w:t>
      </w:r>
    </w:p>
    <w:p w:rsidR="00AA618F" w:rsidRPr="00AA618F" w:rsidRDefault="00AA618F" w:rsidP="00AA618F">
      <w:pPr>
        <w:ind w:right="-1" w:firstLine="709"/>
        <w:rPr>
          <w:szCs w:val="28"/>
        </w:rPr>
      </w:pPr>
      <w:r w:rsidRPr="00AA618F">
        <w:rPr>
          <w:color w:val="000000"/>
          <w:szCs w:val="28"/>
        </w:rPr>
        <w:t>7. Контроль за исполнением постановления возложить на з</w:t>
      </w:r>
      <w:r w:rsidRPr="00AA618F">
        <w:rPr>
          <w:iCs/>
          <w:color w:val="000000"/>
          <w:szCs w:val="28"/>
        </w:rPr>
        <w:t xml:space="preserve">аместителя главы администрации – председателя комитета </w:t>
      </w:r>
      <w:r w:rsidRPr="00AA618F">
        <w:rPr>
          <w:color w:val="000000"/>
          <w:szCs w:val="28"/>
        </w:rPr>
        <w:t xml:space="preserve">по управлению муниципальным имуществом и градостроительству.                                 </w:t>
      </w:r>
    </w:p>
    <w:p w:rsidR="00AA618F" w:rsidRDefault="00AA618F" w:rsidP="00AA618F">
      <w:pPr>
        <w:ind w:right="-1"/>
        <w:rPr>
          <w:szCs w:val="28"/>
        </w:rPr>
      </w:pPr>
    </w:p>
    <w:p w:rsidR="00AA618F" w:rsidRPr="00AA618F" w:rsidRDefault="00AA618F" w:rsidP="00AA618F">
      <w:pPr>
        <w:ind w:right="-1"/>
        <w:rPr>
          <w:szCs w:val="28"/>
        </w:rPr>
      </w:pPr>
    </w:p>
    <w:p w:rsidR="00AA618F" w:rsidRPr="00AA618F" w:rsidRDefault="00AA618F" w:rsidP="00AA618F">
      <w:pPr>
        <w:ind w:right="-1"/>
        <w:rPr>
          <w:szCs w:val="28"/>
        </w:rPr>
      </w:pPr>
      <w:proofErr w:type="spellStart"/>
      <w:r w:rsidRPr="00AA618F">
        <w:rPr>
          <w:szCs w:val="28"/>
        </w:rPr>
        <w:t>И.о</w:t>
      </w:r>
      <w:proofErr w:type="spellEnd"/>
      <w:r w:rsidRPr="00AA618F">
        <w:rPr>
          <w:szCs w:val="28"/>
        </w:rPr>
        <w:t>. главы администрации</w:t>
      </w:r>
      <w:r w:rsidRPr="00AA618F">
        <w:rPr>
          <w:szCs w:val="28"/>
        </w:rPr>
        <w:tab/>
      </w:r>
      <w:r w:rsidRPr="00AA618F">
        <w:rPr>
          <w:szCs w:val="28"/>
        </w:rPr>
        <w:tab/>
      </w:r>
      <w:r w:rsidRPr="00AA618F">
        <w:rPr>
          <w:szCs w:val="28"/>
        </w:rPr>
        <w:tab/>
        <w:t xml:space="preserve">           </w:t>
      </w:r>
      <w:r w:rsidRPr="00AA618F">
        <w:rPr>
          <w:szCs w:val="28"/>
        </w:rPr>
        <w:tab/>
      </w:r>
      <w:r w:rsidRPr="00AA618F">
        <w:rPr>
          <w:szCs w:val="28"/>
        </w:rPr>
        <w:tab/>
        <w:t xml:space="preserve">    </w:t>
      </w:r>
      <w:r>
        <w:rPr>
          <w:szCs w:val="28"/>
        </w:rPr>
        <w:t xml:space="preserve"> </w:t>
      </w:r>
      <w:r w:rsidRPr="00AA618F">
        <w:rPr>
          <w:szCs w:val="28"/>
        </w:rPr>
        <w:t>Е.Ю. Котова</w:t>
      </w: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6756D6" w:rsidRDefault="006756D6" w:rsidP="00AA618F">
      <w:pPr>
        <w:rPr>
          <w:sz w:val="24"/>
          <w:szCs w:val="24"/>
        </w:rPr>
      </w:pPr>
    </w:p>
    <w:p w:rsidR="00AA618F" w:rsidRPr="00AA618F" w:rsidRDefault="00AA618F" w:rsidP="00AA618F">
      <w:pPr>
        <w:rPr>
          <w:sz w:val="24"/>
          <w:szCs w:val="24"/>
        </w:rPr>
      </w:pPr>
      <w:r w:rsidRPr="00AA618F">
        <w:rPr>
          <w:sz w:val="24"/>
          <w:szCs w:val="24"/>
        </w:rPr>
        <w:t>Криницкая Елена Юрьевна,</w:t>
      </w:r>
    </w:p>
    <w:p w:rsidR="00AA618F" w:rsidRPr="00AA618F" w:rsidRDefault="00AA618F" w:rsidP="00AA618F">
      <w:pPr>
        <w:rPr>
          <w:sz w:val="24"/>
          <w:szCs w:val="24"/>
        </w:rPr>
      </w:pPr>
      <w:r w:rsidRPr="00AA618F">
        <w:rPr>
          <w:sz w:val="24"/>
          <w:szCs w:val="24"/>
        </w:rPr>
        <w:t>72-138</w:t>
      </w:r>
    </w:p>
    <w:p w:rsidR="004A4FCA" w:rsidRPr="004A4FCA" w:rsidRDefault="004A4FCA" w:rsidP="004A4FCA">
      <w:pPr>
        <w:rPr>
          <w:sz w:val="22"/>
          <w:szCs w:val="22"/>
        </w:rPr>
      </w:pPr>
      <w:r w:rsidRPr="004A4FCA">
        <w:rPr>
          <w:sz w:val="22"/>
          <w:szCs w:val="22"/>
        </w:rPr>
        <w:lastRenderedPageBreak/>
        <w:t>СОГЛАСОВАНО: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126"/>
      </w:tblGrid>
      <w:tr w:rsidR="004A4FCA" w:rsidRPr="004A4FCA" w:rsidTr="00BC6B4D">
        <w:trPr>
          <w:trHeight w:val="247"/>
        </w:trPr>
        <w:tc>
          <w:tcPr>
            <w:tcW w:w="6771" w:type="dxa"/>
            <w:vAlign w:val="center"/>
            <w:hideMark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з</w:t>
            </w:r>
            <w:r w:rsidRPr="004A4FCA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4A4FCA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Pr="004A4FCA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Якушина</w:t>
            </w:r>
            <w:r>
              <w:t xml:space="preserve"> </w:t>
            </w:r>
            <w:r w:rsidRPr="004A4FCA">
              <w:rPr>
                <w:sz w:val="22"/>
                <w:szCs w:val="22"/>
              </w:rPr>
              <w:t>Т.В.</w:t>
            </w:r>
          </w:p>
        </w:tc>
      </w:tr>
      <w:tr w:rsidR="004A4FCA" w:rsidRPr="004A4FCA" w:rsidTr="00BC6B4D">
        <w:trPr>
          <w:trHeight w:val="70"/>
        </w:trPr>
        <w:tc>
          <w:tcPr>
            <w:tcW w:w="6771" w:type="dxa"/>
            <w:vAlign w:val="center"/>
            <w:hideMark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proofErr w:type="spellStart"/>
            <w:r w:rsidRPr="004A4FCA">
              <w:rPr>
                <w:sz w:val="22"/>
                <w:szCs w:val="22"/>
              </w:rPr>
              <w:t>Савранская</w:t>
            </w:r>
            <w:proofErr w:type="spellEnd"/>
            <w:r w:rsidRPr="004A4FCA">
              <w:rPr>
                <w:sz w:val="22"/>
                <w:szCs w:val="22"/>
              </w:rPr>
              <w:t xml:space="preserve"> И.Г.</w:t>
            </w:r>
          </w:p>
        </w:tc>
      </w:tr>
      <w:tr w:rsidR="004A4FCA" w:rsidRPr="004A4FCA" w:rsidTr="00BC6B4D">
        <w:trPr>
          <w:trHeight w:val="70"/>
        </w:trPr>
        <w:tc>
          <w:tcPr>
            <w:tcW w:w="6771" w:type="dxa"/>
            <w:vAlign w:val="center"/>
            <w:hideMark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proofErr w:type="spellStart"/>
            <w:r w:rsidRPr="004A4FCA">
              <w:rPr>
                <w:sz w:val="22"/>
                <w:szCs w:val="22"/>
              </w:rPr>
              <w:t>И.о</w:t>
            </w:r>
            <w:proofErr w:type="spellEnd"/>
            <w:r w:rsidRPr="004A4FCA">
              <w:rPr>
                <w:sz w:val="22"/>
                <w:szCs w:val="22"/>
              </w:rPr>
              <w:t>. заведующего юридическим отделом</w:t>
            </w:r>
          </w:p>
        </w:tc>
        <w:tc>
          <w:tcPr>
            <w:tcW w:w="283" w:type="dxa"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Бердникова А.В.</w:t>
            </w:r>
          </w:p>
        </w:tc>
      </w:tr>
      <w:tr w:rsidR="004A4FCA" w:rsidRPr="004A4FCA" w:rsidTr="00BC6B4D">
        <w:trPr>
          <w:trHeight w:val="70"/>
        </w:trPr>
        <w:tc>
          <w:tcPr>
            <w:tcW w:w="6771" w:type="dxa"/>
            <w:vAlign w:val="center"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Кузьмина И.В.</w:t>
            </w:r>
          </w:p>
        </w:tc>
      </w:tr>
      <w:tr w:rsidR="004A4FCA" w:rsidRPr="004A4FCA" w:rsidTr="00BC6B4D">
        <w:trPr>
          <w:trHeight w:val="70"/>
        </w:trPr>
        <w:tc>
          <w:tcPr>
            <w:tcW w:w="6771" w:type="dxa"/>
            <w:vAlign w:val="center"/>
            <w:hideMark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Якушина Т.В.</w:t>
            </w:r>
          </w:p>
        </w:tc>
      </w:tr>
    </w:tbl>
    <w:p w:rsidR="004A4FCA" w:rsidRPr="004A4FCA" w:rsidRDefault="004A4FCA" w:rsidP="004A4FCA">
      <w:pPr>
        <w:ind w:right="22"/>
        <w:jc w:val="left"/>
        <w:rPr>
          <w:sz w:val="22"/>
          <w:szCs w:val="22"/>
        </w:rPr>
      </w:pPr>
    </w:p>
    <w:p w:rsidR="004A4FCA" w:rsidRPr="004A4FCA" w:rsidRDefault="004A4FCA" w:rsidP="004A4FCA">
      <w:pPr>
        <w:ind w:left="153" w:right="22" w:hanging="11"/>
        <w:jc w:val="left"/>
        <w:rPr>
          <w:sz w:val="22"/>
          <w:szCs w:val="22"/>
        </w:rPr>
      </w:pPr>
    </w:p>
    <w:p w:rsidR="004A4FCA" w:rsidRPr="004A4FCA" w:rsidRDefault="004A4FCA" w:rsidP="004A4FCA">
      <w:pPr>
        <w:ind w:right="22"/>
        <w:jc w:val="left"/>
        <w:rPr>
          <w:sz w:val="22"/>
          <w:szCs w:val="22"/>
        </w:rPr>
      </w:pPr>
      <w:r w:rsidRPr="004A4FCA">
        <w:rPr>
          <w:sz w:val="22"/>
          <w:szCs w:val="22"/>
        </w:rPr>
        <w:t xml:space="preserve">РАССЫЛКА: </w:t>
      </w:r>
      <w:r w:rsidRPr="004A4FCA">
        <w:rPr>
          <w:sz w:val="22"/>
          <w:szCs w:val="22"/>
        </w:rPr>
        <w:tab/>
      </w:r>
    </w:p>
    <w:tbl>
      <w:tblPr>
        <w:tblW w:w="0" w:type="auto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97"/>
        <w:gridCol w:w="1559"/>
      </w:tblGrid>
      <w:tr w:rsidR="004A4FCA" w:rsidRPr="004A4FCA" w:rsidTr="004A4FCA">
        <w:tc>
          <w:tcPr>
            <w:tcW w:w="7597" w:type="dxa"/>
            <w:hideMark/>
          </w:tcPr>
          <w:p w:rsidR="004A4FCA" w:rsidRPr="004A4FCA" w:rsidRDefault="004A4FCA" w:rsidP="004A4FCA">
            <w:pPr>
              <w:rPr>
                <w:color w:val="000000"/>
                <w:sz w:val="22"/>
                <w:szCs w:val="22"/>
              </w:rPr>
            </w:pPr>
            <w:r w:rsidRPr="004A4FCA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4A4FCA" w:rsidRPr="004A4FCA" w:rsidRDefault="004A4FCA" w:rsidP="004A4FCA">
            <w:pPr>
              <w:jc w:val="left"/>
              <w:rPr>
                <w:color w:val="000000"/>
                <w:sz w:val="22"/>
                <w:szCs w:val="22"/>
              </w:rPr>
            </w:pPr>
            <w:r w:rsidRPr="004A4FCA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4A4FCA" w:rsidRPr="004A4FCA" w:rsidTr="004A4FCA">
        <w:tc>
          <w:tcPr>
            <w:tcW w:w="7597" w:type="dxa"/>
            <w:hideMark/>
          </w:tcPr>
          <w:p w:rsidR="004A4FCA" w:rsidRPr="004A4FCA" w:rsidRDefault="004A4FCA" w:rsidP="004A4FCA">
            <w:pPr>
              <w:rPr>
                <w:color w:val="000000"/>
                <w:sz w:val="22"/>
                <w:szCs w:val="22"/>
              </w:rPr>
            </w:pPr>
            <w:r w:rsidRPr="004A4FCA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4A4FCA" w:rsidRPr="004A4FCA" w:rsidRDefault="004A4FCA" w:rsidP="004A4FCA">
            <w:pPr>
              <w:jc w:val="left"/>
              <w:rPr>
                <w:color w:val="000000"/>
                <w:sz w:val="22"/>
                <w:szCs w:val="22"/>
              </w:rPr>
            </w:pPr>
            <w:r w:rsidRPr="004A4FCA">
              <w:rPr>
                <w:color w:val="000000"/>
                <w:sz w:val="22"/>
                <w:szCs w:val="22"/>
              </w:rPr>
              <w:t xml:space="preserve">-2 экз. </w:t>
            </w:r>
          </w:p>
        </w:tc>
      </w:tr>
      <w:tr w:rsidR="004A4FCA" w:rsidRPr="004A4FCA" w:rsidTr="004A4FCA">
        <w:tc>
          <w:tcPr>
            <w:tcW w:w="7597" w:type="dxa"/>
            <w:hideMark/>
          </w:tcPr>
          <w:p w:rsidR="004A4FCA" w:rsidRPr="004A4FCA" w:rsidRDefault="004A4FCA" w:rsidP="004A4FC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4FCA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4A4FCA" w:rsidRPr="004A4FCA" w:rsidRDefault="004A4FCA" w:rsidP="004A4FCA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AA618F" w:rsidRDefault="00AA618F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4A4FCA" w:rsidRDefault="004A4FCA" w:rsidP="00AA618F">
      <w:pPr>
        <w:rPr>
          <w:iCs/>
          <w:color w:val="000000"/>
          <w:sz w:val="18"/>
          <w:szCs w:val="18"/>
        </w:rPr>
      </w:pPr>
    </w:p>
    <w:p w:rsidR="004A4FCA" w:rsidRDefault="004A4FCA" w:rsidP="00AA618F">
      <w:pPr>
        <w:rPr>
          <w:iCs/>
          <w:color w:val="000000"/>
          <w:sz w:val="18"/>
          <w:szCs w:val="18"/>
        </w:rPr>
        <w:sectPr w:rsidR="004A4FCA" w:rsidSect="00AA618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A4FCA" w:rsidRPr="00AA618F" w:rsidRDefault="004A4FCA" w:rsidP="00AA618F">
      <w:pPr>
        <w:rPr>
          <w:iCs/>
          <w:color w:val="000000"/>
          <w:sz w:val="18"/>
          <w:szCs w:val="18"/>
        </w:rPr>
      </w:pPr>
    </w:p>
    <w:p w:rsidR="004A4FCA" w:rsidRDefault="004A4FCA" w:rsidP="00AA618F">
      <w:pPr>
        <w:ind w:left="4536"/>
      </w:pPr>
    </w:p>
    <w:p w:rsidR="004A4FCA" w:rsidRDefault="004A4FCA" w:rsidP="00AA618F">
      <w:pPr>
        <w:ind w:left="4536"/>
      </w:pPr>
    </w:p>
    <w:p w:rsidR="004A4FCA" w:rsidRDefault="004A4FCA" w:rsidP="00AA618F">
      <w:pPr>
        <w:ind w:left="4536"/>
      </w:pPr>
      <w:bookmarkStart w:id="0" w:name="_GoBack"/>
      <w:bookmarkEnd w:id="0"/>
    </w:p>
    <w:sectPr w:rsidR="004A4FCA" w:rsidSect="004A4FCA"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06" w:rsidRDefault="005A1106" w:rsidP="00AA618F">
      <w:r>
        <w:separator/>
      </w:r>
    </w:p>
  </w:endnote>
  <w:endnote w:type="continuationSeparator" w:id="0">
    <w:p w:rsidR="005A1106" w:rsidRDefault="005A1106" w:rsidP="00AA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06" w:rsidRDefault="005A1106" w:rsidP="00AA618F">
      <w:r>
        <w:separator/>
      </w:r>
    </w:p>
  </w:footnote>
  <w:footnote w:type="continuationSeparator" w:id="0">
    <w:p w:rsidR="005A1106" w:rsidRDefault="005A1106" w:rsidP="00AA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8F" w:rsidRDefault="00AA618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25384">
      <w:rPr>
        <w:noProof/>
      </w:rPr>
      <w:t>3</w:t>
    </w:r>
    <w:r>
      <w:fldChar w:fldCharType="end"/>
    </w:r>
  </w:p>
  <w:p w:rsidR="00AA618F" w:rsidRDefault="00AA618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E5BB5"/>
    <w:rsid w:val="002F22EB"/>
    <w:rsid w:val="00326996"/>
    <w:rsid w:val="00362624"/>
    <w:rsid w:val="00387645"/>
    <w:rsid w:val="0043001D"/>
    <w:rsid w:val="004914DD"/>
    <w:rsid w:val="004A4FCA"/>
    <w:rsid w:val="00511A2B"/>
    <w:rsid w:val="00525384"/>
    <w:rsid w:val="00554BEC"/>
    <w:rsid w:val="00595F6F"/>
    <w:rsid w:val="005A1106"/>
    <w:rsid w:val="005B304A"/>
    <w:rsid w:val="005C0140"/>
    <w:rsid w:val="006415B0"/>
    <w:rsid w:val="006463D8"/>
    <w:rsid w:val="006756D6"/>
    <w:rsid w:val="00685A43"/>
    <w:rsid w:val="006F63EA"/>
    <w:rsid w:val="00711921"/>
    <w:rsid w:val="00796BD1"/>
    <w:rsid w:val="008A3858"/>
    <w:rsid w:val="00950C92"/>
    <w:rsid w:val="009840BA"/>
    <w:rsid w:val="00A03876"/>
    <w:rsid w:val="00A13C7B"/>
    <w:rsid w:val="00A71A8B"/>
    <w:rsid w:val="00A95038"/>
    <w:rsid w:val="00AA618F"/>
    <w:rsid w:val="00AB73B2"/>
    <w:rsid w:val="00AE1A2A"/>
    <w:rsid w:val="00B056EA"/>
    <w:rsid w:val="00B44C9E"/>
    <w:rsid w:val="00B52D22"/>
    <w:rsid w:val="00B83D8D"/>
    <w:rsid w:val="00B85D35"/>
    <w:rsid w:val="00B95FEE"/>
    <w:rsid w:val="00BF2B0B"/>
    <w:rsid w:val="00CA384B"/>
    <w:rsid w:val="00D01521"/>
    <w:rsid w:val="00D112F0"/>
    <w:rsid w:val="00D368DC"/>
    <w:rsid w:val="00D97342"/>
    <w:rsid w:val="00DB6448"/>
    <w:rsid w:val="00DC487E"/>
    <w:rsid w:val="00EB59CD"/>
    <w:rsid w:val="00ED54E5"/>
    <w:rsid w:val="00F14B0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12A6B-F9B4-44DD-8904-58C5A90D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A61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A618F"/>
    <w:rPr>
      <w:sz w:val="28"/>
    </w:rPr>
  </w:style>
  <w:style w:type="paragraph" w:styleId="ab">
    <w:name w:val="footer"/>
    <w:basedOn w:val="a"/>
    <w:link w:val="ac"/>
    <w:rsid w:val="00AA61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A618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4</cp:revision>
  <cp:lastPrinted>2023-07-18T05:33:00Z</cp:lastPrinted>
  <dcterms:created xsi:type="dcterms:W3CDTF">2023-08-17T08:59:00Z</dcterms:created>
  <dcterms:modified xsi:type="dcterms:W3CDTF">2023-08-21T08:24:00Z</dcterms:modified>
</cp:coreProperties>
</file>